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Pr="004466CE" w:rsidRDefault="00A300A6" w:rsidP="0030489B">
      <w:pPr>
        <w:pStyle w:val="Rubrik1"/>
      </w:pPr>
      <w:bookmarkStart w:id="0" w:name="title_Repeat"/>
      <w:r>
        <w:t>Läkemedelsansvar avd 64, samt förteckning över läkemedel utanför läkemedelsförråd.</w:t>
      </w:r>
      <w:bookmarkEnd w:id="0"/>
    </w:p>
    <w:p w:rsidR="00B211CB" w:rsidRDefault="00B211CB" w:rsidP="00B211CB">
      <w:pPr>
        <w:rPr>
          <w:b/>
        </w:rPr>
      </w:pPr>
      <w:r>
        <w:rPr>
          <w:b/>
        </w:rPr>
        <w:t>Övergripande läkemedelsansvarig läkare</w:t>
      </w:r>
    </w:p>
    <w:p w:rsidR="00B211CB" w:rsidRDefault="00B211CB" w:rsidP="00B211CB">
      <w:r>
        <w:t>Johanna Albert</w:t>
      </w:r>
    </w:p>
    <w:p w:rsidR="00B211CB" w:rsidRDefault="00B211CB" w:rsidP="00B211CB"/>
    <w:p w:rsidR="00B211CB" w:rsidRDefault="00B211CB" w:rsidP="00B211CB">
      <w:pPr>
        <w:rPr>
          <w:b/>
        </w:rPr>
      </w:pPr>
      <w:r>
        <w:rPr>
          <w:b/>
        </w:rPr>
        <w:t xml:space="preserve">Ansvarig läkare avd 64 </w:t>
      </w:r>
    </w:p>
    <w:p w:rsidR="00B211CB" w:rsidRDefault="00B211CB" w:rsidP="00B211CB">
      <w:r>
        <w:t>Henrik Nilsson</w:t>
      </w:r>
    </w:p>
    <w:p w:rsidR="00B211CB" w:rsidRDefault="00B211CB" w:rsidP="00B211CB"/>
    <w:p w:rsidR="00B211CB" w:rsidRDefault="00B211CB" w:rsidP="00B211CB">
      <w:pPr>
        <w:rPr>
          <w:b/>
        </w:rPr>
      </w:pPr>
      <w:r>
        <w:rPr>
          <w:b/>
        </w:rPr>
        <w:t>Ansvarig för läkemedelsförråd</w:t>
      </w:r>
    </w:p>
    <w:p w:rsidR="00B211CB" w:rsidRDefault="00B211CB" w:rsidP="00B211CB">
      <w:r>
        <w:t>Marie Blohm och Anna Jigstedt</w:t>
      </w:r>
    </w:p>
    <w:p w:rsidR="00B211CB" w:rsidRDefault="00B211CB" w:rsidP="00B211CB"/>
    <w:p w:rsidR="00B211CB" w:rsidRDefault="00B211CB" w:rsidP="00B211CB">
      <w:pPr>
        <w:rPr>
          <w:b/>
        </w:rPr>
      </w:pPr>
      <w:r>
        <w:rPr>
          <w:b/>
        </w:rPr>
        <w:t>Ansvarig för kontroll av narkotika</w:t>
      </w:r>
    </w:p>
    <w:p w:rsidR="00B211CB" w:rsidRDefault="00B211CB" w:rsidP="00B211CB">
      <w:r>
        <w:t>Annelie Eriksson och Susanne Wallin</w:t>
      </w:r>
    </w:p>
    <w:p w:rsidR="00B211CB" w:rsidRDefault="00B211CB" w:rsidP="00B211CB"/>
    <w:p w:rsidR="00B211CB" w:rsidRDefault="00B211CB" w:rsidP="00B211CB">
      <w:pPr>
        <w:rPr>
          <w:b/>
        </w:rPr>
      </w:pPr>
      <w:r>
        <w:rPr>
          <w:b/>
        </w:rPr>
        <w:t>Ansvarig för beställning av läkemedel</w:t>
      </w:r>
    </w:p>
    <w:p w:rsidR="00B211CB" w:rsidRDefault="00B211CB" w:rsidP="00B211CB">
      <w:r>
        <w:t>Apoteket på DS AB</w:t>
      </w:r>
    </w:p>
    <w:p w:rsidR="00B211CB" w:rsidRDefault="00B211CB" w:rsidP="00B211CB">
      <w:pPr>
        <w:rPr>
          <w:b/>
        </w:rPr>
      </w:pPr>
    </w:p>
    <w:p w:rsidR="00B211CB" w:rsidRDefault="00B211CB" w:rsidP="00B211CB">
      <w:pPr>
        <w:rPr>
          <w:b/>
        </w:rPr>
      </w:pPr>
      <w:r>
        <w:rPr>
          <w:b/>
        </w:rPr>
        <w:t>Förteckning över Läkemedel som förvaras utanför läkemedelsförråd</w:t>
      </w:r>
    </w:p>
    <w:p w:rsidR="00B211CB" w:rsidRDefault="00B211CB" w:rsidP="00B211CB">
      <w:pPr>
        <w:rPr>
          <w:szCs w:val="22"/>
        </w:rPr>
      </w:pPr>
      <w:r>
        <w:rPr>
          <w:szCs w:val="22"/>
        </w:rPr>
        <w:t>I behandlingsrummet får följande läkemedel ställas på arbetsbänken:</w:t>
      </w:r>
    </w:p>
    <w:p w:rsidR="00B211CB" w:rsidRDefault="00B211CB" w:rsidP="00B211CB">
      <w:pPr>
        <w:rPr>
          <w:szCs w:val="22"/>
        </w:rPr>
      </w:pPr>
      <w:r>
        <w:rPr>
          <w:szCs w:val="22"/>
        </w:rPr>
        <w:t>NaCl för beredning av injektion</w:t>
      </w:r>
    </w:p>
    <w:p w:rsidR="00B211CB" w:rsidRDefault="00B211CB" w:rsidP="00B211CB">
      <w:pPr>
        <w:rPr>
          <w:szCs w:val="22"/>
        </w:rPr>
      </w:pPr>
      <w:r>
        <w:rPr>
          <w:szCs w:val="22"/>
        </w:rPr>
        <w:t>Sterilt vatten för beredning av injektion</w:t>
      </w:r>
    </w:p>
    <w:p w:rsidR="00B211CB" w:rsidRDefault="00B211CB" w:rsidP="00B211CB">
      <w:pPr>
        <w:rPr>
          <w:szCs w:val="22"/>
        </w:rPr>
      </w:pPr>
      <w:r>
        <w:rPr>
          <w:szCs w:val="22"/>
        </w:rPr>
        <w:t>Lactulos förvaras på medicinvagnen</w:t>
      </w:r>
    </w:p>
    <w:p w:rsidR="00B211CB" w:rsidRDefault="00B211CB" w:rsidP="00B211CB">
      <w:pPr>
        <w:rPr>
          <w:szCs w:val="22"/>
        </w:rPr>
      </w:pPr>
      <w:r>
        <w:rPr>
          <w:szCs w:val="22"/>
        </w:rPr>
        <w:t>Klorhexidinsprit för hudtvätt</w:t>
      </w:r>
    </w:p>
    <w:p w:rsidR="00B211CB" w:rsidRDefault="00B211CB" w:rsidP="00B211CB">
      <w:pPr>
        <w:rPr>
          <w:b/>
        </w:rPr>
      </w:pPr>
    </w:p>
    <w:p w:rsidR="00B211CB" w:rsidRDefault="00B211CB" w:rsidP="00B211CB">
      <w:r>
        <w:t>I sköljen (skåp till vänster ovanför diskbänk):</w:t>
      </w:r>
    </w:p>
    <w:p w:rsidR="00B211CB" w:rsidRDefault="00B211CB" w:rsidP="00B211CB">
      <w:r>
        <w:t>Proxident munspray</w:t>
      </w:r>
    </w:p>
    <w:p w:rsidR="00B211CB" w:rsidRDefault="00B211CB" w:rsidP="00B211CB">
      <w:r>
        <w:t>Proxident Muntork</w:t>
      </w:r>
    </w:p>
    <w:p w:rsidR="00B211CB" w:rsidRDefault="00B211CB" w:rsidP="00B211CB"/>
    <w:p w:rsidR="00B211CB" w:rsidRDefault="00B211CB" w:rsidP="00B211CB">
      <w:r>
        <w:t>I sköljen (mittenskåp ovanför diskbänk):</w:t>
      </w:r>
    </w:p>
    <w:p w:rsidR="00B211CB" w:rsidRDefault="00B211CB" w:rsidP="00B211CB">
      <w:r>
        <w:t>Microlax</w:t>
      </w:r>
    </w:p>
    <w:p w:rsidR="00B211CB" w:rsidRDefault="00B211CB" w:rsidP="00B211CB">
      <w:r>
        <w:t>Klyx</w:t>
      </w:r>
    </w:p>
    <w:p w:rsidR="00B211CB" w:rsidRDefault="00B211CB" w:rsidP="00B211CB">
      <w:r>
        <w:t>Glidsalva</w:t>
      </w:r>
    </w:p>
    <w:p w:rsidR="00B211CB" w:rsidRDefault="00B211CB" w:rsidP="00B211CB"/>
    <w:p w:rsidR="00B211CB" w:rsidRDefault="00B211CB" w:rsidP="00B211CB">
      <w:r>
        <w:t>I sköljen (skåp till höger ovanför diskbänken).</w:t>
      </w:r>
    </w:p>
    <w:p w:rsidR="00B211CB" w:rsidRDefault="00B211CB" w:rsidP="00B211CB">
      <w:r>
        <w:t>Apotekets jordnötsolja</w:t>
      </w:r>
    </w:p>
    <w:p w:rsidR="00B211CB" w:rsidRDefault="00B211CB" w:rsidP="00B211CB">
      <w:r>
        <w:t>Inotyol salva</w:t>
      </w:r>
    </w:p>
    <w:p w:rsidR="00B211CB" w:rsidRDefault="00B211CB" w:rsidP="00B211CB">
      <w:r>
        <w:t>Betnovat salva 0,1 %</w:t>
      </w:r>
    </w:p>
    <w:p w:rsidR="00B211CB" w:rsidRDefault="00B211CB" w:rsidP="00B211CB">
      <w:r>
        <w:t>Hirudoid kräm</w:t>
      </w:r>
    </w:p>
    <w:p w:rsidR="00B211CB" w:rsidRDefault="00B211CB" w:rsidP="00B211CB">
      <w:r>
        <w:t>Pevaryl salva 1,0 %</w:t>
      </w:r>
    </w:p>
    <w:p w:rsidR="00B211CB" w:rsidRDefault="00B211CB" w:rsidP="00B211CB">
      <w:r>
        <w:t>Dax hudsalva</w:t>
      </w:r>
    </w:p>
    <w:p w:rsidR="00B211CB" w:rsidRDefault="00B211CB" w:rsidP="00B211CB">
      <w:r>
        <w:t>Medicinsk bensin</w:t>
      </w:r>
    </w:p>
    <w:p w:rsidR="00B211CB" w:rsidRDefault="00B211CB" w:rsidP="00B211CB">
      <w:r>
        <w:t>Emla kräm</w:t>
      </w:r>
    </w:p>
    <w:p w:rsidR="00B211CB" w:rsidRDefault="00B211CB" w:rsidP="00B211CB">
      <w:r>
        <w:t>Voltaren gel 11,6mg/g</w:t>
      </w:r>
    </w:p>
    <w:p w:rsidR="00B211CB" w:rsidRDefault="00B211CB" w:rsidP="00B211CB"/>
    <w:p w:rsidR="00B211CB" w:rsidRDefault="00B211CB" w:rsidP="00B211CB">
      <w:r>
        <w:t>I förråd (till vänster vid ingången till avdelningen):</w:t>
      </w:r>
    </w:p>
    <w:p w:rsidR="00B211CB" w:rsidRDefault="00B211CB" w:rsidP="00B211CB">
      <w:r>
        <w:t>Diverse extradropp, tex: Kabiven olika styrkor, NaCl, Glucos, Ringeracetat</w:t>
      </w:r>
    </w:p>
    <w:p w:rsidR="00B211CB" w:rsidRDefault="00B211CB" w:rsidP="00B211CB"/>
    <w:p w:rsidR="00B211CB" w:rsidRDefault="00B211CB" w:rsidP="00B211CB">
      <w:pPr>
        <w:rPr>
          <w:b/>
        </w:rPr>
      </w:pPr>
      <w:r>
        <w:rPr>
          <w:b/>
        </w:rPr>
        <w:t>Särskild hantering av premedicinering till GBP-patienter</w:t>
      </w:r>
    </w:p>
    <w:p w:rsidR="00B211CB" w:rsidRDefault="00B211CB" w:rsidP="00B211CB">
      <w:r>
        <w:t xml:space="preserve">De patienter som opererar GBP (gastric bypass) premedicineras med bl.a ett narkotikapreparat, T Oxycontin. De mediciner som ingår i premedicineringen delas i förväg i påsar för att underlätta hanteringen. Hanteringen av T. Oxycontin sker i två steg. Först signerar en sjuksköterska ut X antal T. Oxycontin 20 mg från </w:t>
      </w:r>
    </w:p>
    <w:p w:rsidR="00B211CB" w:rsidRDefault="00B211CB" w:rsidP="00B211CB"/>
    <w:p w:rsidR="00B211CB" w:rsidRDefault="00B211CB" w:rsidP="00B211CB">
      <w:r>
        <w:t>narkotikaskåpet. Detta journalförs i narkotikajournalen för T. Oxycontin 20 mg som uttag för premedicinering av GBP patienter. Sedan delas premedicineringen i påsar som förvaras i läkemedelsskåpet. Till premedicineringspåsarna finns en narkotikajournal. Varje uttag signeras av ansvarig sjuksköterska som också namnger den patienten. På så vis kan all hantering av T. Oxycontin 20 mg spåras.</w:t>
      </w:r>
    </w:p>
    <w:p w:rsidR="00B211CB" w:rsidRDefault="00B211CB" w:rsidP="00B211CB"/>
    <w:p w:rsidR="00B211CB" w:rsidRDefault="00B211CB" w:rsidP="00B211CB"/>
    <w:p w:rsidR="00B211CB" w:rsidRDefault="00B211CB" w:rsidP="00B211CB">
      <w:pPr>
        <w:rPr>
          <w:b/>
        </w:rPr>
      </w:pPr>
      <w:r>
        <w:rPr>
          <w:b/>
        </w:rPr>
        <w:t>Akutvagn</w:t>
      </w:r>
    </w:p>
    <w:p w:rsidR="00B211CB" w:rsidRDefault="00B211CB" w:rsidP="00B211CB">
      <w:pPr>
        <w:pStyle w:val="Brdtext"/>
        <w:numPr>
          <w:ilvl w:val="12"/>
          <w:numId w:val="0"/>
        </w:numPr>
      </w:pPr>
      <w:r>
        <w:t>Förvaras i patientkorridoren.</w:t>
      </w:r>
      <w:r>
        <w:br/>
        <w:t xml:space="preserve">Akutvagnen fylls på av apoteket efter att de fått vetskap om artiklar som förbrukats. En gång per månad kontrollerar apoteket akutvagnen på utgångna läkemedel samt ser till att vagnens läkemedel stämmer överens med PM </w:t>
      </w:r>
      <w:r>
        <w:rPr>
          <w:i/>
        </w:rPr>
        <w:t>Akutväska/akutvagn: innehållsförteckning</w:t>
      </w:r>
      <w:r>
        <w:t xml:space="preserve">. </w:t>
      </w:r>
    </w:p>
    <w:p w:rsidR="0030489B" w:rsidRPr="004466CE" w:rsidRDefault="0030489B" w:rsidP="0030489B">
      <w:r w:rsidRPr="004466CE">
        <w:br w:type="page"/>
      </w:r>
    </w:p>
    <w:p w:rsidR="001B61E5" w:rsidRPr="004466CE" w:rsidRDefault="001B61E5" w:rsidP="00DD1FC3"/>
    <w:p w:rsidR="0030489B" w:rsidRPr="004466CE" w:rsidRDefault="0030489B" w:rsidP="00DD1FC3"/>
    <w:p w:rsidR="0030489B" w:rsidRPr="004466CE" w:rsidRDefault="0030489B" w:rsidP="00DD1FC3"/>
    <w:sectPr w:rsidR="0030489B" w:rsidRPr="004466CE"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CE3" w:rsidRDefault="00B13CE3" w:rsidP="006110E2">
      <w:r>
        <w:separator/>
      </w:r>
    </w:p>
  </w:endnote>
  <w:endnote w:type="continuationSeparator" w:id="0">
    <w:p w:rsidR="00B13CE3" w:rsidRDefault="00B13CE3"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A300A6" w:rsidP="00D911C9">
          <w:pPr>
            <w:pStyle w:val="Etikett"/>
          </w:pPr>
          <w:bookmarkStart w:id="13" w:name="Målgrupp"/>
          <w:r>
            <w:t>Kirurgi avd 64</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A300A6"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A300A6"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A300A6" w:rsidP="00D911C9">
          <w:pPr>
            <w:rPr>
              <w:b/>
              <w:sz w:val="16"/>
              <w:szCs w:val="16"/>
            </w:rPr>
          </w:pPr>
          <w:bookmarkStart w:id="18" w:name="identifier"/>
          <w:r>
            <w:rPr>
              <w:b/>
              <w:sz w:val="16"/>
              <w:szCs w:val="16"/>
            </w:rPr>
            <w:t>DSVT-S-393163</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CE3" w:rsidRDefault="00B13CE3" w:rsidP="006110E2">
      <w:r>
        <w:separator/>
      </w:r>
    </w:p>
  </w:footnote>
  <w:footnote w:type="continuationSeparator" w:id="0">
    <w:p w:rsidR="00B13CE3" w:rsidRDefault="00B13CE3"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A300A6" w:rsidP="00C9569D">
          <w:pPr>
            <w:pStyle w:val="Etikett"/>
            <w:rPr>
              <w:sz w:val="18"/>
              <w:szCs w:val="18"/>
            </w:rPr>
          </w:pPr>
          <w:bookmarkStart w:id="1" w:name="title_Repeat1"/>
          <w:r>
            <w:rPr>
              <w:sz w:val="18"/>
              <w:szCs w:val="18"/>
            </w:rPr>
            <w:t>Läkemedelsansvar avd 64, samt förteckning över läkemedel utanför läkemedelsförråd.</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A300A6"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A300A6">
            <w:rPr>
              <w:sz w:val="16"/>
              <w:szCs w:val="16"/>
            </w:rPr>
            <w:t>2013-11-19</w:t>
          </w:r>
          <w:bookmarkEnd w:id="3"/>
          <w:r w:rsidR="00C9569D">
            <w:rPr>
              <w:sz w:val="16"/>
              <w:szCs w:val="16"/>
            </w:rPr>
            <w:br/>
          </w:r>
          <w:r w:rsidRPr="00F515C5">
            <w:rPr>
              <w:sz w:val="16"/>
              <w:szCs w:val="16"/>
            </w:rPr>
            <w:t xml:space="preserve">Giltigt Till: </w:t>
          </w:r>
          <w:bookmarkStart w:id="4" w:name="ShortValidToDate_Repeat"/>
          <w:r w:rsidR="00A300A6">
            <w:rPr>
              <w:sz w:val="16"/>
              <w:szCs w:val="16"/>
            </w:rPr>
            <w:t>2015-01-31</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A300A6" w:rsidP="00ED665A">
          <w:pPr>
            <w:rPr>
              <w:sz w:val="18"/>
              <w:szCs w:val="18"/>
            </w:rPr>
          </w:pPr>
          <w:bookmarkStart w:id="5" w:name="Verksamhetstyp_Repeat"/>
          <w:r>
            <w:rPr>
              <w:sz w:val="18"/>
              <w:szCs w:val="18"/>
            </w:rPr>
            <w:t>3.05 KIRURGI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A300A6" w:rsidP="00C9569D">
          <w:pPr>
            <w:rPr>
              <w:b/>
              <w:sz w:val="18"/>
              <w:szCs w:val="18"/>
            </w:rPr>
          </w:pPr>
          <w:bookmarkStart w:id="6" w:name="Establisher_Repeat"/>
          <w:r>
            <w:rPr>
              <w:b/>
              <w:sz w:val="18"/>
              <w:szCs w:val="18"/>
            </w:rPr>
            <w:t>Sara Johansson</w:t>
          </w:r>
          <w:bookmarkEnd w:id="6"/>
        </w:p>
      </w:tc>
    </w:tr>
  </w:tbl>
  <w:p w:rsidR="00D911C9" w:rsidRDefault="00E668A5"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A300A6" w:rsidP="00D911C9">
          <w:pPr>
            <w:pStyle w:val="Etikett"/>
            <w:rPr>
              <w:sz w:val="18"/>
              <w:szCs w:val="18"/>
            </w:rPr>
          </w:pPr>
          <w:bookmarkStart w:id="7" w:name="title"/>
          <w:r>
            <w:rPr>
              <w:sz w:val="18"/>
              <w:szCs w:val="18"/>
            </w:rPr>
            <w:t>Läkemedelsansvar avd 64, samt förteckning över läkemedel utanför läkemedelsförråd.</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A300A6"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A300A6">
            <w:rPr>
              <w:sz w:val="16"/>
              <w:szCs w:val="16"/>
            </w:rPr>
            <w:t>2013-11-19</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A300A6">
            <w:rPr>
              <w:sz w:val="16"/>
              <w:szCs w:val="16"/>
            </w:rPr>
            <w:t>2015-01-31</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A300A6" w:rsidP="00D911C9">
          <w:pPr>
            <w:rPr>
              <w:sz w:val="18"/>
              <w:szCs w:val="18"/>
            </w:rPr>
          </w:pPr>
          <w:bookmarkStart w:id="11" w:name="Verksamhetstyp"/>
          <w:r>
            <w:rPr>
              <w:sz w:val="18"/>
              <w:szCs w:val="18"/>
            </w:rPr>
            <w:t>3.05 KIRURGI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A300A6" w:rsidP="00D911C9">
          <w:pPr>
            <w:rPr>
              <w:b/>
              <w:sz w:val="18"/>
              <w:szCs w:val="18"/>
            </w:rPr>
          </w:pPr>
          <w:bookmarkStart w:id="12" w:name="Establisher"/>
          <w:r>
            <w:rPr>
              <w:b/>
              <w:sz w:val="18"/>
              <w:szCs w:val="18"/>
            </w:rPr>
            <w:t>Sara Johansson</w:t>
          </w:r>
          <w:bookmarkEnd w:id="12"/>
        </w:p>
      </w:tc>
    </w:tr>
  </w:tbl>
  <w:p w:rsidR="00D911C9" w:rsidRDefault="00E668A5">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234DF5"/>
    <w:rsid w:val="002C3418"/>
    <w:rsid w:val="002E14DC"/>
    <w:rsid w:val="002F110A"/>
    <w:rsid w:val="0030489B"/>
    <w:rsid w:val="00326618"/>
    <w:rsid w:val="00364FB4"/>
    <w:rsid w:val="00371B17"/>
    <w:rsid w:val="003A0C63"/>
    <w:rsid w:val="003D6625"/>
    <w:rsid w:val="00415AB4"/>
    <w:rsid w:val="0041789A"/>
    <w:rsid w:val="00444D6F"/>
    <w:rsid w:val="004466CE"/>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E5CF5"/>
    <w:rsid w:val="00944B25"/>
    <w:rsid w:val="009613FB"/>
    <w:rsid w:val="009B0EDD"/>
    <w:rsid w:val="009F01F4"/>
    <w:rsid w:val="00A0638C"/>
    <w:rsid w:val="00A300A6"/>
    <w:rsid w:val="00A93A11"/>
    <w:rsid w:val="00A97A99"/>
    <w:rsid w:val="00AF0162"/>
    <w:rsid w:val="00B13CE3"/>
    <w:rsid w:val="00B211CB"/>
    <w:rsid w:val="00B42060"/>
    <w:rsid w:val="00BE0807"/>
    <w:rsid w:val="00BF5978"/>
    <w:rsid w:val="00C156AD"/>
    <w:rsid w:val="00C56BED"/>
    <w:rsid w:val="00C9569D"/>
    <w:rsid w:val="00CD5628"/>
    <w:rsid w:val="00CE5912"/>
    <w:rsid w:val="00D133C0"/>
    <w:rsid w:val="00D530D0"/>
    <w:rsid w:val="00D64C71"/>
    <w:rsid w:val="00D911C9"/>
    <w:rsid w:val="00DA4A36"/>
    <w:rsid w:val="00DD1FC3"/>
    <w:rsid w:val="00DF73E9"/>
    <w:rsid w:val="00E40E93"/>
    <w:rsid w:val="00E600B7"/>
    <w:rsid w:val="00E668A5"/>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 w:type="paragraph" w:styleId="Brdtext">
    <w:name w:val="Body Text"/>
    <w:basedOn w:val="Normal"/>
    <w:link w:val="BrdtextChar"/>
    <w:semiHidden/>
    <w:unhideWhenUsed/>
    <w:rsid w:val="00B211CB"/>
    <w:pPr>
      <w:spacing w:after="120"/>
    </w:pPr>
    <w:rPr>
      <w:sz w:val="24"/>
    </w:rPr>
  </w:style>
  <w:style w:type="character" w:customStyle="1" w:styleId="BrdtextChar">
    <w:name w:val="Brödtext Char"/>
    <w:basedOn w:val="Standardstycketeckensnitt"/>
    <w:link w:val="Brdtext"/>
    <w:semiHidden/>
    <w:rsid w:val="00B211CB"/>
    <w:rPr>
      <w:sz w:val="24"/>
      <w:szCs w:val="24"/>
    </w:rPr>
  </w:style>
</w:styles>
</file>

<file path=word/webSettings.xml><?xml version="1.0" encoding="utf-8"?>
<w:webSettings xmlns:r="http://schemas.openxmlformats.org/officeDocument/2006/relationships" xmlns:w="http://schemas.openxmlformats.org/wordprocessingml/2006/main">
  <w:divs>
    <w:div w:id="79980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349</Words>
  <Characters>1853</Characters>
  <Application>Microsoft Office Word</Application>
  <DocSecurity>8</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2014-12-19T10:16:00Z</dcterms:created>
  <dcterms:modified xsi:type="dcterms:W3CDTF">2014-12-19T10:16:00Z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