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91" w:rsidRDefault="004B6991" w:rsidP="004B6991">
      <w:pPr>
        <w:pStyle w:val="Dokumenttitel"/>
        <w:jc w:val="center"/>
      </w:pPr>
      <w:r w:rsidRPr="004B6991">
        <w:rPr>
          <w:rFonts w:ascii="Arial" w:hAnsi="Arial" w:cs="Arial"/>
          <w:bCs/>
          <w:kern w:val="32"/>
          <w:sz w:val="32"/>
          <w:szCs w:val="32"/>
        </w:rPr>
        <w:t>Justering av läkemedelslista inför elektiva operationer</w:t>
      </w:r>
      <w:r w:rsidRPr="004B6991">
        <w:rPr>
          <w:rFonts w:ascii="Arial" w:hAnsi="Arial" w:cs="Arial"/>
          <w:bCs/>
          <w:kern w:val="32"/>
          <w:sz w:val="32"/>
          <w:szCs w:val="32"/>
        </w:rPr>
        <w:br/>
      </w:r>
    </w:p>
    <w:p w:rsidR="004B6991" w:rsidRPr="004B6991" w:rsidRDefault="004B6991" w:rsidP="004B6991"/>
    <w:p w:rsidR="004B6991" w:rsidRDefault="004B6991" w:rsidP="004B6991">
      <w:pPr>
        <w:pStyle w:val="Rubrik3"/>
      </w:pPr>
      <w:r>
        <w:t>Bakgrund</w:t>
      </w:r>
    </w:p>
    <w:p w:rsidR="004B6991" w:rsidRDefault="004B6991" w:rsidP="004B6991">
      <w:r>
        <w:t xml:space="preserve">Vid granskningar av läkemedelslistor i samband med elektiva operationer har det framkommit att det är många felaktigheter i de pre- per- och postoperativa läkemedelsordinationerna. </w:t>
      </w:r>
    </w:p>
    <w:p w:rsidR="004B6991" w:rsidRDefault="004B6991" w:rsidP="004B6991"/>
    <w:p w:rsidR="004B6991" w:rsidRDefault="004B6991" w:rsidP="004B6991">
      <w:pPr>
        <w:pStyle w:val="Rubrik3"/>
      </w:pPr>
      <w:r>
        <w:t>Syfte</w:t>
      </w:r>
    </w:p>
    <w:p w:rsidR="004B6991" w:rsidRDefault="004B6991" w:rsidP="004B6991">
      <w:r>
        <w:t>Att minska antalet felaktiga ordinationer och effektivisera arbetet med justering av läkemedelslistor i samband med elektiva operationer.</w:t>
      </w:r>
    </w:p>
    <w:p w:rsidR="004B6991" w:rsidRDefault="004B6991" w:rsidP="004B6991"/>
    <w:p w:rsidR="004B6991" w:rsidRDefault="004B6991" w:rsidP="004B6991">
      <w:pPr>
        <w:pStyle w:val="Rubrik3"/>
      </w:pPr>
      <w:r>
        <w:t>Ansvar</w:t>
      </w:r>
    </w:p>
    <w:p w:rsidR="004B6991" w:rsidRDefault="004B6991" w:rsidP="004B6991">
      <w:r>
        <w:t>Efter överenskommelse kan arbetet delegeras till någon annan läkare på avdelningen. (Nedanstående tabell kan komma att ändras utifrån förändringar i schemat för kirurgmottagningen)</w:t>
      </w:r>
    </w:p>
    <w:p w:rsidR="004B6991" w:rsidRDefault="004B6991" w:rsidP="004B6991"/>
    <w:tbl>
      <w:tblPr>
        <w:tblW w:w="972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80"/>
        <w:gridCol w:w="3060"/>
        <w:gridCol w:w="5580"/>
      </w:tblGrid>
      <w:tr w:rsidR="004B6991" w:rsidRPr="00A00579" w:rsidTr="007B5623">
        <w:tblPrEx>
          <w:tblCellMar>
            <w:top w:w="0" w:type="dxa"/>
            <w:bottom w:w="0" w:type="dxa"/>
          </w:tblCellMar>
        </w:tblPrEx>
        <w:trPr>
          <w:trHeight w:val="563"/>
        </w:trPr>
        <w:tc>
          <w:tcPr>
            <w:tcW w:w="1080" w:type="dxa"/>
          </w:tcPr>
          <w:p w:rsidR="004B6991" w:rsidRPr="00AB3E0C" w:rsidRDefault="004B6991" w:rsidP="007B5623">
            <w:pPr>
              <w:shd w:val="clear" w:color="auto" w:fill="FFFFFF"/>
              <w:ind w:left="180"/>
              <w:jc w:val="center"/>
              <w:rPr>
                <w:b/>
              </w:rPr>
            </w:pPr>
            <w:r w:rsidRPr="00AB3E0C">
              <w:rPr>
                <w:b/>
              </w:rPr>
              <w:t>Avd</w:t>
            </w:r>
          </w:p>
          <w:p w:rsidR="004B6991" w:rsidRPr="00AB3E0C" w:rsidRDefault="004B6991" w:rsidP="007B5623">
            <w:pPr>
              <w:shd w:val="clear" w:color="auto" w:fill="FFFFFF"/>
              <w:ind w:left="180"/>
              <w:jc w:val="center"/>
              <w:rPr>
                <w:b/>
              </w:rPr>
            </w:pPr>
          </w:p>
        </w:tc>
        <w:tc>
          <w:tcPr>
            <w:tcW w:w="3060" w:type="dxa"/>
          </w:tcPr>
          <w:p w:rsidR="004B6991" w:rsidRPr="00AB3E0C" w:rsidRDefault="004B6991" w:rsidP="007B5623">
            <w:pPr>
              <w:jc w:val="center"/>
              <w:rPr>
                <w:b/>
              </w:rPr>
            </w:pPr>
            <w:r>
              <w:rPr>
                <w:b/>
              </w:rPr>
              <w:t>Primärt ansvarig</w:t>
            </w:r>
          </w:p>
          <w:p w:rsidR="004B6991" w:rsidRPr="00AB3E0C" w:rsidRDefault="004B6991" w:rsidP="007B5623">
            <w:pPr>
              <w:shd w:val="clear" w:color="auto" w:fill="FFFFFF"/>
              <w:jc w:val="center"/>
              <w:rPr>
                <w:b/>
              </w:rPr>
            </w:pPr>
          </w:p>
        </w:tc>
        <w:tc>
          <w:tcPr>
            <w:tcW w:w="5580" w:type="dxa"/>
          </w:tcPr>
          <w:p w:rsidR="004B6991" w:rsidRPr="00AB3E0C" w:rsidRDefault="004B6991" w:rsidP="007B5623">
            <w:pPr>
              <w:jc w:val="center"/>
              <w:rPr>
                <w:b/>
              </w:rPr>
            </w:pPr>
            <w:r>
              <w:rPr>
                <w:b/>
              </w:rPr>
              <w:t>Alternativ</w:t>
            </w:r>
          </w:p>
          <w:p w:rsidR="004B6991" w:rsidRPr="00AB3E0C" w:rsidRDefault="004B6991" w:rsidP="007B5623">
            <w:pPr>
              <w:shd w:val="clear" w:color="auto" w:fill="FFFFFF"/>
              <w:jc w:val="center"/>
              <w:rPr>
                <w:b/>
              </w:rPr>
            </w:pPr>
          </w:p>
        </w:tc>
      </w:tr>
      <w:tr w:rsidR="004B6991" w:rsidTr="007B5623">
        <w:tblPrEx>
          <w:tblCellMar>
            <w:top w:w="0" w:type="dxa"/>
            <w:bottom w:w="0" w:type="dxa"/>
          </w:tblCellMar>
        </w:tblPrEx>
        <w:trPr>
          <w:trHeight w:val="563"/>
        </w:trPr>
        <w:tc>
          <w:tcPr>
            <w:tcW w:w="1080" w:type="dxa"/>
          </w:tcPr>
          <w:p w:rsidR="004B6991" w:rsidRPr="00AB3E0C" w:rsidRDefault="004B6991" w:rsidP="007B5623">
            <w:pPr>
              <w:shd w:val="clear" w:color="auto" w:fill="FFFFFF"/>
              <w:ind w:left="180"/>
              <w:jc w:val="center"/>
              <w:rPr>
                <w:szCs w:val="22"/>
              </w:rPr>
            </w:pPr>
            <w:r w:rsidRPr="00AB3E0C">
              <w:rPr>
                <w:szCs w:val="22"/>
              </w:rPr>
              <w:t>61</w:t>
            </w:r>
          </w:p>
        </w:tc>
        <w:tc>
          <w:tcPr>
            <w:tcW w:w="3060" w:type="dxa"/>
          </w:tcPr>
          <w:p w:rsidR="004B6991" w:rsidRPr="00AB3E0C" w:rsidRDefault="004B6991" w:rsidP="007B5623">
            <w:pPr>
              <w:rPr>
                <w:szCs w:val="22"/>
              </w:rPr>
            </w:pPr>
            <w:r w:rsidRPr="00AB3E0C">
              <w:rPr>
                <w:szCs w:val="22"/>
              </w:rPr>
              <w:t>AL2 torsdag eftermiddag</w:t>
            </w:r>
          </w:p>
        </w:tc>
        <w:tc>
          <w:tcPr>
            <w:tcW w:w="5580" w:type="dxa"/>
          </w:tcPr>
          <w:p w:rsidR="004B6991" w:rsidRPr="00AB3E0C" w:rsidRDefault="004B6991" w:rsidP="007B5623">
            <w:pPr>
              <w:rPr>
                <w:szCs w:val="22"/>
              </w:rPr>
            </w:pPr>
            <w:r w:rsidRPr="00AB3E0C">
              <w:rPr>
                <w:szCs w:val="22"/>
              </w:rPr>
              <w:t>AL1 torsdag fm eller ÖL2 torsdag fm</w:t>
            </w:r>
          </w:p>
        </w:tc>
      </w:tr>
      <w:tr w:rsidR="004B6991" w:rsidTr="007B5623">
        <w:tblPrEx>
          <w:tblCellMar>
            <w:top w:w="0" w:type="dxa"/>
            <w:bottom w:w="0" w:type="dxa"/>
          </w:tblCellMar>
        </w:tblPrEx>
        <w:trPr>
          <w:trHeight w:val="563"/>
        </w:trPr>
        <w:tc>
          <w:tcPr>
            <w:tcW w:w="1080" w:type="dxa"/>
          </w:tcPr>
          <w:p w:rsidR="004B6991" w:rsidRPr="00AB3E0C" w:rsidRDefault="004B6991" w:rsidP="007B5623">
            <w:pPr>
              <w:shd w:val="clear" w:color="auto" w:fill="FFFFFF"/>
              <w:ind w:left="180"/>
              <w:jc w:val="center"/>
              <w:rPr>
                <w:szCs w:val="22"/>
              </w:rPr>
            </w:pPr>
            <w:r w:rsidRPr="00AB3E0C">
              <w:rPr>
                <w:szCs w:val="22"/>
              </w:rPr>
              <w:t>63</w:t>
            </w:r>
          </w:p>
        </w:tc>
        <w:tc>
          <w:tcPr>
            <w:tcW w:w="3060" w:type="dxa"/>
          </w:tcPr>
          <w:p w:rsidR="004B6991" w:rsidRPr="00AB3E0C" w:rsidRDefault="004B6991" w:rsidP="007B5623">
            <w:pPr>
              <w:rPr>
                <w:szCs w:val="22"/>
              </w:rPr>
            </w:pPr>
            <w:r w:rsidRPr="00AB3E0C">
              <w:rPr>
                <w:szCs w:val="22"/>
              </w:rPr>
              <w:t>AL1 torsdag förmiddag</w:t>
            </w:r>
          </w:p>
        </w:tc>
        <w:tc>
          <w:tcPr>
            <w:tcW w:w="5580" w:type="dxa"/>
          </w:tcPr>
          <w:p w:rsidR="004B6991" w:rsidRPr="00AB3E0C" w:rsidRDefault="004B6991" w:rsidP="007B5623">
            <w:pPr>
              <w:rPr>
                <w:szCs w:val="22"/>
              </w:rPr>
            </w:pPr>
            <w:r w:rsidRPr="00AB3E0C">
              <w:rPr>
                <w:szCs w:val="22"/>
              </w:rPr>
              <w:t>AL2 torsdagar</w:t>
            </w:r>
          </w:p>
        </w:tc>
      </w:tr>
      <w:tr w:rsidR="004B6991" w:rsidTr="007B5623">
        <w:tblPrEx>
          <w:tblCellMar>
            <w:top w:w="0" w:type="dxa"/>
            <w:bottom w:w="0" w:type="dxa"/>
          </w:tblCellMar>
        </w:tblPrEx>
        <w:trPr>
          <w:trHeight w:val="563"/>
        </w:trPr>
        <w:tc>
          <w:tcPr>
            <w:tcW w:w="1080" w:type="dxa"/>
          </w:tcPr>
          <w:p w:rsidR="004B6991" w:rsidRPr="00AB3E0C" w:rsidRDefault="004B6991" w:rsidP="007B5623">
            <w:pPr>
              <w:shd w:val="clear" w:color="auto" w:fill="FFFFFF"/>
              <w:ind w:left="180"/>
              <w:jc w:val="center"/>
              <w:rPr>
                <w:szCs w:val="22"/>
              </w:rPr>
            </w:pPr>
            <w:r w:rsidRPr="00AB3E0C">
              <w:rPr>
                <w:szCs w:val="22"/>
              </w:rPr>
              <w:t>64</w:t>
            </w:r>
          </w:p>
        </w:tc>
        <w:tc>
          <w:tcPr>
            <w:tcW w:w="3060" w:type="dxa"/>
          </w:tcPr>
          <w:p w:rsidR="004B6991" w:rsidRPr="00AB3E0C" w:rsidRDefault="004B6991" w:rsidP="007B5623">
            <w:pPr>
              <w:rPr>
                <w:szCs w:val="22"/>
              </w:rPr>
            </w:pPr>
            <w:r w:rsidRPr="00AB3E0C">
              <w:rPr>
                <w:szCs w:val="22"/>
              </w:rPr>
              <w:t>AL1 måndag eftermiddag</w:t>
            </w:r>
          </w:p>
        </w:tc>
        <w:tc>
          <w:tcPr>
            <w:tcW w:w="5580" w:type="dxa"/>
          </w:tcPr>
          <w:p w:rsidR="004B6991" w:rsidRPr="00AB3E0C" w:rsidRDefault="004B6991" w:rsidP="007B5623">
            <w:pPr>
              <w:rPr>
                <w:szCs w:val="22"/>
              </w:rPr>
            </w:pPr>
            <w:r w:rsidRPr="00AB3E0C">
              <w:rPr>
                <w:szCs w:val="22"/>
              </w:rPr>
              <w:t>AL3 måndagar</w:t>
            </w:r>
          </w:p>
        </w:tc>
      </w:tr>
      <w:tr w:rsidR="004B6991" w:rsidTr="007B5623">
        <w:tblPrEx>
          <w:tblCellMar>
            <w:top w:w="0" w:type="dxa"/>
            <w:bottom w:w="0" w:type="dxa"/>
          </w:tblCellMar>
        </w:tblPrEx>
        <w:trPr>
          <w:trHeight w:val="563"/>
        </w:trPr>
        <w:tc>
          <w:tcPr>
            <w:tcW w:w="1080" w:type="dxa"/>
          </w:tcPr>
          <w:p w:rsidR="004B6991" w:rsidRPr="00AB3E0C" w:rsidRDefault="004B6991" w:rsidP="007B5623">
            <w:pPr>
              <w:shd w:val="clear" w:color="auto" w:fill="FFFFFF"/>
              <w:ind w:left="180"/>
              <w:jc w:val="center"/>
              <w:rPr>
                <w:szCs w:val="22"/>
              </w:rPr>
            </w:pPr>
            <w:r w:rsidRPr="00AB3E0C">
              <w:rPr>
                <w:szCs w:val="22"/>
              </w:rPr>
              <w:t>65</w:t>
            </w:r>
            <w:r>
              <w:rPr>
                <w:szCs w:val="22"/>
              </w:rPr>
              <w:t>K</w:t>
            </w:r>
          </w:p>
        </w:tc>
        <w:tc>
          <w:tcPr>
            <w:tcW w:w="3060" w:type="dxa"/>
          </w:tcPr>
          <w:p w:rsidR="004B6991" w:rsidRPr="00AB3E0C" w:rsidRDefault="004B6991" w:rsidP="007B5623">
            <w:pPr>
              <w:rPr>
                <w:szCs w:val="22"/>
              </w:rPr>
            </w:pPr>
            <w:r w:rsidRPr="00AB3E0C">
              <w:rPr>
                <w:szCs w:val="22"/>
              </w:rPr>
              <w:t>AL1 måndag eftermiddag</w:t>
            </w:r>
          </w:p>
        </w:tc>
        <w:tc>
          <w:tcPr>
            <w:tcW w:w="5580" w:type="dxa"/>
          </w:tcPr>
          <w:p w:rsidR="004B6991" w:rsidRPr="00AB3E0C" w:rsidRDefault="004B6991" w:rsidP="007B5623">
            <w:pPr>
              <w:rPr>
                <w:szCs w:val="22"/>
              </w:rPr>
            </w:pPr>
            <w:r>
              <w:rPr>
                <w:szCs w:val="22"/>
              </w:rPr>
              <w:t>Bör delegeras till AL2 måndagar</w:t>
            </w:r>
            <w:r w:rsidRPr="00AB3E0C">
              <w:rPr>
                <w:szCs w:val="22"/>
              </w:rPr>
              <w:t xml:space="preserve"> </w:t>
            </w:r>
            <w:r>
              <w:rPr>
                <w:szCs w:val="22"/>
              </w:rPr>
              <w:t xml:space="preserve">de veckor det finns en AL2. Även </w:t>
            </w:r>
            <w:r w:rsidRPr="00AB3E0C">
              <w:rPr>
                <w:szCs w:val="22"/>
              </w:rPr>
              <w:t>ÖL1 måndag fm</w:t>
            </w:r>
            <w:r>
              <w:rPr>
                <w:szCs w:val="22"/>
              </w:rPr>
              <w:t xml:space="preserve"> är ett alternativ</w:t>
            </w:r>
          </w:p>
        </w:tc>
      </w:tr>
      <w:tr w:rsidR="004B6991" w:rsidTr="007B5623">
        <w:tblPrEx>
          <w:tblCellMar>
            <w:top w:w="0" w:type="dxa"/>
            <w:bottom w:w="0" w:type="dxa"/>
          </w:tblCellMar>
        </w:tblPrEx>
        <w:trPr>
          <w:trHeight w:val="563"/>
        </w:trPr>
        <w:tc>
          <w:tcPr>
            <w:tcW w:w="1080" w:type="dxa"/>
          </w:tcPr>
          <w:p w:rsidR="004B6991" w:rsidRPr="00AB3E0C" w:rsidRDefault="004B6991" w:rsidP="007B5623">
            <w:pPr>
              <w:shd w:val="clear" w:color="auto" w:fill="FFFFFF"/>
              <w:ind w:left="180"/>
              <w:jc w:val="center"/>
              <w:rPr>
                <w:szCs w:val="22"/>
              </w:rPr>
            </w:pPr>
            <w:r>
              <w:rPr>
                <w:szCs w:val="22"/>
              </w:rPr>
              <w:t>65U</w:t>
            </w:r>
          </w:p>
        </w:tc>
        <w:tc>
          <w:tcPr>
            <w:tcW w:w="3060" w:type="dxa"/>
          </w:tcPr>
          <w:p w:rsidR="004B6991" w:rsidRPr="00AB3E0C" w:rsidRDefault="004B6991" w:rsidP="007B5623">
            <w:pPr>
              <w:rPr>
                <w:szCs w:val="22"/>
              </w:rPr>
            </w:pPr>
            <w:r>
              <w:rPr>
                <w:szCs w:val="22"/>
              </w:rPr>
              <w:t>Torsdag eftermiddag enligt urologsektionens schema</w:t>
            </w:r>
          </w:p>
        </w:tc>
        <w:tc>
          <w:tcPr>
            <w:tcW w:w="5580" w:type="dxa"/>
          </w:tcPr>
          <w:p w:rsidR="004B6991" w:rsidRDefault="004B6991" w:rsidP="007B5623">
            <w:pPr>
              <w:rPr>
                <w:szCs w:val="22"/>
              </w:rPr>
            </w:pPr>
          </w:p>
        </w:tc>
      </w:tr>
    </w:tbl>
    <w:p w:rsidR="004B6991" w:rsidRDefault="004B6991" w:rsidP="004B6991"/>
    <w:p w:rsidR="004B6991" w:rsidRDefault="004B6991" w:rsidP="004B6991"/>
    <w:p w:rsidR="004B6991" w:rsidRDefault="004B6991" w:rsidP="004B6991">
      <w:r>
        <w:t>Ansvarig läkare ordinerar för de patienter som ska opereras enligt operationsprogrammet oavsett vilken avdelning patienterna är inskrivna på. (Ex. inför 64ans operationsdag på tisdagar ordineras även för patienter som kommer att vara inskrivna på avd 63)</w:t>
      </w:r>
    </w:p>
    <w:p w:rsidR="004B6991" w:rsidRDefault="004B6991" w:rsidP="004B6991"/>
    <w:p w:rsidR="004B6991" w:rsidRDefault="004B6991" w:rsidP="004B6991">
      <w:r>
        <w:br w:type="page"/>
      </w:r>
    </w:p>
    <w:p w:rsidR="004B6991" w:rsidRDefault="004B6991" w:rsidP="004B6991"/>
    <w:p w:rsidR="004B6991" w:rsidRDefault="004B6991" w:rsidP="004B6991">
      <w:pPr>
        <w:pStyle w:val="Rubrik3"/>
      </w:pPr>
      <w:r>
        <w:t>Instruktion</w:t>
      </w:r>
    </w:p>
    <w:p w:rsidR="004B6991" w:rsidRDefault="004B6991" w:rsidP="004B6991"/>
    <w:p w:rsidR="004B6991" w:rsidRPr="004D09A8" w:rsidRDefault="004B6991" w:rsidP="004B6991">
      <w:pPr>
        <w:pStyle w:val="Rubrik6"/>
      </w:pPr>
      <w:r>
        <w:t>Hitta inplanerade patienter</w:t>
      </w:r>
    </w:p>
    <w:p w:rsidR="004B6991" w:rsidRDefault="004B6991" w:rsidP="004B6991">
      <w:pPr>
        <w:numPr>
          <w:ilvl w:val="0"/>
          <w:numId w:val="6"/>
        </w:numPr>
      </w:pPr>
      <w:r>
        <w:t>Öppna Take Care för aktuell avdelning</w:t>
      </w:r>
    </w:p>
    <w:p w:rsidR="004B6991" w:rsidRDefault="004B6991" w:rsidP="004B6991">
      <w:pPr>
        <w:numPr>
          <w:ilvl w:val="0"/>
          <w:numId w:val="6"/>
        </w:numPr>
      </w:pPr>
      <w:r>
        <w:t>Markera ”Planerade inskrivningar”. Det går även att se planerade operationer i Orbit, men fördelen med att titta i ”Planerade inskrivningar” är att man slipper knappa in personnumret.</w:t>
      </w:r>
    </w:p>
    <w:p w:rsidR="004B6991" w:rsidRDefault="004B6991" w:rsidP="004B6991"/>
    <w:p w:rsidR="004B6991" w:rsidRDefault="002B105F" w:rsidP="004B6991">
      <w:r>
        <w:rPr>
          <w:noProof/>
        </w:rPr>
        <w:drawing>
          <wp:inline distT="0" distB="0" distL="0" distR="0">
            <wp:extent cx="1916430" cy="2266315"/>
            <wp:effectExtent l="19050" t="0" r="7620" b="0"/>
            <wp:docPr id="6" name="Bild 1" descr="markera_plan_insk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ra_plan_inskriv"/>
                    <pic:cNvPicPr>
                      <a:picLocks noChangeAspect="1" noChangeArrowheads="1"/>
                    </pic:cNvPicPr>
                  </pic:nvPicPr>
                  <pic:blipFill>
                    <a:blip r:embed="rId7" cstate="print"/>
                    <a:srcRect/>
                    <a:stretch>
                      <a:fillRect/>
                    </a:stretch>
                  </pic:blipFill>
                  <pic:spPr bwMode="auto">
                    <a:xfrm>
                      <a:off x="0" y="0"/>
                      <a:ext cx="1916430" cy="2266315"/>
                    </a:xfrm>
                    <a:prstGeom prst="rect">
                      <a:avLst/>
                    </a:prstGeom>
                    <a:noFill/>
                    <a:ln w="9525">
                      <a:noFill/>
                      <a:miter lim="800000"/>
                      <a:headEnd/>
                      <a:tailEnd/>
                    </a:ln>
                  </pic:spPr>
                </pic:pic>
              </a:graphicData>
            </a:graphic>
          </wp:inline>
        </w:drawing>
      </w:r>
    </w:p>
    <w:p w:rsidR="004B6991" w:rsidRDefault="004B6991" w:rsidP="004B6991">
      <w:pPr>
        <w:numPr>
          <w:ilvl w:val="0"/>
          <w:numId w:val="6"/>
        </w:numPr>
      </w:pPr>
      <w:r>
        <w:t xml:space="preserve">Ändra datum för att se inskrivningar för aktuell dag och klicka upp den första patienten. Kommentarsrutan fylls i av operationsplaneringen och ser ut ungefär som på bilden. </w:t>
      </w:r>
      <w:r w:rsidRPr="00162877">
        <w:rPr>
          <w:i/>
        </w:rPr>
        <w:t>Observera operationsdatumet!</w:t>
      </w:r>
      <w:r>
        <w:t xml:space="preserve"> </w:t>
      </w:r>
    </w:p>
    <w:p w:rsidR="004B6991" w:rsidRDefault="004B6991" w:rsidP="004B6991"/>
    <w:p w:rsidR="004B6991" w:rsidRDefault="002B105F" w:rsidP="004B6991">
      <w:r>
        <w:rPr>
          <w:noProof/>
        </w:rPr>
        <w:drawing>
          <wp:inline distT="0" distB="0" distL="0" distR="0">
            <wp:extent cx="4946015" cy="1407160"/>
            <wp:effectExtent l="19050" t="0" r="6985" b="0"/>
            <wp:docPr id="5" name="Bild 2" descr="plan_inskriv_d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_inskriv_datum"/>
                    <pic:cNvPicPr>
                      <a:picLocks noChangeAspect="1" noChangeArrowheads="1"/>
                    </pic:cNvPicPr>
                  </pic:nvPicPr>
                  <pic:blipFill>
                    <a:blip r:embed="rId8" cstate="print"/>
                    <a:srcRect/>
                    <a:stretch>
                      <a:fillRect/>
                    </a:stretch>
                  </pic:blipFill>
                  <pic:spPr bwMode="auto">
                    <a:xfrm>
                      <a:off x="0" y="0"/>
                      <a:ext cx="4946015" cy="1407160"/>
                    </a:xfrm>
                    <a:prstGeom prst="rect">
                      <a:avLst/>
                    </a:prstGeom>
                    <a:noFill/>
                    <a:ln w="9525">
                      <a:noFill/>
                      <a:miter lim="800000"/>
                      <a:headEnd/>
                      <a:tailEnd/>
                    </a:ln>
                  </pic:spPr>
                </pic:pic>
              </a:graphicData>
            </a:graphic>
          </wp:inline>
        </w:drawing>
      </w:r>
    </w:p>
    <w:p w:rsidR="004B6991" w:rsidRDefault="004B6991" w:rsidP="004B6991">
      <w:pPr>
        <w:numPr>
          <w:ilvl w:val="0"/>
          <w:numId w:val="6"/>
        </w:numPr>
      </w:pPr>
      <w:r>
        <w:t>Vissa patienter (gäller främst avd 61 och 65K) kommer till en inskrivningsmottagning hos sjuksköterska upp till en vecka innan operationen. För dessa patienter ska läkemedelslistan justeras innan inskrivningsbesöket på grund av att de ska ha med sig läkemedel att ta hemma inför operationen.</w:t>
      </w:r>
    </w:p>
    <w:p w:rsidR="004B6991" w:rsidRDefault="004B6991" w:rsidP="004B6991"/>
    <w:p w:rsidR="004B6991" w:rsidRDefault="002B105F" w:rsidP="004B6991">
      <w:r>
        <w:rPr>
          <w:noProof/>
        </w:rPr>
        <w:drawing>
          <wp:inline distT="0" distB="0" distL="0" distR="0">
            <wp:extent cx="4946015" cy="1407160"/>
            <wp:effectExtent l="19050" t="0" r="6985" b="0"/>
            <wp:docPr id="3" name="Bild 3" descr="plan_ssk_inskriv_d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_ssk_inskriv_datum"/>
                    <pic:cNvPicPr>
                      <a:picLocks noChangeAspect="1" noChangeArrowheads="1"/>
                    </pic:cNvPicPr>
                  </pic:nvPicPr>
                  <pic:blipFill>
                    <a:blip r:embed="rId9" cstate="print"/>
                    <a:srcRect/>
                    <a:stretch>
                      <a:fillRect/>
                    </a:stretch>
                  </pic:blipFill>
                  <pic:spPr bwMode="auto">
                    <a:xfrm>
                      <a:off x="0" y="0"/>
                      <a:ext cx="4946015" cy="1407160"/>
                    </a:xfrm>
                    <a:prstGeom prst="rect">
                      <a:avLst/>
                    </a:prstGeom>
                    <a:noFill/>
                    <a:ln w="9525">
                      <a:noFill/>
                      <a:miter lim="800000"/>
                      <a:headEnd/>
                      <a:tailEnd/>
                    </a:ln>
                  </pic:spPr>
                </pic:pic>
              </a:graphicData>
            </a:graphic>
          </wp:inline>
        </w:drawing>
      </w:r>
    </w:p>
    <w:p w:rsidR="004B6991" w:rsidRDefault="004B6991" w:rsidP="004B6991"/>
    <w:p w:rsidR="004B6991" w:rsidRDefault="004B6991" w:rsidP="004B6991"/>
    <w:p w:rsidR="004B6991" w:rsidRDefault="004B6991" w:rsidP="004B6991">
      <w:pPr>
        <w:pStyle w:val="Rubrik6"/>
      </w:pPr>
      <w:r>
        <w:t>Justera patientens läkemedel</w:t>
      </w:r>
    </w:p>
    <w:p w:rsidR="004B6991" w:rsidRDefault="004B6991" w:rsidP="004B6991"/>
    <w:p w:rsidR="004B6991" w:rsidRDefault="004B6991" w:rsidP="004B6991">
      <w:pPr>
        <w:numPr>
          <w:ilvl w:val="0"/>
          <w:numId w:val="5"/>
        </w:numPr>
      </w:pPr>
      <w:r>
        <w:t>Öppna journalen och läs preanestesibedömningen och apotekaranteckningen</w:t>
      </w:r>
    </w:p>
    <w:p w:rsidR="004B6991" w:rsidRDefault="004B6991" w:rsidP="004B6991">
      <w:pPr>
        <w:numPr>
          <w:ilvl w:val="0"/>
          <w:numId w:val="5"/>
        </w:numPr>
      </w:pPr>
      <w:r>
        <w:t>Gå till läkemedelslistan</w:t>
      </w:r>
    </w:p>
    <w:p w:rsidR="004B6991" w:rsidRDefault="004B6991" w:rsidP="004B6991">
      <w:pPr>
        <w:numPr>
          <w:ilvl w:val="0"/>
          <w:numId w:val="5"/>
        </w:numPr>
      </w:pPr>
      <w:r>
        <w:t>Sätt in de specifika läkemedel som ska ges inför operation på rätt datum. (För vissa operationer finns mallar, t.ex. Tarmresektion och Gastric-by-pass) Om du är osäker, se respektive sektions PM eller fråga kollega.</w:t>
      </w:r>
    </w:p>
    <w:p w:rsidR="004B6991" w:rsidRDefault="004B6991" w:rsidP="004B6991">
      <w:pPr>
        <w:numPr>
          <w:ilvl w:val="0"/>
          <w:numId w:val="5"/>
        </w:numPr>
      </w:pPr>
      <w:r>
        <w:t xml:space="preserve">Öppna varje ordination för patientens övriga läkemedel och kontrollera om det läkemedlet ska tas operationsdagen eller inte. Om inte, gör en </w:t>
      </w:r>
      <w:r w:rsidRPr="00344D6A">
        <w:t>tillfällig utsättning under operationsdagen</w:t>
      </w:r>
      <w:r>
        <w:t xml:space="preserve"> eller tills vidare om det är mer lämpligt (T.ex Trombyl, Waran etc.). OBS! Ta även bort eventuell anteckning i administrationsrutan som anestesiläkaren har skrivit.</w:t>
      </w:r>
    </w:p>
    <w:p w:rsidR="004B6991" w:rsidRDefault="004B6991" w:rsidP="004B6991">
      <w:pPr>
        <w:numPr>
          <w:ilvl w:val="0"/>
          <w:numId w:val="5"/>
        </w:numPr>
      </w:pPr>
      <w:r>
        <w:t>Sätt ut läkemedel som inte ska ges efter operationen, t.ex. premedicinering ordinerat av anestesiolog.</w:t>
      </w:r>
    </w:p>
    <w:p w:rsidR="004B6991" w:rsidRDefault="004B6991" w:rsidP="004B6991">
      <w:pPr>
        <w:numPr>
          <w:ilvl w:val="0"/>
          <w:numId w:val="5"/>
        </w:numPr>
      </w:pPr>
      <w:r>
        <w:t>Kontrollera att alla läkemedel är signerade. Om inte. görs det enklast på slutet genom att alla läkemedel markeras → Högerklicka → Välj ”Signera”</w:t>
      </w:r>
    </w:p>
    <w:p w:rsidR="004B6991" w:rsidRDefault="004B6991" w:rsidP="004B6991"/>
    <w:p w:rsidR="004B6991" w:rsidRDefault="002B105F" w:rsidP="004B6991">
      <w:r>
        <w:rPr>
          <w:noProof/>
        </w:rPr>
        <w:drawing>
          <wp:inline distT="0" distB="0" distL="0" distR="0">
            <wp:extent cx="3117215" cy="2934335"/>
            <wp:effectExtent l="19050" t="0" r="6985" b="0"/>
            <wp:docPr id="4" name="Bild 4" descr="signera_alla_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era_alla_lm"/>
                    <pic:cNvPicPr>
                      <a:picLocks noChangeAspect="1" noChangeArrowheads="1"/>
                    </pic:cNvPicPr>
                  </pic:nvPicPr>
                  <pic:blipFill>
                    <a:blip r:embed="rId10" cstate="print"/>
                    <a:srcRect/>
                    <a:stretch>
                      <a:fillRect/>
                    </a:stretch>
                  </pic:blipFill>
                  <pic:spPr bwMode="auto">
                    <a:xfrm>
                      <a:off x="0" y="0"/>
                      <a:ext cx="3117215" cy="2934335"/>
                    </a:xfrm>
                    <a:prstGeom prst="rect">
                      <a:avLst/>
                    </a:prstGeom>
                    <a:noFill/>
                    <a:ln w="9525">
                      <a:noFill/>
                      <a:miter lim="800000"/>
                      <a:headEnd/>
                      <a:tailEnd/>
                    </a:ln>
                  </pic:spPr>
                </pic:pic>
              </a:graphicData>
            </a:graphic>
          </wp:inline>
        </w:drawing>
      </w:r>
    </w:p>
    <w:p w:rsidR="004B6991" w:rsidRPr="004B6991" w:rsidRDefault="004B6991" w:rsidP="004B6991">
      <w:pPr>
        <w:rPr>
          <w:lang w:val="en-US"/>
        </w:rPr>
      </w:pPr>
    </w:p>
    <w:p w:rsidR="0030489B" w:rsidRPr="00AF0162" w:rsidRDefault="0030489B" w:rsidP="0030489B">
      <w:pPr>
        <w:rPr>
          <w:lang w:val="en-US"/>
        </w:rPr>
      </w:pPr>
    </w:p>
    <w:p w:rsidR="001B61E5" w:rsidRPr="00AF0162" w:rsidRDefault="001B61E5" w:rsidP="00DD1FC3">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11"/>
      <w:headerReference w:type="default" r:id="rId12"/>
      <w:footerReference w:type="even" r:id="rId13"/>
      <w:footerReference w:type="default" r:id="rId14"/>
      <w:headerReference w:type="first" r:id="rId15"/>
      <w:footerReference w:type="first" r:id="rId16"/>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623" w:rsidRDefault="007B5623" w:rsidP="006110E2">
      <w:r>
        <w:separator/>
      </w:r>
    </w:p>
  </w:endnote>
  <w:endnote w:type="continuationSeparator" w:id="0">
    <w:p w:rsidR="007B5623" w:rsidRDefault="007B5623"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0B7559" w:rsidP="00D911C9">
          <w:pPr>
            <w:pStyle w:val="Etikett"/>
          </w:pPr>
          <w:bookmarkStart w:id="12" w:name="Målgrupp"/>
          <w:r>
            <w:t>Läkare Kirurgi och Urologi</w:t>
          </w:r>
          <w:bookmarkEnd w:id="12"/>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3" w:name="Roll_Granskare"/>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0B7559"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0B7559"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0B7559" w:rsidP="00D911C9">
          <w:pPr>
            <w:rPr>
              <w:b/>
              <w:sz w:val="16"/>
              <w:szCs w:val="16"/>
            </w:rPr>
          </w:pPr>
          <w:bookmarkStart w:id="17" w:name="identifier"/>
          <w:r>
            <w:rPr>
              <w:b/>
              <w:sz w:val="16"/>
              <w:szCs w:val="16"/>
            </w:rPr>
            <w:t>DSVT-S-393186</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623" w:rsidRDefault="007B5623" w:rsidP="006110E2">
      <w:r>
        <w:separator/>
      </w:r>
    </w:p>
  </w:footnote>
  <w:footnote w:type="continuationSeparator" w:id="0">
    <w:p w:rsidR="007B5623" w:rsidRDefault="007B5623"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0B7559" w:rsidP="00C9569D">
          <w:pPr>
            <w:pStyle w:val="Etikett"/>
            <w:rPr>
              <w:sz w:val="18"/>
              <w:szCs w:val="18"/>
            </w:rPr>
          </w:pPr>
          <w:bookmarkStart w:id="0" w:name="title_Repeat1"/>
          <w:r>
            <w:rPr>
              <w:sz w:val="18"/>
              <w:szCs w:val="18"/>
            </w:rPr>
            <w:t>Läkemedelslista inför elektiv operation, justering</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0B7559"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0B7559">
            <w:rPr>
              <w:sz w:val="16"/>
              <w:szCs w:val="16"/>
            </w:rPr>
            <w:t>2013-07-30</w:t>
          </w:r>
          <w:bookmarkEnd w:id="2"/>
          <w:r w:rsidR="00C9569D">
            <w:rPr>
              <w:sz w:val="16"/>
              <w:szCs w:val="16"/>
            </w:rPr>
            <w:br/>
          </w:r>
          <w:r w:rsidRPr="00F515C5">
            <w:rPr>
              <w:sz w:val="16"/>
              <w:szCs w:val="16"/>
            </w:rPr>
            <w:t xml:space="preserve">Giltigt Till: </w:t>
          </w:r>
          <w:bookmarkStart w:id="3" w:name="ShortValidToDate_Repeat"/>
          <w:r w:rsidR="000B7559">
            <w:rPr>
              <w:sz w:val="16"/>
              <w:szCs w:val="16"/>
            </w:rPr>
            <w:t>2015-01-31</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0B7559" w:rsidP="00ED665A">
          <w:pPr>
            <w:rPr>
              <w:sz w:val="18"/>
              <w:szCs w:val="18"/>
            </w:rPr>
          </w:pPr>
          <w:bookmarkStart w:id="4" w:name="Verksamhetstyp_Repeat"/>
          <w:r>
            <w:rPr>
              <w:sz w:val="18"/>
              <w:szCs w:val="18"/>
            </w:rPr>
            <w:t>3.05 KIRURGI  UROLOGI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0B7559" w:rsidP="00C9569D">
          <w:pPr>
            <w:rPr>
              <w:b/>
              <w:sz w:val="18"/>
              <w:szCs w:val="18"/>
            </w:rPr>
          </w:pPr>
          <w:bookmarkStart w:id="5" w:name="Establisher_Repeat"/>
          <w:r>
            <w:rPr>
              <w:b/>
              <w:sz w:val="18"/>
              <w:szCs w:val="18"/>
            </w:rPr>
            <w:t>Fredrik Jansson</w:t>
          </w:r>
          <w:bookmarkEnd w:id="5"/>
        </w:p>
      </w:tc>
    </w:tr>
  </w:tbl>
  <w:p w:rsidR="00D911C9" w:rsidRDefault="002B105F"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0B7559" w:rsidP="00D911C9">
          <w:pPr>
            <w:pStyle w:val="Etikett"/>
            <w:rPr>
              <w:sz w:val="18"/>
              <w:szCs w:val="18"/>
            </w:rPr>
          </w:pPr>
          <w:bookmarkStart w:id="6" w:name="title"/>
          <w:r>
            <w:rPr>
              <w:sz w:val="18"/>
              <w:szCs w:val="18"/>
            </w:rPr>
            <w:t>Läkemedelslista inför elektiv operation, justering</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0B7559"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0B7559">
            <w:rPr>
              <w:sz w:val="16"/>
              <w:szCs w:val="16"/>
            </w:rPr>
            <w:t>2013-07-30</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0B7559">
            <w:rPr>
              <w:sz w:val="16"/>
              <w:szCs w:val="16"/>
            </w:rPr>
            <w:t>2015-01-31</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0B7559" w:rsidP="00D911C9">
          <w:pPr>
            <w:rPr>
              <w:sz w:val="18"/>
              <w:szCs w:val="18"/>
            </w:rPr>
          </w:pPr>
          <w:bookmarkStart w:id="10" w:name="Verksamhetstyp"/>
          <w:r>
            <w:rPr>
              <w:sz w:val="18"/>
              <w:szCs w:val="18"/>
            </w:rPr>
            <w:t>3.05 KIRURGI  UROLOGI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0B7559" w:rsidP="00D911C9">
          <w:pPr>
            <w:rPr>
              <w:b/>
              <w:sz w:val="18"/>
              <w:szCs w:val="18"/>
            </w:rPr>
          </w:pPr>
          <w:bookmarkStart w:id="11" w:name="Establisher"/>
          <w:r>
            <w:rPr>
              <w:b/>
              <w:sz w:val="18"/>
              <w:szCs w:val="18"/>
            </w:rPr>
            <w:t>Fredrik Jansson</w:t>
          </w:r>
          <w:bookmarkEnd w:id="11"/>
        </w:p>
      </w:tc>
    </w:tr>
  </w:tbl>
  <w:p w:rsidR="00D911C9" w:rsidRDefault="002B105F">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D4518D1"/>
    <w:multiLevelType w:val="hybridMultilevel"/>
    <w:tmpl w:val="781AE1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7F897A94"/>
    <w:multiLevelType w:val="hybridMultilevel"/>
    <w:tmpl w:val="854AE34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B7559"/>
    <w:rsid w:val="00152BC1"/>
    <w:rsid w:val="001737E1"/>
    <w:rsid w:val="00195111"/>
    <w:rsid w:val="001A00FB"/>
    <w:rsid w:val="001B61E5"/>
    <w:rsid w:val="00234DF5"/>
    <w:rsid w:val="002B105F"/>
    <w:rsid w:val="002C3418"/>
    <w:rsid w:val="002E14DC"/>
    <w:rsid w:val="002F110A"/>
    <w:rsid w:val="0030489B"/>
    <w:rsid w:val="00326618"/>
    <w:rsid w:val="00364FB4"/>
    <w:rsid w:val="00371B17"/>
    <w:rsid w:val="003A0C63"/>
    <w:rsid w:val="003D6625"/>
    <w:rsid w:val="00415AB4"/>
    <w:rsid w:val="0041789A"/>
    <w:rsid w:val="00444D6F"/>
    <w:rsid w:val="004763DB"/>
    <w:rsid w:val="00493DCE"/>
    <w:rsid w:val="004B6991"/>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7B5623"/>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72A0E"/>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qFormat/>
    <w:rsid w:val="004B6991"/>
    <w:pPr>
      <w:keepNext/>
      <w:spacing w:before="240" w:after="60"/>
      <w:outlineLvl w:val="2"/>
    </w:pPr>
    <w:rPr>
      <w:rFonts w:ascii="Arial" w:hAnsi="Arial" w:cs="Arial"/>
      <w:b/>
      <w:bCs/>
      <w:sz w:val="26"/>
      <w:szCs w:val="26"/>
    </w:rPr>
  </w:style>
  <w:style w:type="paragraph" w:styleId="Rubrik6">
    <w:name w:val="heading 6"/>
    <w:basedOn w:val="Normal"/>
    <w:next w:val="Normal"/>
    <w:link w:val="Rubrik6Char"/>
    <w:qFormat/>
    <w:rsid w:val="004B6991"/>
    <w:pPr>
      <w:spacing w:before="240" w:after="60"/>
      <w:outlineLvl w:val="5"/>
    </w:pPr>
    <w:rPr>
      <w:b/>
      <w:bCs/>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3Char">
    <w:name w:val="Rubrik 3 Char"/>
    <w:basedOn w:val="Standardstycketeckensnitt"/>
    <w:link w:val="Rubrik3"/>
    <w:rsid w:val="004B6991"/>
    <w:rPr>
      <w:rFonts w:ascii="Arial" w:hAnsi="Arial" w:cs="Arial"/>
      <w:b/>
      <w:bCs/>
      <w:sz w:val="26"/>
      <w:szCs w:val="26"/>
    </w:rPr>
  </w:style>
  <w:style w:type="character" w:customStyle="1" w:styleId="Rubrik6Char">
    <w:name w:val="Rubrik 6 Char"/>
    <w:basedOn w:val="Standardstycketeckensnitt"/>
    <w:link w:val="Rubrik6"/>
    <w:rsid w:val="004B6991"/>
    <w:rPr>
      <w:b/>
      <w:bCs/>
      <w:sz w:val="22"/>
      <w:szCs w:val="22"/>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2462</Characters>
  <Application>Microsoft Office Word</Application>
  <DocSecurity>8</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2014-12-17T08:04:00Z</dcterms:created>
  <dcterms:modified xsi:type="dcterms:W3CDTF">2014-12-17T08:04:00Z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