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6F37DC" w:rsidRDefault="00D827E7" w:rsidP="0030489B">
      <w:pPr>
        <w:pStyle w:val="Rubrik1"/>
      </w:pPr>
      <w:bookmarkStart w:id="0" w:name="title_Repeat"/>
      <w:r>
        <w:t>Målbeskrivning för AT-läkare, opererande kirurgi</w:t>
      </w:r>
      <w:bookmarkEnd w:id="0"/>
    </w:p>
    <w:p w:rsidR="007D5EC4" w:rsidRDefault="007D5EC4" w:rsidP="007D5EC4">
      <w:pPr>
        <w:tabs>
          <w:tab w:val="left" w:pos="180"/>
        </w:tabs>
        <w:rPr>
          <w:i/>
          <w:sz w:val="20"/>
          <w:szCs w:val="20"/>
        </w:rPr>
      </w:pPr>
    </w:p>
    <w:p w:rsidR="007D5EC4" w:rsidRDefault="007D5EC4" w:rsidP="007D5EC4">
      <w:pPr>
        <w:tabs>
          <w:tab w:val="left" w:pos="180"/>
        </w:tabs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AT-läkaren ska efter fullgjord tjänstgöring i detta tjänstgöringsavsnitt </w:t>
      </w:r>
      <w:r>
        <w:rPr>
          <w:b/>
          <w:i/>
          <w:sz w:val="20"/>
          <w:szCs w:val="20"/>
        </w:rPr>
        <w:t>självständigt kunna utför och handlägga:</w:t>
      </w:r>
    </w:p>
    <w:p w:rsidR="007D5EC4" w:rsidRDefault="007D5EC4" w:rsidP="007D5EC4">
      <w:pPr>
        <w:rPr>
          <w:b/>
          <w:i/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Kirurgi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Sårrevision, suturering och mindre excisioner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Infektioner i ytliga mjukdelar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Proktoskopi och rektoskopi *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Nedläggning av nasogastrisk sond *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Urologi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Infektioner i urinvägar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Urinstämma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Anestesi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Arteriell punktion och venös infart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Identifiera och åtgärda ofri luftväg och otillräcklig andning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Ortopedi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 xml:space="preserve">□ Immobiliseringsteknik 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Ledpunktion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Ledbasanestesi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i/>
          <w:sz w:val="18"/>
          <w:szCs w:val="18"/>
        </w:rPr>
      </w:pPr>
    </w:p>
    <w:p w:rsidR="007D5EC4" w:rsidRDefault="007D5EC4" w:rsidP="007D5EC4">
      <w:pPr>
        <w:tabs>
          <w:tab w:val="left" w:pos="180"/>
        </w:tabs>
        <w:rPr>
          <w:b/>
          <w:i/>
          <w:sz w:val="20"/>
          <w:szCs w:val="20"/>
        </w:rPr>
      </w:pPr>
      <w:r>
        <w:rPr>
          <w:i/>
          <w:sz w:val="18"/>
          <w:szCs w:val="18"/>
        </w:rPr>
        <w:tab/>
      </w:r>
      <w:r>
        <w:rPr>
          <w:i/>
          <w:sz w:val="20"/>
          <w:szCs w:val="20"/>
        </w:rPr>
        <w:t xml:space="preserve">AT-läkaren skall efter fullgjord tjänstgöring i detta tjänstgöringsavsnitt ha </w:t>
      </w:r>
      <w:r>
        <w:rPr>
          <w:b/>
          <w:i/>
          <w:sz w:val="20"/>
          <w:szCs w:val="20"/>
        </w:rPr>
        <w:t>god kännedom om och viss erfarenhet av:</w:t>
      </w:r>
    </w:p>
    <w:p w:rsidR="007D5EC4" w:rsidRDefault="007D5EC4" w:rsidP="007D5EC4">
      <w:pPr>
        <w:tabs>
          <w:tab w:val="left" w:pos="180"/>
        </w:tabs>
        <w:rPr>
          <w:b/>
          <w:i/>
          <w:sz w:val="20"/>
          <w:szCs w:val="20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Kirurgi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 xml:space="preserve">□ Trauma inom hela det kirurgiska specialitetsområdet, framför allt skalle, thorax, buk, 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 xml:space="preserve">    genitalia, hud inklusive brännskada.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Akut buksmärta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Perifera cirkulationsrubbningar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Diagnostik och handläggning av vanliga kirurgiska sjukdomar framförallt benigna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 xml:space="preserve">   gastrointestinala sjukdomar samt bukväggsdefekter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Indikationer för utredning vid misstanke om gastrointestinal och mammar malignitet</w:t>
      </w:r>
    </w:p>
    <w:p w:rsidR="007D5EC4" w:rsidRDefault="007D5EC4" w:rsidP="007D5EC4">
      <w:pPr>
        <w:rPr>
          <w:b/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Urologi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Akut skrotal smärta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Indikationer för utredning vid misstanke om urogenital malignitet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Anestesi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Vätskebalans och chockbehandling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Orotrakealintubation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Lumbalpunktion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Ortopedi</w:t>
      </w:r>
    </w:p>
    <w:p w:rsidR="007D5EC4" w:rsidRDefault="007D5EC4" w:rsidP="007D5EC4">
      <w:pPr>
        <w:rPr>
          <w:b/>
          <w:sz w:val="18"/>
          <w:szCs w:val="18"/>
        </w:rPr>
      </w:pPr>
      <w:r>
        <w:rPr>
          <w:sz w:val="18"/>
          <w:szCs w:val="18"/>
        </w:rPr>
        <w:t>□ Initialt handläggande av rygg och extremiteter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Primär handläggning av ryggsmärta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Sjukdomar i perifera ligament och muskelfästen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Reponering av axelledsluxation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Knästatus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tabs>
          <w:tab w:val="left" w:pos="36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20"/>
          <w:szCs w:val="20"/>
        </w:rPr>
        <w:t xml:space="preserve">AT-läkaren skall efter fullgjord tjänstgöring i detta tjänstgöringsavsnitt </w:t>
      </w:r>
      <w:r>
        <w:rPr>
          <w:b/>
          <w:i/>
          <w:sz w:val="20"/>
          <w:szCs w:val="20"/>
        </w:rPr>
        <w:t>ha kännedom om</w:t>
      </w:r>
      <w:r>
        <w:rPr>
          <w:i/>
          <w:sz w:val="18"/>
          <w:szCs w:val="18"/>
        </w:rPr>
        <w:t xml:space="preserve">: </w:t>
      </w:r>
    </w:p>
    <w:p w:rsidR="007D5EC4" w:rsidRDefault="007D5EC4" w:rsidP="007D5EC4">
      <w:pPr>
        <w:tabs>
          <w:tab w:val="left" w:pos="360"/>
        </w:tabs>
        <w:rPr>
          <w:i/>
          <w:sz w:val="18"/>
          <w:szCs w:val="18"/>
        </w:rPr>
      </w:pPr>
    </w:p>
    <w:p w:rsidR="007D5EC4" w:rsidRDefault="007D5EC4" w:rsidP="007D5EC4">
      <w:pPr>
        <w:rPr>
          <w:rFonts w:ascii="Arial" w:hAnsi="Arial" w:cs="Arial"/>
          <w:sz w:val="18"/>
          <w:szCs w:val="18"/>
        </w:rPr>
      </w:pPr>
      <w:r>
        <w:rPr>
          <w:b/>
          <w:sz w:val="18"/>
          <w:szCs w:val="18"/>
        </w:rPr>
        <w:t>Kirurgi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Handläggning av och metoder för behandling av cancersmärta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Anestesi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Preoperativ bedömning och postoperativt normalförlopp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Ortopedi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Differentialdiagnostik vid akut ledsvullnad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Axelstatus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Behandlingsmetoder av artros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Olika behandlingsmetoder vid knäledens mjukdelsskador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tabs>
          <w:tab w:val="left" w:pos="108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  <w:t xml:space="preserve">AT-läkaren skall under tjänstgöringen </w:t>
      </w:r>
      <w:r>
        <w:rPr>
          <w:b/>
          <w:i/>
          <w:sz w:val="18"/>
          <w:szCs w:val="18"/>
        </w:rPr>
        <w:t>ha närvarit vid</w:t>
      </w:r>
      <w:r>
        <w:rPr>
          <w:i/>
          <w:sz w:val="18"/>
          <w:szCs w:val="18"/>
        </w:rPr>
        <w:t>:</w:t>
      </w: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Kirurgi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Gastroskopi, koloskopi, kirurgiska ingrepp i bukhålan och operation av bukväggsdefekter *</w:t>
      </w:r>
    </w:p>
    <w:p w:rsidR="007D5EC4" w:rsidRDefault="007D5EC4" w:rsidP="007D5EC4">
      <w:pPr>
        <w:rPr>
          <w:sz w:val="18"/>
          <w:szCs w:val="18"/>
        </w:rPr>
      </w:pPr>
    </w:p>
    <w:p w:rsidR="007D5EC4" w:rsidRDefault="007D5EC4" w:rsidP="007D5EC4">
      <w:pPr>
        <w:rPr>
          <w:b/>
          <w:sz w:val="18"/>
          <w:szCs w:val="18"/>
        </w:rPr>
      </w:pPr>
      <w:r>
        <w:rPr>
          <w:b/>
          <w:sz w:val="18"/>
          <w:szCs w:val="18"/>
        </w:rPr>
        <w:t>Ortopedi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Ortopediska ingrepp</w:t>
      </w:r>
    </w:p>
    <w:p w:rsidR="007D5EC4" w:rsidRDefault="007D5EC4" w:rsidP="007D5EC4">
      <w:pPr>
        <w:rPr>
          <w:sz w:val="18"/>
          <w:szCs w:val="18"/>
        </w:rPr>
      </w:pPr>
      <w:r>
        <w:rPr>
          <w:sz w:val="18"/>
          <w:szCs w:val="18"/>
        </w:rPr>
        <w:t>□ Ortopedisk undersökningsteknik vid traumalarm</w:t>
      </w:r>
    </w:p>
    <w:p w:rsidR="007D5EC4" w:rsidRDefault="007D5EC4" w:rsidP="007D5EC4">
      <w:pPr>
        <w:rPr>
          <w:sz w:val="20"/>
          <w:szCs w:val="20"/>
        </w:rPr>
      </w:pPr>
    </w:p>
    <w:p w:rsidR="007D5EC4" w:rsidRDefault="007D5EC4" w:rsidP="007D5EC4">
      <w:pPr>
        <w:rPr>
          <w:sz w:val="20"/>
          <w:szCs w:val="20"/>
        </w:rPr>
      </w:pPr>
    </w:p>
    <w:p w:rsidR="007D5EC4" w:rsidRDefault="007D5EC4" w:rsidP="007D5EC4">
      <w:pPr>
        <w:rPr>
          <w:sz w:val="20"/>
          <w:szCs w:val="20"/>
        </w:rPr>
      </w:pPr>
      <w:r>
        <w:rPr>
          <w:sz w:val="20"/>
          <w:szCs w:val="20"/>
        </w:rPr>
        <w:t>*Diskutera med din handledare hur många du behöver utföra/närvara vid.</w:t>
      </w:r>
    </w:p>
    <w:p w:rsidR="0030489B" w:rsidRPr="006F37DC" w:rsidRDefault="0030489B" w:rsidP="0030489B"/>
    <w:p w:rsidR="001B61E5" w:rsidRPr="006F37DC" w:rsidRDefault="001B61E5" w:rsidP="00DD1FC3"/>
    <w:p w:rsidR="0030489B" w:rsidRPr="006F37DC" w:rsidRDefault="0030489B" w:rsidP="00DD1FC3"/>
    <w:p w:rsidR="0030489B" w:rsidRPr="006F37DC" w:rsidRDefault="0030489B" w:rsidP="00DD1FC3"/>
    <w:sectPr w:rsidR="0030489B" w:rsidRPr="006F37DC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01C" w:rsidRDefault="00EF001C" w:rsidP="006110E2">
      <w:r>
        <w:separator/>
      </w:r>
    </w:p>
  </w:endnote>
  <w:endnote w:type="continuationSeparator" w:id="0">
    <w:p w:rsidR="00EF001C" w:rsidRDefault="00EF001C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D827E7" w:rsidP="00D911C9">
          <w:pPr>
            <w:pStyle w:val="Etikett"/>
          </w:pPr>
          <w:bookmarkStart w:id="13" w:name="Målgrupp"/>
          <w:r>
            <w:t>Ortopedkliniken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827E7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r w:rsidR="00D827E7">
            <w:rPr>
              <w:sz w:val="16"/>
              <w:szCs w:val="16"/>
            </w:rPr>
            <w:t>Ardalan Rahimi Hosseini</w:t>
          </w:r>
        </w:p>
        <w:p w:rsidR="00D911C9" w:rsidRPr="00EB0979" w:rsidRDefault="00D827E7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Christina Linderoth Nagy</w:t>
          </w:r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D827E7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Dag Stockeld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D827E7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D827E7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DSVT-S-396515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01C" w:rsidRDefault="00EF001C" w:rsidP="006110E2">
      <w:r>
        <w:separator/>
      </w:r>
    </w:p>
  </w:footnote>
  <w:footnote w:type="continuationSeparator" w:id="0">
    <w:p w:rsidR="00EF001C" w:rsidRDefault="00EF001C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D827E7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Målbeskrivning för AT-läkare, opererande kirurgi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827E7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D827E7">
            <w:rPr>
              <w:sz w:val="16"/>
              <w:szCs w:val="16"/>
            </w:rPr>
            <w:t>2013-06-10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D827E7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827E7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 Klinisk hälso- och sjukvård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827E7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Dag Stockeld</w:t>
          </w:r>
          <w:bookmarkEnd w:id="6"/>
        </w:p>
      </w:tc>
    </w:tr>
  </w:tbl>
  <w:p w:rsidR="00D911C9" w:rsidRDefault="0059644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D827E7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Målbeskrivning för AT-läkare, opererande kirurgi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827E7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D827E7">
            <w:rPr>
              <w:sz w:val="16"/>
              <w:szCs w:val="16"/>
            </w:rPr>
            <w:t>2013-06-10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D827E7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827E7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 Klinisk hälso- och sjukvård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827E7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Dag Stockeld</w:t>
          </w:r>
          <w:bookmarkEnd w:id="12"/>
        </w:p>
      </w:tc>
    </w:tr>
  </w:tbl>
  <w:p w:rsidR="00D911C9" w:rsidRDefault="0059644C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9644C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6F37DC"/>
    <w:rsid w:val="007075F8"/>
    <w:rsid w:val="007402D9"/>
    <w:rsid w:val="00751C58"/>
    <w:rsid w:val="007D5EC4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827E7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EF001C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1813</Characters>
  <Application>Microsoft Office Word</Application>
  <DocSecurity>8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2014-12-19T10:13:00Z</dcterms:created>
  <dcterms:modified xsi:type="dcterms:W3CDTF">2014-12-19T10:13:00Z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