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F34E39" w:rsidP="000260BE">
      <w:pPr>
        <w:pStyle w:val="Rubrik1"/>
        <w:jc w:val="center"/>
      </w:pPr>
      <w:bookmarkStart w:id="0" w:name="title_Repeat"/>
      <w:r>
        <w:t>PEG (Percutan Endoskopisk Gastrostomi), inläggning: rutiner på vårdavdelning</w:t>
      </w:r>
      <w:bookmarkEnd w:id="0"/>
    </w:p>
    <w:p w:rsidR="000260BE" w:rsidRDefault="000260BE" w:rsidP="000260BE"/>
    <w:p w:rsidR="000260BE" w:rsidRDefault="000260BE" w:rsidP="000260BE">
      <w:pPr>
        <w:rPr>
          <w:sz w:val="24"/>
        </w:rPr>
      </w:pPr>
    </w:p>
    <w:p w:rsidR="000260BE" w:rsidRDefault="000260BE" w:rsidP="000260BE">
      <w:pPr>
        <w:pStyle w:val="Brdtext2"/>
        <w:rPr>
          <w:color w:val="000000"/>
        </w:rPr>
      </w:pPr>
      <w:r>
        <w:rPr>
          <w:color w:val="000000"/>
        </w:rPr>
        <w:t>Om PEG önskas, skriv en remiss till Endoskopicentrum. PEG remissen måste innehålla uppgifter enligt nedan:</w:t>
      </w:r>
    </w:p>
    <w:p w:rsidR="000260BE" w:rsidRDefault="000260BE" w:rsidP="000260BE">
      <w:pPr>
        <w:pStyle w:val="Default"/>
        <w:numPr>
          <w:ilvl w:val="0"/>
          <w:numId w:val="5"/>
        </w:numPr>
      </w:pPr>
      <w:r>
        <w:t>Ansvarig läkare som tagit ställning till PEG</w:t>
      </w:r>
    </w:p>
    <w:p w:rsidR="000260BE" w:rsidRDefault="000260BE" w:rsidP="000260BE">
      <w:pPr>
        <w:pStyle w:val="Default"/>
        <w:numPr>
          <w:ilvl w:val="0"/>
          <w:numId w:val="5"/>
        </w:numPr>
      </w:pPr>
      <w:r>
        <w:t>Diagnos som föranleder PEG</w:t>
      </w:r>
    </w:p>
    <w:p w:rsidR="000260BE" w:rsidRDefault="000260BE" w:rsidP="000260BE">
      <w:pPr>
        <w:pStyle w:val="Default"/>
        <w:numPr>
          <w:ilvl w:val="0"/>
          <w:numId w:val="5"/>
        </w:numPr>
      </w:pPr>
      <w:r>
        <w:t>Uppgift om patienten/anhöriga informerats och medgivit att PEG inläggs</w:t>
      </w:r>
    </w:p>
    <w:p w:rsidR="000260BE" w:rsidRDefault="000260BE" w:rsidP="000260BE">
      <w:pPr>
        <w:pStyle w:val="Default"/>
        <w:numPr>
          <w:ilvl w:val="0"/>
          <w:numId w:val="5"/>
        </w:numPr>
      </w:pPr>
      <w:r>
        <w:t>Uppgift om ev. tidigare operationer i övre delen av buken, ascites, ev. hinder i svalg/esofagus</w:t>
      </w:r>
    </w:p>
    <w:p w:rsidR="000260BE" w:rsidRDefault="000260BE" w:rsidP="000260BE">
      <w:pPr>
        <w:pStyle w:val="Default"/>
        <w:numPr>
          <w:ilvl w:val="0"/>
          <w:numId w:val="5"/>
        </w:numPr>
      </w:pPr>
      <w:r>
        <w:t>Blödningsrisk (behandling med Waran, heparinpreparat, clopidogrel osv)</w:t>
      </w:r>
    </w:p>
    <w:p w:rsidR="000260BE" w:rsidRDefault="000260BE" w:rsidP="000260BE">
      <w:pPr>
        <w:pStyle w:val="Default"/>
        <w:numPr>
          <w:ilvl w:val="0"/>
          <w:numId w:val="5"/>
        </w:numPr>
      </w:pPr>
      <w:r>
        <w:t>Läkemedelsallergier (pat får Bactrim vid ingreppet)</w:t>
      </w:r>
    </w:p>
    <w:p w:rsidR="000260BE" w:rsidRDefault="000260BE" w:rsidP="000260BE">
      <w:pPr>
        <w:rPr>
          <w:sz w:val="24"/>
        </w:rPr>
      </w:pPr>
      <w:r>
        <w:rPr>
          <w:sz w:val="24"/>
        </w:rPr>
        <w:t>Remissen skickas till Endoskopicentrum som e-remiss.</w:t>
      </w:r>
    </w:p>
    <w:p w:rsidR="000260BE" w:rsidRDefault="000260BE" w:rsidP="000260BE">
      <w:pPr>
        <w:ind w:left="360"/>
        <w:rPr>
          <w:sz w:val="24"/>
        </w:rPr>
      </w:pPr>
    </w:p>
    <w:p w:rsidR="000260BE" w:rsidRDefault="000260BE" w:rsidP="000260BE">
      <w:pPr>
        <w:rPr>
          <w:sz w:val="24"/>
        </w:rPr>
      </w:pPr>
    </w:p>
    <w:p w:rsidR="000260BE" w:rsidRDefault="000260BE" w:rsidP="000260BE">
      <w:pPr>
        <w:rPr>
          <w:b/>
          <w:sz w:val="24"/>
        </w:rPr>
      </w:pPr>
      <w:r>
        <w:rPr>
          <w:b/>
          <w:sz w:val="24"/>
        </w:rPr>
        <w:t>Förberedelser</w:t>
      </w:r>
      <w:r>
        <w:rPr>
          <w:b/>
          <w:bCs/>
          <w:color w:val="000000"/>
          <w:sz w:val="24"/>
        </w:rPr>
        <w:t xml:space="preserve"> inför PEG-inläggning</w:t>
      </w:r>
    </w:p>
    <w:p w:rsidR="000260BE" w:rsidRDefault="000260BE" w:rsidP="000260BE">
      <w:pPr>
        <w:rPr>
          <w:sz w:val="24"/>
        </w:rPr>
      </w:pPr>
      <w:r>
        <w:rPr>
          <w:sz w:val="24"/>
        </w:rPr>
        <w:t xml:space="preserve">Patienten skall fasta 6 timmar före </w:t>
      </w:r>
      <w:r>
        <w:rPr>
          <w:color w:val="000000"/>
          <w:sz w:val="24"/>
        </w:rPr>
        <w:t>ingreppet</w:t>
      </w:r>
      <w:r>
        <w:rPr>
          <w:sz w:val="24"/>
        </w:rPr>
        <w:t>, dvs ingen mat, dryck eller sondmat.</w:t>
      </w:r>
    </w:p>
    <w:p w:rsidR="000260BE" w:rsidRDefault="000260BE" w:rsidP="000260BE">
      <w:pPr>
        <w:rPr>
          <w:sz w:val="24"/>
        </w:rPr>
      </w:pPr>
      <w:r>
        <w:rPr>
          <w:sz w:val="24"/>
        </w:rPr>
        <w:t>Intravenös infart skall finnas.</w:t>
      </w:r>
    </w:p>
    <w:p w:rsidR="000260BE" w:rsidRDefault="000260BE" w:rsidP="000260BE">
      <w:pPr>
        <w:autoSpaceDE w:val="0"/>
        <w:autoSpaceDN w:val="0"/>
        <w:adjustRightInd w:val="0"/>
        <w:rPr>
          <w:color w:val="000000"/>
          <w:sz w:val="24"/>
        </w:rPr>
      </w:pPr>
      <w:r>
        <w:rPr>
          <w:sz w:val="24"/>
        </w:rPr>
        <w:t>Normalt behövs ingen premedicinering från avdelningen.</w:t>
      </w:r>
    </w:p>
    <w:p w:rsidR="000260BE" w:rsidRDefault="000260BE" w:rsidP="000260BE">
      <w:pPr>
        <w:autoSpaceDE w:val="0"/>
        <w:autoSpaceDN w:val="0"/>
        <w:adjustRightInd w:val="0"/>
        <w:rPr>
          <w:color w:val="000000"/>
          <w:sz w:val="24"/>
        </w:rPr>
      </w:pPr>
      <w:r>
        <w:rPr>
          <w:b/>
          <w:bCs/>
          <w:color w:val="000000"/>
          <w:sz w:val="24"/>
        </w:rPr>
        <w:t>Obs!</w:t>
      </w:r>
      <w:r>
        <w:rPr>
          <w:bCs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Antibiotikaprofylax ges numera på Endoskopiavdelningen, ej på avdelningen. </w:t>
      </w:r>
    </w:p>
    <w:p w:rsidR="000260BE" w:rsidRDefault="000260BE" w:rsidP="000260BE">
      <w:pPr>
        <w:numPr>
          <w:ilvl w:val="0"/>
          <w:numId w:val="6"/>
        </w:numPr>
        <w:tabs>
          <w:tab w:val="left" w:pos="6660"/>
          <w:tab w:val="left" w:pos="9899"/>
        </w:tabs>
        <w:ind w:right="45"/>
        <w:rPr>
          <w:b/>
          <w:sz w:val="24"/>
        </w:rPr>
      </w:pPr>
      <w:r>
        <w:rPr>
          <w:sz w:val="24"/>
        </w:rPr>
        <w:t>Om patienten står på Waran, måste dosen justeras så att INR är &lt;1.8 samma dag.</w:t>
      </w:r>
    </w:p>
    <w:p w:rsidR="000260BE" w:rsidRDefault="000260BE" w:rsidP="000260BE">
      <w:pPr>
        <w:numPr>
          <w:ilvl w:val="0"/>
          <w:numId w:val="6"/>
        </w:numPr>
        <w:tabs>
          <w:tab w:val="left" w:pos="6660"/>
          <w:tab w:val="left" w:pos="9899"/>
        </w:tabs>
        <w:ind w:right="45"/>
        <w:rPr>
          <w:sz w:val="24"/>
        </w:rPr>
      </w:pPr>
      <w:r>
        <w:rPr>
          <w:sz w:val="24"/>
        </w:rPr>
        <w:t xml:space="preserve">Patienter som står på Inj Innohep, Klexane, Fragmin eller liknande skall ha sin dos </w:t>
      </w:r>
    </w:p>
    <w:p w:rsidR="000260BE" w:rsidRDefault="000260BE" w:rsidP="000260BE">
      <w:pPr>
        <w:tabs>
          <w:tab w:val="left" w:pos="6660"/>
          <w:tab w:val="left" w:pos="9899"/>
        </w:tabs>
        <w:ind w:right="45"/>
        <w:rPr>
          <w:sz w:val="24"/>
        </w:rPr>
      </w:pPr>
      <w:r>
        <w:rPr>
          <w:sz w:val="24"/>
        </w:rPr>
        <w:t xml:space="preserve">     2 tim. efter PEG-inläggningen.</w:t>
      </w:r>
    </w:p>
    <w:p w:rsidR="000260BE" w:rsidRDefault="000260BE" w:rsidP="000260BE">
      <w:pPr>
        <w:numPr>
          <w:ilvl w:val="0"/>
          <w:numId w:val="6"/>
        </w:numPr>
        <w:tabs>
          <w:tab w:val="left" w:pos="6660"/>
          <w:tab w:val="left" w:pos="9899"/>
        </w:tabs>
        <w:ind w:right="45"/>
        <w:rPr>
          <w:sz w:val="24"/>
        </w:rPr>
      </w:pPr>
      <w:r>
        <w:rPr>
          <w:sz w:val="24"/>
        </w:rPr>
        <w:t>Patienten skall vara klädd i sjukhusskjorta, underbyxor och strumpor, ej morgonrock eller gångkläder. Patienten skall komma i säng.</w:t>
      </w:r>
    </w:p>
    <w:p w:rsidR="000260BE" w:rsidRDefault="000260BE" w:rsidP="000260BE">
      <w:pPr>
        <w:autoSpaceDE w:val="0"/>
        <w:autoSpaceDN w:val="0"/>
        <w:adjustRightInd w:val="0"/>
        <w:rPr>
          <w:color w:val="000000"/>
          <w:sz w:val="24"/>
        </w:rPr>
      </w:pPr>
    </w:p>
    <w:p w:rsidR="000260BE" w:rsidRDefault="000260BE" w:rsidP="000260BE">
      <w:pPr>
        <w:rPr>
          <w:sz w:val="24"/>
        </w:rPr>
      </w:pPr>
    </w:p>
    <w:p w:rsidR="000260BE" w:rsidRDefault="000260BE" w:rsidP="000260BE">
      <w:pPr>
        <w:rPr>
          <w:b/>
          <w:sz w:val="24"/>
        </w:rPr>
      </w:pPr>
      <w:r>
        <w:rPr>
          <w:b/>
          <w:sz w:val="24"/>
        </w:rPr>
        <w:t>PEG-dagen</w:t>
      </w:r>
    </w:p>
    <w:p w:rsidR="000260BE" w:rsidRDefault="000260BE" w:rsidP="000260BE">
      <w:pPr>
        <w:tabs>
          <w:tab w:val="left" w:pos="6660"/>
          <w:tab w:val="left" w:pos="9899"/>
        </w:tabs>
        <w:ind w:right="45"/>
        <w:rPr>
          <w:sz w:val="24"/>
        </w:rPr>
      </w:pPr>
      <w:r>
        <w:rPr>
          <w:sz w:val="24"/>
        </w:rPr>
        <w:t>Gastroskopin utförs i lokalbedövning på Endoskopicentrum. Vi ger vid behov lätt sedering.</w:t>
      </w:r>
    </w:p>
    <w:p w:rsidR="000260BE" w:rsidRDefault="000260BE" w:rsidP="000260BE">
      <w:pPr>
        <w:rPr>
          <w:sz w:val="24"/>
        </w:rPr>
      </w:pPr>
    </w:p>
    <w:p w:rsidR="000260BE" w:rsidRDefault="000260BE" w:rsidP="000260BE">
      <w:pPr>
        <w:rPr>
          <w:sz w:val="24"/>
        </w:rPr>
      </w:pPr>
      <w:r>
        <w:rPr>
          <w:sz w:val="24"/>
        </w:rPr>
        <w:t>Efter inläggande av PEG ges 30ml Bactrim (40mg/ml + 8mg/ml) i PEGen. PEG-katetern genomspolas sedan med 40ml sterilt vatten. Detta göres på Endoskopicentrum.</w:t>
      </w:r>
    </w:p>
    <w:p w:rsidR="000260BE" w:rsidRDefault="000260BE" w:rsidP="000260BE">
      <w:pPr>
        <w:autoSpaceDE w:val="0"/>
        <w:autoSpaceDN w:val="0"/>
        <w:adjustRightInd w:val="0"/>
        <w:rPr>
          <w:color w:val="000000"/>
          <w:sz w:val="24"/>
        </w:rPr>
      </w:pPr>
    </w:p>
    <w:p w:rsidR="000260BE" w:rsidRDefault="000260BE" w:rsidP="000260BE">
      <w:pPr>
        <w:autoSpaceDE w:val="0"/>
        <w:autoSpaceDN w:val="0"/>
        <w:adjustRightInd w:val="0"/>
        <w:rPr>
          <w:b/>
          <w:color w:val="000000"/>
          <w:sz w:val="24"/>
        </w:rPr>
      </w:pPr>
      <w:r>
        <w:rPr>
          <w:b/>
          <w:sz w:val="24"/>
        </w:rPr>
        <w:t>Eftervård</w:t>
      </w:r>
      <w:r>
        <w:rPr>
          <w:b/>
          <w:color w:val="000000"/>
          <w:sz w:val="24"/>
        </w:rPr>
        <w:t xml:space="preserve"> </w:t>
      </w:r>
    </w:p>
    <w:p w:rsidR="000260BE" w:rsidRDefault="000260BE" w:rsidP="000260BE">
      <w:pPr>
        <w:numPr>
          <w:ilvl w:val="0"/>
          <w:numId w:val="7"/>
        </w:numPr>
        <w:tabs>
          <w:tab w:val="left" w:pos="6660"/>
          <w:tab w:val="left" w:pos="9899"/>
        </w:tabs>
        <w:ind w:right="45"/>
        <w:rPr>
          <w:sz w:val="24"/>
        </w:rPr>
      </w:pPr>
      <w:r>
        <w:rPr>
          <w:sz w:val="24"/>
        </w:rPr>
        <w:t>Patienten får åka tillbaka direkt efter ingreppet.</w:t>
      </w:r>
    </w:p>
    <w:p w:rsidR="000260BE" w:rsidRDefault="000260BE" w:rsidP="000260BE">
      <w:pPr>
        <w:numPr>
          <w:ilvl w:val="0"/>
          <w:numId w:val="7"/>
        </w:numPr>
        <w:tabs>
          <w:tab w:val="left" w:pos="6660"/>
          <w:tab w:val="left" w:pos="9899"/>
        </w:tabs>
        <w:ind w:right="45"/>
        <w:rPr>
          <w:sz w:val="24"/>
        </w:rPr>
      </w:pPr>
      <w:r>
        <w:rPr>
          <w:sz w:val="24"/>
        </w:rPr>
        <w:t>Patienten ska alltid hämtas av en sjuksköterska.</w:t>
      </w:r>
    </w:p>
    <w:p w:rsidR="000260BE" w:rsidRDefault="000260BE" w:rsidP="000260BE">
      <w:pPr>
        <w:numPr>
          <w:ilvl w:val="0"/>
          <w:numId w:val="7"/>
        </w:numPr>
        <w:tabs>
          <w:tab w:val="left" w:pos="6660"/>
          <w:tab w:val="left" w:pos="9899"/>
        </w:tabs>
        <w:ind w:right="45"/>
        <w:rPr>
          <w:sz w:val="24"/>
        </w:rPr>
      </w:pPr>
      <w:r>
        <w:rPr>
          <w:sz w:val="24"/>
        </w:rPr>
        <w:t>Tänk på att ha ordnat med näringslösningar, det ordineras ej från vår mottagning.</w:t>
      </w:r>
    </w:p>
    <w:p w:rsidR="000260BE" w:rsidRDefault="000260BE" w:rsidP="000260BE">
      <w:pPr>
        <w:numPr>
          <w:ilvl w:val="0"/>
          <w:numId w:val="7"/>
        </w:numPr>
        <w:autoSpaceDE w:val="0"/>
        <w:autoSpaceDN w:val="0"/>
        <w:adjustRightInd w:val="0"/>
        <w:rPr>
          <w:color w:val="000000"/>
          <w:sz w:val="24"/>
        </w:rPr>
      </w:pPr>
      <w:r>
        <w:rPr>
          <w:color w:val="000000"/>
          <w:sz w:val="24"/>
        </w:rPr>
        <w:t xml:space="preserve">Efter ca 2 timmar tas proppen bort och slangklämman öppnas. Kontrollera att ingen blödning föreligger. Därefter kan PEG:en börja belastas med 250 - 500 ml vatten. Fungerar detta väl, kan sondmatning påbörjas samma dag. </w:t>
      </w:r>
    </w:p>
    <w:p w:rsidR="000260BE" w:rsidRDefault="000260BE" w:rsidP="000260BE">
      <w:pPr>
        <w:rPr>
          <w:b/>
          <w:sz w:val="24"/>
        </w:rPr>
      </w:pPr>
    </w:p>
    <w:p w:rsidR="000260BE" w:rsidRDefault="000260BE" w:rsidP="000260BE">
      <w:pPr>
        <w:rPr>
          <w:b/>
          <w:sz w:val="24"/>
        </w:rPr>
      </w:pPr>
    </w:p>
    <w:p w:rsidR="000260BE" w:rsidRDefault="000260BE" w:rsidP="000260BE">
      <w:pPr>
        <w:rPr>
          <w:b/>
          <w:sz w:val="24"/>
        </w:rPr>
      </w:pPr>
      <w:r>
        <w:rPr>
          <w:b/>
          <w:sz w:val="24"/>
        </w:rPr>
        <w:t>Endoskopicentrum, DS</w:t>
      </w:r>
    </w:p>
    <w:p w:rsidR="0030489B" w:rsidRPr="00C80A49" w:rsidRDefault="000260BE" w:rsidP="000260BE">
      <w:pPr>
        <w:autoSpaceDE w:val="0"/>
        <w:autoSpaceDN w:val="0"/>
        <w:adjustRightInd w:val="0"/>
      </w:pPr>
      <w:r>
        <w:rPr>
          <w:b/>
          <w:sz w:val="24"/>
        </w:rPr>
        <w:t>Tfn 123 550 27</w:t>
      </w:r>
    </w:p>
    <w:p w:rsidR="0030489B" w:rsidRPr="00C80A49" w:rsidRDefault="0030489B" w:rsidP="00DD1FC3"/>
    <w:sectPr w:rsidR="0030489B" w:rsidRPr="00C80A4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388" w:rsidRDefault="006C1388" w:rsidP="006110E2">
      <w:r>
        <w:separator/>
      </w:r>
    </w:p>
  </w:endnote>
  <w:endnote w:type="continuationSeparator" w:id="0">
    <w:p w:rsidR="006C1388" w:rsidRDefault="006C1388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F34E39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F34E3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F34E3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F34E3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DSVT-S-393862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388" w:rsidRDefault="006C1388" w:rsidP="006110E2">
      <w:r>
        <w:separator/>
      </w:r>
    </w:p>
  </w:footnote>
  <w:footnote w:type="continuationSeparator" w:id="0">
    <w:p w:rsidR="006C1388" w:rsidRDefault="006C1388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F34E3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PEG (Percutan Endoskopisk Gastrostomi), inläggning: rutiner på vårdavdelning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F34E3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F34E39">
            <w:rPr>
              <w:sz w:val="16"/>
              <w:szCs w:val="16"/>
            </w:rPr>
            <w:t>2013-04-25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F34E39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F34E3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F34E3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Dag Risberg</w:t>
          </w:r>
          <w:bookmarkEnd w:id="6"/>
        </w:p>
      </w:tc>
    </w:tr>
  </w:tbl>
  <w:p w:rsidR="00D911C9" w:rsidRDefault="00C8668A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F34E3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PEG (Percutan Endoskopisk Gastrostomi), inläggning: rutiner på vårdavdelning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F34E3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F34E39">
            <w:rPr>
              <w:sz w:val="16"/>
              <w:szCs w:val="16"/>
            </w:rPr>
            <w:t>2013-04-25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F34E39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F34E3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F34E3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Dag Risberg</w:t>
          </w:r>
          <w:bookmarkEnd w:id="12"/>
        </w:p>
      </w:tc>
    </w:tr>
  </w:tbl>
  <w:p w:rsidR="00D911C9" w:rsidRDefault="00C8668A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1308B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B133F4C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9E71C27"/>
    <w:multiLevelType w:val="hybridMultilevel"/>
    <w:tmpl w:val="8682C89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</w:num>
  <w:num w:numId="7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260BE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1388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80A49"/>
    <w:rsid w:val="00C8668A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34E39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paragraph" w:customStyle="1" w:styleId="Default">
    <w:name w:val="Default"/>
    <w:rsid w:val="000260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rdtext2">
    <w:name w:val="Body Text 2"/>
    <w:basedOn w:val="Default"/>
    <w:next w:val="Default"/>
    <w:link w:val="Brdtext2Char"/>
    <w:semiHidden/>
    <w:unhideWhenUsed/>
    <w:rsid w:val="000260BE"/>
    <w:rPr>
      <w:color w:val="auto"/>
    </w:rPr>
  </w:style>
  <w:style w:type="character" w:customStyle="1" w:styleId="Brdtext2Char">
    <w:name w:val="Brödtext 2 Char"/>
    <w:basedOn w:val="Standardstycketeckensnitt"/>
    <w:link w:val="Brdtext2"/>
    <w:semiHidden/>
    <w:rsid w:val="000260B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1628</Characters>
  <Application>Microsoft Office Word</Application>
  <DocSecurity>8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2014-12-17T07:53:00Z</dcterms:created>
  <dcterms:modified xsi:type="dcterms:W3CDTF">2014-12-17T07:53:00Z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