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B06E73" w:rsidP="0030489B">
      <w:pPr>
        <w:pStyle w:val="Rubrik1"/>
        <w:rPr>
          <w:lang w:val="en-US"/>
        </w:rPr>
      </w:pPr>
      <w:bookmarkStart w:id="0" w:name="title_Repeat"/>
      <w:r>
        <w:rPr>
          <w:lang w:val="en-US"/>
        </w:rPr>
        <w:t>Tjänstgöring akuten/jourtid</w:t>
      </w:r>
      <w:bookmarkEnd w:id="0"/>
    </w:p>
    <w:p w:rsidR="00360852" w:rsidRDefault="00360852" w:rsidP="00360852">
      <w:pPr>
        <w:rPr>
          <w:lang w:val="en-US"/>
        </w:rPr>
      </w:pPr>
    </w:p>
    <w:p w:rsidR="00360852" w:rsidRDefault="00360852" w:rsidP="00360852">
      <w:pPr>
        <w:rPr>
          <w:b/>
        </w:rPr>
      </w:pPr>
      <w:r>
        <w:rPr>
          <w:b/>
        </w:rPr>
        <w:t>Akutläkarna/AT-läkare/primärjour</w:t>
      </w:r>
    </w:p>
    <w:p w:rsidR="00360852" w:rsidRDefault="00360852" w:rsidP="00360852">
      <w:r>
        <w:t>Tjänstgör på akuten hela tiden. Kan om belastningen på akuten tillåter delta på operationsavdelningen.</w:t>
      </w:r>
    </w:p>
    <w:p w:rsidR="00360852" w:rsidRDefault="00360852" w:rsidP="00360852"/>
    <w:p w:rsidR="00360852" w:rsidRDefault="00360852" w:rsidP="00360852">
      <w:r>
        <w:t>Ska under de tre första månaderna av sin tjänstgöring diskutera handläggning av alla patienter med akut buk samt urologiska inläggningsfall.</w:t>
      </w:r>
    </w:p>
    <w:p w:rsidR="00360852" w:rsidRDefault="00360852" w:rsidP="00360852">
      <w:pPr>
        <w:rPr>
          <w:b/>
        </w:rPr>
      </w:pPr>
    </w:p>
    <w:p w:rsidR="00360852" w:rsidRDefault="00360852" w:rsidP="00360852">
      <w:pPr>
        <w:rPr>
          <w:b/>
        </w:rPr>
      </w:pPr>
      <w:r>
        <w:rPr>
          <w:b/>
        </w:rPr>
        <w:t>Mellanjouren (sök 0787)</w:t>
      </w:r>
    </w:p>
    <w:p w:rsidR="00360852" w:rsidRDefault="00360852" w:rsidP="00360852">
      <w:r>
        <w:t>Har som primärt arbete att handlägga patienter på akuten. Leder och fördelar arbetet på akuten. Är stöd till akutläkarna/primärjouren.</w:t>
      </w:r>
    </w:p>
    <w:p w:rsidR="00360852" w:rsidRDefault="00360852" w:rsidP="00360852"/>
    <w:p w:rsidR="00360852" w:rsidRDefault="00360852" w:rsidP="00360852">
      <w:r>
        <w:t>Vid tider då bakjouren inte är på sjukhuset ansvarar även mellanjouren för patienter på vårdavdelningar efter kl.19.00. Om mellanjouren ska ta ansvar för operation och före kl.19.00 ska bakjouren rapporterat av till mellanjouren och det får inte vara fler än fem patienter som väntar på akuten.</w:t>
      </w:r>
    </w:p>
    <w:p w:rsidR="00360852" w:rsidRDefault="00360852" w:rsidP="00360852"/>
    <w:p w:rsidR="00360852" w:rsidRDefault="00360852" w:rsidP="00360852">
      <w:r>
        <w:t>Om belastningen på akuten och avdelningar så tillåter ansvarar mellanjouren för den operativa verksamheten – antingen själv eller tillsamman med bakjouren.</w:t>
      </w:r>
    </w:p>
    <w:p w:rsidR="00360852" w:rsidRDefault="00360852" w:rsidP="00360852"/>
    <w:p w:rsidR="00360852" w:rsidRPr="003E668B" w:rsidRDefault="00360852" w:rsidP="00360852">
      <w:pPr>
        <w:rPr>
          <w:szCs w:val="22"/>
        </w:rPr>
      </w:pPr>
      <w:r w:rsidRPr="003E668B">
        <w:rPr>
          <w:szCs w:val="22"/>
        </w:rPr>
        <w:t xml:space="preserve">Äger rätten att delegera arbetsuppgifter </w:t>
      </w:r>
      <w:r>
        <w:rPr>
          <w:szCs w:val="22"/>
        </w:rPr>
        <w:t>till primärjouren, tex om mellan</w:t>
      </w:r>
      <w:r w:rsidRPr="003E668B">
        <w:rPr>
          <w:szCs w:val="22"/>
        </w:rPr>
        <w:t>jouren behövs som assistent på operation.</w:t>
      </w:r>
    </w:p>
    <w:p w:rsidR="00360852" w:rsidRDefault="00360852" w:rsidP="00360852"/>
    <w:p w:rsidR="00360852" w:rsidRDefault="00360852" w:rsidP="00360852">
      <w:pPr>
        <w:rPr>
          <w:b/>
        </w:rPr>
      </w:pPr>
      <w:r>
        <w:rPr>
          <w:b/>
        </w:rPr>
        <w:t>Kirurgbakjouren (sök 0788)</w:t>
      </w:r>
    </w:p>
    <w:p w:rsidR="00360852" w:rsidRDefault="00360852" w:rsidP="00360852">
      <w:r>
        <w:t>Har som primärt arbete att vara stöd åt mellanjouren.</w:t>
      </w:r>
    </w:p>
    <w:p w:rsidR="00360852" w:rsidRDefault="00360852" w:rsidP="00360852"/>
    <w:p w:rsidR="00360852" w:rsidRDefault="00360852" w:rsidP="00360852">
      <w:r>
        <w:t>Ansvarar för konsulter, frågor från avdelningarna och operation fram till kl.19.00 vardagar, om inte annat överenskommes med mellanjouren.</w:t>
      </w:r>
    </w:p>
    <w:p w:rsidR="00360852" w:rsidRDefault="00360852" w:rsidP="00360852"/>
    <w:p w:rsidR="00360852" w:rsidRDefault="00360852" w:rsidP="00360852">
      <w:r>
        <w:t>Bör gå runt till avdelningarna och därefter rapportera till mellanjouren innan hemgång.</w:t>
      </w:r>
    </w:p>
    <w:p w:rsidR="00360852" w:rsidRDefault="00360852" w:rsidP="00360852"/>
    <w:p w:rsidR="00360852" w:rsidRDefault="00360852" w:rsidP="00360852">
      <w:r>
        <w:t>Rondar avdelningar och tar konsulter dagtid under helgen. Ansvarar för akuta operationer. Lägger upp, i samråd med mellanjouren, en plan för akuta operationer som tar hänsyn till belastning/väntetid på akuten.</w:t>
      </w:r>
    </w:p>
    <w:p w:rsidR="00360852" w:rsidRDefault="00360852" w:rsidP="00360852"/>
    <w:p w:rsidR="00360852" w:rsidRDefault="00360852" w:rsidP="00360852">
      <w:r>
        <w:t>Kontaktar operationsavdelningen kl.17.00 för planering av kvällens operationer. Om akuta operationer är anmälda ska överenskommelse göras med ortopedbakjouren om prioritering av operationsprogrammet.</w:t>
      </w:r>
    </w:p>
    <w:p w:rsidR="00360852" w:rsidRDefault="00360852" w:rsidP="00360852">
      <w:r>
        <w:t>Då kontaktas mellanjouren och det får inte finnas fler än fem patienter på akuten. Bakjouren kan gå hem före 19.00 efter att man gått runt på avdelningar och inga akuta operationer är anmälda.</w:t>
      </w:r>
    </w:p>
    <w:p w:rsidR="00360852" w:rsidRDefault="00360852" w:rsidP="00360852"/>
    <w:p w:rsidR="00360852" w:rsidRDefault="00360852" w:rsidP="00360852">
      <w:pPr>
        <w:rPr>
          <w:b/>
        </w:rPr>
      </w:pPr>
      <w:r>
        <w:rPr>
          <w:b/>
        </w:rPr>
        <w:t>Urologbakjour (telefon 563 21)</w:t>
      </w:r>
    </w:p>
    <w:p w:rsidR="00360852" w:rsidRDefault="00360852" w:rsidP="00360852">
      <w:r>
        <w:t>Har som primärt arbete att vara stöd åt mellanjouren.</w:t>
      </w:r>
    </w:p>
    <w:p w:rsidR="00360852" w:rsidRDefault="00360852" w:rsidP="00360852"/>
    <w:p w:rsidR="00360852" w:rsidRDefault="00360852" w:rsidP="00360852">
      <w:r>
        <w:t>Ansvarar för konsulter, frågor från avdelningen och operation fram till kl.19.00 om inte annat överenskommet med mellanjouren. Se tillämpliga delar som gäller för kirurgbakjouren.</w:t>
      </w:r>
    </w:p>
    <w:p w:rsidR="00360852" w:rsidRDefault="00360852" w:rsidP="00360852"/>
    <w:p w:rsidR="00360852" w:rsidRDefault="00360852" w:rsidP="00360852">
      <w:r>
        <w:t>Bör ha kontakt med avd 65 därefter rapportering till mellanjouren före hemgång.</w:t>
      </w:r>
    </w:p>
    <w:p w:rsidR="00360852" w:rsidRDefault="00360852" w:rsidP="00360852"/>
    <w:p w:rsidR="00360852" w:rsidRDefault="00360852" w:rsidP="00360852"/>
    <w:p w:rsidR="00360852" w:rsidRPr="00360852" w:rsidRDefault="00360852" w:rsidP="00360852"/>
    <w:p w:rsidR="0030489B" w:rsidRPr="00360852" w:rsidRDefault="0030489B" w:rsidP="0030489B">
      <w:r w:rsidRPr="00360852">
        <w:br w:type="page"/>
      </w:r>
    </w:p>
    <w:p w:rsidR="001B61E5" w:rsidRPr="00360852" w:rsidRDefault="001B61E5" w:rsidP="00DD1FC3"/>
    <w:p w:rsidR="0030489B" w:rsidRPr="00360852" w:rsidRDefault="0030489B" w:rsidP="00DD1FC3"/>
    <w:p w:rsidR="0030489B" w:rsidRPr="00360852" w:rsidRDefault="0030489B" w:rsidP="00DD1FC3"/>
    <w:sectPr w:rsidR="0030489B" w:rsidRPr="00360852"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2A77" w:rsidRDefault="000C2A77" w:rsidP="006110E2">
      <w:r>
        <w:separator/>
      </w:r>
    </w:p>
  </w:endnote>
  <w:endnote w:type="continuationSeparator" w:id="0">
    <w:p w:rsidR="000C2A77" w:rsidRDefault="000C2A77"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B06E73" w:rsidP="00D911C9">
          <w:pPr>
            <w:pStyle w:val="Etikett"/>
          </w:pPr>
          <w:bookmarkStart w:id="13" w:name="Målgrupp"/>
          <w:r>
            <w:t>Kirurg- och Urologkliniken</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B06E73" w:rsidP="00A97A99">
          <w:pPr>
            <w:rPr>
              <w:b/>
              <w:sz w:val="16"/>
              <w:szCs w:val="16"/>
            </w:rPr>
          </w:pPr>
          <w:bookmarkStart w:id="15" w:name="Fastställare"/>
          <w:r>
            <w:rPr>
              <w:b/>
              <w:sz w:val="16"/>
              <w:szCs w:val="16"/>
            </w:rPr>
            <w:t>Johanna Albert</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B06E73"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B06E73" w:rsidP="00D911C9">
          <w:pPr>
            <w:rPr>
              <w:b/>
              <w:sz w:val="16"/>
              <w:szCs w:val="16"/>
            </w:rPr>
          </w:pPr>
          <w:bookmarkStart w:id="18" w:name="identifier"/>
          <w:r>
            <w:rPr>
              <w:b/>
              <w:sz w:val="16"/>
              <w:szCs w:val="16"/>
            </w:rPr>
            <w:t>DSVT-S-392281</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2A77" w:rsidRDefault="000C2A77" w:rsidP="006110E2">
      <w:r>
        <w:separator/>
      </w:r>
    </w:p>
  </w:footnote>
  <w:footnote w:type="continuationSeparator" w:id="0">
    <w:p w:rsidR="000C2A77" w:rsidRDefault="000C2A77"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B06E73" w:rsidP="00C9569D">
          <w:pPr>
            <w:pStyle w:val="Etikett"/>
            <w:rPr>
              <w:sz w:val="18"/>
              <w:szCs w:val="18"/>
            </w:rPr>
          </w:pPr>
          <w:bookmarkStart w:id="1" w:name="title_Repeat1"/>
          <w:r>
            <w:rPr>
              <w:sz w:val="18"/>
              <w:szCs w:val="18"/>
            </w:rPr>
            <w:t>Tjänstgöring akuten/jourtid</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B06E73"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B06E73">
            <w:rPr>
              <w:sz w:val="16"/>
              <w:szCs w:val="16"/>
            </w:rPr>
            <w:t>2012-11-29</w:t>
          </w:r>
          <w:bookmarkEnd w:id="3"/>
          <w:r w:rsidR="00C9569D">
            <w:rPr>
              <w:sz w:val="16"/>
              <w:szCs w:val="16"/>
            </w:rPr>
            <w:br/>
          </w:r>
          <w:r w:rsidRPr="00F515C5">
            <w:rPr>
              <w:sz w:val="16"/>
              <w:szCs w:val="16"/>
            </w:rPr>
            <w:t xml:space="preserve">Giltigt Till: </w:t>
          </w:r>
          <w:bookmarkStart w:id="4" w:name="ShortValidToDate_Repeat"/>
          <w:r w:rsidR="00B06E73">
            <w:rPr>
              <w:sz w:val="16"/>
              <w:szCs w:val="16"/>
            </w:rPr>
            <w:t>2015-01-01</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B06E73" w:rsidP="00ED665A">
          <w:pPr>
            <w:rPr>
              <w:sz w:val="18"/>
              <w:szCs w:val="18"/>
            </w:rPr>
          </w:pPr>
          <w:bookmarkStart w:id="5" w:name="Verksamhetstyp_Repeat"/>
          <w:r>
            <w:rPr>
              <w:sz w:val="18"/>
              <w:szCs w:val="18"/>
            </w:rPr>
            <w:t>3.05 KIRURGI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B06E73" w:rsidP="00C9569D">
          <w:pPr>
            <w:rPr>
              <w:b/>
              <w:sz w:val="18"/>
              <w:szCs w:val="18"/>
            </w:rPr>
          </w:pPr>
          <w:bookmarkStart w:id="6" w:name="Establisher_Repeat"/>
          <w:r>
            <w:rPr>
              <w:b/>
              <w:sz w:val="18"/>
              <w:szCs w:val="18"/>
            </w:rPr>
            <w:t>Johanna Albert</w:t>
          </w:r>
          <w:bookmarkEnd w:id="6"/>
        </w:p>
      </w:tc>
    </w:tr>
  </w:tbl>
  <w:p w:rsidR="00D911C9" w:rsidRDefault="004D0FC5"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B06E73" w:rsidP="00D911C9">
          <w:pPr>
            <w:pStyle w:val="Etikett"/>
            <w:rPr>
              <w:sz w:val="18"/>
              <w:szCs w:val="18"/>
            </w:rPr>
          </w:pPr>
          <w:bookmarkStart w:id="7" w:name="title"/>
          <w:r>
            <w:rPr>
              <w:sz w:val="18"/>
              <w:szCs w:val="18"/>
            </w:rPr>
            <w:t>Tjänstgöring akuten/jourtid</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B06E73"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B06E73">
            <w:rPr>
              <w:sz w:val="16"/>
              <w:szCs w:val="16"/>
            </w:rPr>
            <w:t>2012-11-29</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B06E73">
            <w:rPr>
              <w:sz w:val="16"/>
              <w:szCs w:val="16"/>
            </w:rPr>
            <w:t>2015-01-01</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B06E73" w:rsidP="00D911C9">
          <w:pPr>
            <w:rPr>
              <w:sz w:val="18"/>
              <w:szCs w:val="18"/>
            </w:rPr>
          </w:pPr>
          <w:bookmarkStart w:id="11" w:name="Verksamhetstyp"/>
          <w:r>
            <w:rPr>
              <w:sz w:val="18"/>
              <w:szCs w:val="18"/>
            </w:rPr>
            <w:t>3.05 KIRURGI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B06E73" w:rsidP="00D911C9">
          <w:pPr>
            <w:rPr>
              <w:b/>
              <w:sz w:val="18"/>
              <w:szCs w:val="18"/>
            </w:rPr>
          </w:pPr>
          <w:bookmarkStart w:id="12" w:name="Establisher"/>
          <w:r>
            <w:rPr>
              <w:b/>
              <w:sz w:val="18"/>
              <w:szCs w:val="18"/>
            </w:rPr>
            <w:t>Johanna Albert</w:t>
          </w:r>
          <w:bookmarkEnd w:id="12"/>
        </w:p>
      </w:tc>
    </w:tr>
  </w:tbl>
  <w:p w:rsidR="00D911C9" w:rsidRDefault="004D0FC5">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0C2A77"/>
    <w:rsid w:val="00152BC1"/>
    <w:rsid w:val="001737E1"/>
    <w:rsid w:val="00195111"/>
    <w:rsid w:val="001A00FB"/>
    <w:rsid w:val="001B61E5"/>
    <w:rsid w:val="00234DF5"/>
    <w:rsid w:val="0024046B"/>
    <w:rsid w:val="002C3418"/>
    <w:rsid w:val="002E14DC"/>
    <w:rsid w:val="002F110A"/>
    <w:rsid w:val="0030489B"/>
    <w:rsid w:val="00326618"/>
    <w:rsid w:val="00360852"/>
    <w:rsid w:val="00364FB4"/>
    <w:rsid w:val="00371B17"/>
    <w:rsid w:val="003A0C63"/>
    <w:rsid w:val="003D6625"/>
    <w:rsid w:val="00415AB4"/>
    <w:rsid w:val="0041789A"/>
    <w:rsid w:val="00444D6F"/>
    <w:rsid w:val="004763DB"/>
    <w:rsid w:val="00493DCE"/>
    <w:rsid w:val="004D0FC5"/>
    <w:rsid w:val="0052524C"/>
    <w:rsid w:val="00556322"/>
    <w:rsid w:val="005816A8"/>
    <w:rsid w:val="005962B5"/>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06E73"/>
    <w:rsid w:val="00B42060"/>
    <w:rsid w:val="00BE0807"/>
    <w:rsid w:val="00BF5978"/>
    <w:rsid w:val="00C156AD"/>
    <w:rsid w:val="00C56BED"/>
    <w:rsid w:val="00C9569D"/>
    <w:rsid w:val="00CD5628"/>
    <w:rsid w:val="00CE5912"/>
    <w:rsid w:val="00D133C0"/>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1942</Characters>
  <Application>Microsoft Office Word</Application>
  <DocSecurity>8</DocSecurity>
  <Lines>16</Lines>
  <Paragraphs>4</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2014-12-17T09:31:00Z</dcterms:created>
  <dcterms:modified xsi:type="dcterms:W3CDTF">2014-12-17T09:31:00Z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