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9DC" w:rsidRPr="00F669DC" w:rsidRDefault="00F669DC" w:rsidP="00F669DC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F669DC" w:rsidTr="00F669DC">
        <w:trPr>
          <w:trHeight w:val="184"/>
        </w:trPr>
        <w:tc>
          <w:tcPr>
            <w:tcW w:w="2599" w:type="dxa"/>
          </w:tcPr>
          <w:p w:rsidR="00F669DC" w:rsidRDefault="00F669DC" w:rsidP="00F669D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</w:p>
          <w:p w:rsidR="00F669DC" w:rsidRDefault="00F669D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</w:p>
          <w:p w:rsidR="00F669DC" w:rsidRDefault="00F669DC">
            <w:pPr>
              <w:jc w:val="center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eastAsia="en-US"/>
              </w:rPr>
            </w:pPr>
          </w:p>
        </w:tc>
        <w:tc>
          <w:tcPr>
            <w:tcW w:w="3166" w:type="dxa"/>
            <w:hideMark/>
          </w:tcPr>
          <w:p w:rsidR="00F669DC" w:rsidRDefault="00F669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724535" cy="82296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535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F669DC" w:rsidRDefault="00F669DC">
            <w:pPr>
              <w:jc w:val="center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eastAsia="en-US"/>
              </w:rPr>
            </w:pPr>
          </w:p>
        </w:tc>
      </w:tr>
      <w:tr w:rsidR="00F669DC" w:rsidTr="00F669DC">
        <w:trPr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F669DC" w:rsidRDefault="00F669DC">
            <w:pPr>
              <w:jc w:val="center"/>
              <w:rPr>
                <w:rFonts w:ascii="Times New Roman" w:eastAsia="Times New Roman" w:hAnsi="Times New Roman" w:cs="Times New Roman"/>
                <w:smallCaps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eastAsia="en-US"/>
              </w:rPr>
              <w:t>МИНОБРНАУКИ РОССИИ</w:t>
            </w:r>
          </w:p>
        </w:tc>
      </w:tr>
      <w:tr w:rsidR="00F669DC" w:rsidTr="00F669DC">
        <w:trPr>
          <w:trHeight w:val="18"/>
        </w:trPr>
        <w:tc>
          <w:tcPr>
            <w:tcW w:w="9356" w:type="dxa"/>
            <w:gridSpan w:val="3"/>
            <w:hideMark/>
          </w:tcPr>
          <w:p w:rsidR="00F669DC" w:rsidRDefault="00F66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Федеральное государственное бюджетное образовательное учреждение</w:t>
            </w:r>
          </w:p>
          <w:p w:rsidR="00F669DC" w:rsidRDefault="00F66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высшего образования</w:t>
            </w:r>
          </w:p>
          <w:p w:rsidR="00F669DC" w:rsidRDefault="00F66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«МИРЭА – Российский технологический университет»</w:t>
            </w:r>
          </w:p>
          <w:p w:rsidR="00F669DC" w:rsidRDefault="00F669DC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en-US"/>
              </w:rPr>
              <w:t>РТУ МИРЭА</w:t>
            </w:r>
          </w:p>
        </w:tc>
      </w:tr>
      <w:tr w:rsidR="00F669DC" w:rsidTr="00F669DC">
        <w:trPr>
          <w:trHeight w:val="11"/>
        </w:trPr>
        <w:tc>
          <w:tcPr>
            <w:tcW w:w="9356" w:type="dxa"/>
            <w:gridSpan w:val="3"/>
          </w:tcPr>
          <w:p w:rsidR="00F669DC" w:rsidRDefault="00F669DC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US"/>
              </w:rPr>
            </w:pPr>
          </w:p>
          <w:p w:rsidR="00F669DC" w:rsidRDefault="00F669DC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US"/>
              </w:rPr>
              <w:t>Институт комплексной безопасности и специального приборостроения</w:t>
            </w:r>
          </w:p>
          <w:p w:rsidR="00F669DC" w:rsidRDefault="00F669DC">
            <w:pPr>
              <w:keepNext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Кафедра КБ-4 «Интеллектуальные системы информационной безопасности»</w:t>
            </w:r>
          </w:p>
          <w:p w:rsidR="00F669DC" w:rsidRDefault="00F669DC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US"/>
              </w:rPr>
              <w:t>Дисциплина «Алгоритмы параллельных вычислений»</w:t>
            </w:r>
          </w:p>
          <w:p w:rsidR="00F669DC" w:rsidRDefault="00F669DC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</w:tr>
      <w:tr w:rsidR="00F669DC" w:rsidTr="00F669DC">
        <w:trPr>
          <w:trHeight w:val="184"/>
        </w:trPr>
        <w:tc>
          <w:tcPr>
            <w:tcW w:w="2599" w:type="dxa"/>
          </w:tcPr>
          <w:p w:rsidR="00F669DC" w:rsidRDefault="00F669DC">
            <w:pPr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eastAsia="en-US"/>
              </w:rPr>
            </w:pPr>
          </w:p>
        </w:tc>
        <w:tc>
          <w:tcPr>
            <w:tcW w:w="3166" w:type="dxa"/>
          </w:tcPr>
          <w:p w:rsidR="00F669DC" w:rsidRDefault="00F669D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591" w:type="dxa"/>
          </w:tcPr>
          <w:p w:rsidR="00F669DC" w:rsidRDefault="00F669DC">
            <w:pPr>
              <w:jc w:val="right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eastAsia="en-US"/>
              </w:rPr>
            </w:pPr>
          </w:p>
        </w:tc>
      </w:tr>
    </w:tbl>
    <w:p w:rsidR="00F669DC" w:rsidRDefault="00F669DC" w:rsidP="00F669DC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69DC" w:rsidRDefault="00F669DC" w:rsidP="00F669D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Отчет</w:t>
      </w:r>
    </w:p>
    <w:p w:rsidR="00F669DC" w:rsidRDefault="00F669DC" w:rsidP="00F669D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по практической работе на тему </w:t>
      </w:r>
    </w:p>
    <w:p w:rsidR="00F669DC" w:rsidRDefault="00F669DC" w:rsidP="00F669D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«Практическая работа №2»</w:t>
      </w:r>
    </w:p>
    <w:p w:rsidR="00F669DC" w:rsidRDefault="00F669DC" w:rsidP="00F669D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F669DC" w:rsidRDefault="00F669DC" w:rsidP="00F669DC">
      <w:pPr>
        <w:widowControl w:val="0"/>
        <w:spacing w:after="0" w:line="240" w:lineRule="auto"/>
        <w:ind w:left="4996" w:firstLine="6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Выполнила:</w:t>
      </w:r>
    </w:p>
    <w:p w:rsidR="00F669DC" w:rsidRDefault="00F669DC" w:rsidP="00F669DC">
      <w:pPr>
        <w:widowControl w:val="0"/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Студентка 3 курса</w:t>
      </w:r>
    </w:p>
    <w:p w:rsidR="00F669DC" w:rsidRDefault="00F669DC" w:rsidP="00F669DC">
      <w:pPr>
        <w:widowControl w:val="0"/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 БСБО-05-19</w:t>
      </w:r>
    </w:p>
    <w:p w:rsidR="00F669DC" w:rsidRDefault="00F669DC" w:rsidP="00F669DC">
      <w:pPr>
        <w:widowControl w:val="0"/>
        <w:spacing w:after="0" w:line="36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Кузнецова Арина Андреевна</w:t>
      </w:r>
    </w:p>
    <w:p w:rsidR="00F669DC" w:rsidRDefault="00F669DC" w:rsidP="00F669DC">
      <w:pPr>
        <w:widowControl w:val="0"/>
        <w:spacing w:after="0" w:line="240" w:lineRule="auto"/>
        <w:ind w:left="637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669DC" w:rsidRDefault="00F669DC" w:rsidP="00F669DC">
      <w:pPr>
        <w:widowControl w:val="0"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2021</w:t>
      </w:r>
    </w:p>
    <w:p w:rsidR="00F669DC" w:rsidRDefault="00F669DC" w:rsidP="00F669DC">
      <w:pPr>
        <w:spacing w:after="200" w:line="276" w:lineRule="auto"/>
      </w:pPr>
      <w:r>
        <w:br w:type="page"/>
      </w:r>
    </w:p>
    <w:p w:rsidR="00F669DC" w:rsidRDefault="00F669DC" w:rsidP="00F669DC">
      <w:pPr>
        <w:keepNext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работа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Задача «Спящий парикмахер»</w:t>
      </w:r>
    </w:p>
    <w:p w:rsidR="00F669DC" w:rsidRDefault="00F669DC" w:rsidP="00F669DC">
      <w:pPr>
        <w:keepNext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Задача: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 парикмахерской имеются 2 помещения: комната ожидания с ограниченным числом мест, и рабочая комната с единственным креслом, в котором располагается обслуживаемый клиент. Посетители заходят в парикмахерскую. Если комната ожидания заполнена, то поворачиваются и уходят: иначе занимают свободные места и засыпают, ожидая своей очереди. Парикмахер если есть клиент, приглашает одного из них в рабочую комнату и стрижет его. После стрижки клиент покидает парикмахерскую, а парикмахер приглашает следующего посетителя. Если клиентов не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т(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т е комната ожидания пуста), парикмахер садится в свое кресло и засыпает. Будит его очередной появляющийся посетитель парикмахерской.</w:t>
      </w:r>
    </w:p>
    <w:p w:rsidR="00F669DC" w:rsidRDefault="00F669DC" w:rsidP="00F669DC">
      <w:pPr>
        <w:keepNext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данной задаче ресурсами являются места ожидания и рабочее кресло. Потоки-клиенты должны получать эти ресурсы строго последовательно: сначала посетитель должен найти место в комнате ожидания и только затем занять очередь к парикмахеру. При этом предоставление рабочего кресла для обслуживания производит специальный процесс-парикмахер. В этом плане парикмахера можно интерпретировать как сервер, предоставляющий требуемый сервис.</w:t>
      </w:r>
    </w:p>
    <w:p w:rsidR="00F669DC" w:rsidRDefault="00F669DC" w:rsidP="00F669DC">
      <w:pPr>
        <w:keepNext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Решение: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Для решения задачи будут использоваться следующие классы: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Barber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класс, описывающий работу парикмахера в салоне;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Barbershop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класс, описывающий 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использованием ключевого слова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synchronized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, что позволяет запускать методы только одним потоком,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BarbershopModel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основной класс из которого запускаются потоки, также используются конструкции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try</w:t>
      </w: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catch</w:t>
      </w: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отслеживания корректности выполнения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join</w:t>
      </w: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( 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>метод ожидания завершения нити потока).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Customer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класс описания для приходящих клиентов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CustomersFactory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класс сборки информации для парикмахера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Customersgate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класс описания действий посетителей при входе в парикмахерскую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Hairstyle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класс для генерации времени стрижки и счетчика клиентов.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Пример реализации классов:</w:t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Barber</w:t>
      </w:r>
      <w:proofErr w:type="spellEnd"/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91B3BC7" wp14:editId="222E4A50">
            <wp:extent cx="5940425" cy="457318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C56582F" wp14:editId="14F31474">
            <wp:extent cx="5940425" cy="339172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Barbershop</w:t>
      </w:r>
      <w:proofErr w:type="spellEnd"/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DE94876" wp14:editId="2587480C">
            <wp:extent cx="5940425" cy="3732002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083AC7E9" wp14:editId="3163C865">
            <wp:extent cx="5940425" cy="421329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BarbershopModel</w:t>
      </w:r>
      <w:proofErr w:type="spellEnd"/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C1BCCB6" wp14:editId="63D5B7D4">
            <wp:extent cx="5940425" cy="4521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05CD3C91" wp14:editId="6B8E58FC">
            <wp:extent cx="5940425" cy="4475705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Customer</w:t>
      </w:r>
      <w:proofErr w:type="spellEnd"/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606A663" wp14:editId="74AECA46">
            <wp:extent cx="5940425" cy="369950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CustomersFactory</w:t>
      </w:r>
      <w:proofErr w:type="spellEnd"/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37BF6BAA" wp14:editId="10286BAF">
            <wp:extent cx="5940425" cy="171977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Customersgate</w:t>
      </w:r>
      <w:proofErr w:type="spellEnd"/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DA1AF3A" wp14:editId="2683C801">
            <wp:extent cx="5940425" cy="5120084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P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4E7D40E9" wp14:editId="25224DF0">
            <wp:extent cx="5940425" cy="3387434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Hairstyle</w:t>
      </w:r>
    </w:p>
    <w:p w:rsidR="00F669DC" w:rsidRPr="00F669DC" w:rsidRDefault="00F669DC" w:rsidP="00F669DC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669D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46562E75" wp14:editId="5C5D3BBD">
            <wp:extent cx="5940425" cy="286077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Default="00F669DC" w:rsidP="00F669DC"/>
    <w:p w:rsidR="00F669DC" w:rsidRDefault="00F669DC" w:rsidP="00F669DC">
      <w:pPr>
        <w:rPr>
          <w:rFonts w:ascii="Times New Roman" w:hAnsi="Times New Roman" w:cs="Times New Roman"/>
          <w:sz w:val="32"/>
        </w:rPr>
      </w:pPr>
      <w:r w:rsidRPr="00F669DC">
        <w:rPr>
          <w:rFonts w:ascii="Times New Roman" w:hAnsi="Times New Roman" w:cs="Times New Roman"/>
          <w:sz w:val="32"/>
        </w:rPr>
        <w:t>Пример вывода:</w:t>
      </w:r>
      <w:r w:rsidRPr="00F669DC">
        <w:rPr>
          <w:rFonts w:ascii="Times New Roman" w:hAnsi="Times New Roman" w:cs="Times New Roman"/>
          <w:sz w:val="32"/>
        </w:rPr>
        <w:br/>
      </w:r>
    </w:p>
    <w:p w:rsidR="00F669DC" w:rsidRDefault="00F669DC" w:rsidP="00F669DC">
      <w:pPr>
        <w:rPr>
          <w:rFonts w:ascii="Times New Roman" w:hAnsi="Times New Roman" w:cs="Times New Roman"/>
          <w:sz w:val="32"/>
        </w:rPr>
      </w:pPr>
      <w:r w:rsidRPr="00F669DC">
        <w:rPr>
          <w:rFonts w:ascii="Times New Roman" w:hAnsi="Times New Roman" w:cs="Times New Roman"/>
          <w:sz w:val="32"/>
        </w:rPr>
        <w:lastRenderedPageBreak/>
        <w:drawing>
          <wp:inline distT="0" distB="0" distL="0" distR="0" wp14:anchorId="550DE2BF" wp14:editId="457E3985">
            <wp:extent cx="5439535" cy="7278116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DC" w:rsidRPr="00F669DC" w:rsidRDefault="00F669DC" w:rsidP="00F669DC">
      <w:pPr>
        <w:rPr>
          <w:rFonts w:ascii="Times New Roman" w:hAnsi="Times New Roman" w:cs="Times New Roman"/>
          <w:sz w:val="32"/>
        </w:rPr>
      </w:pPr>
      <w:r w:rsidRPr="00F669DC">
        <w:rPr>
          <w:rFonts w:ascii="Times New Roman" w:hAnsi="Times New Roman" w:cs="Times New Roman"/>
          <w:sz w:val="32"/>
        </w:rPr>
        <w:lastRenderedPageBreak/>
        <w:drawing>
          <wp:inline distT="0" distB="0" distL="0" distR="0" wp14:anchorId="1672F71E" wp14:editId="0C44C892">
            <wp:extent cx="5940425" cy="3548069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Pr="00F669DC" w:rsidRDefault="00F669DC" w:rsidP="00F669DC"/>
    <w:p w:rsidR="00F669DC" w:rsidRDefault="00F669DC" w:rsidP="00F669DC"/>
    <w:p w:rsidR="00266113" w:rsidRPr="00F669DC" w:rsidRDefault="00266113" w:rsidP="00F669DC"/>
    <w:sectPr w:rsidR="00266113" w:rsidRPr="00F669D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3956" w:rsidRDefault="00CE3956" w:rsidP="00F669DC">
      <w:pPr>
        <w:spacing w:after="0" w:line="240" w:lineRule="auto"/>
      </w:pPr>
      <w:r>
        <w:separator/>
      </w:r>
    </w:p>
  </w:endnote>
  <w:endnote w:type="continuationSeparator" w:id="0">
    <w:p w:rsidR="00CE3956" w:rsidRDefault="00CE3956" w:rsidP="00F6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9DC" w:rsidRDefault="00F669D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9DC" w:rsidRDefault="00F669DC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9DC" w:rsidRDefault="00F669D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3956" w:rsidRDefault="00CE3956" w:rsidP="00F669DC">
      <w:pPr>
        <w:spacing w:after="0" w:line="240" w:lineRule="auto"/>
      </w:pPr>
      <w:r>
        <w:separator/>
      </w:r>
    </w:p>
  </w:footnote>
  <w:footnote w:type="continuationSeparator" w:id="0">
    <w:p w:rsidR="00CE3956" w:rsidRDefault="00CE3956" w:rsidP="00F66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9DC" w:rsidRDefault="00F669D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9DC" w:rsidRDefault="00F669DC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69DC" w:rsidRDefault="00F669D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59C"/>
    <w:rsid w:val="0011559C"/>
    <w:rsid w:val="00266113"/>
    <w:rsid w:val="00CE3956"/>
    <w:rsid w:val="00F6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9DC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9DC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F669DC"/>
  </w:style>
  <w:style w:type="paragraph" w:styleId="a5">
    <w:name w:val="footer"/>
    <w:basedOn w:val="a"/>
    <w:link w:val="a6"/>
    <w:uiPriority w:val="99"/>
    <w:unhideWhenUsed/>
    <w:rsid w:val="00F669DC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F669DC"/>
  </w:style>
  <w:style w:type="paragraph" w:styleId="a7">
    <w:name w:val="Balloon Text"/>
    <w:basedOn w:val="a"/>
    <w:link w:val="a8"/>
    <w:uiPriority w:val="99"/>
    <w:semiHidden/>
    <w:unhideWhenUsed/>
    <w:rsid w:val="00F66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69DC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9DC"/>
    <w:pPr>
      <w:spacing w:after="160" w:line="25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69DC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F669DC"/>
  </w:style>
  <w:style w:type="paragraph" w:styleId="a5">
    <w:name w:val="footer"/>
    <w:basedOn w:val="a"/>
    <w:link w:val="a6"/>
    <w:uiPriority w:val="99"/>
    <w:unhideWhenUsed/>
    <w:rsid w:val="00F669DC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F669DC"/>
  </w:style>
  <w:style w:type="paragraph" w:styleId="a7">
    <w:name w:val="Balloon Text"/>
    <w:basedOn w:val="a"/>
    <w:link w:val="a8"/>
    <w:uiPriority w:val="99"/>
    <w:semiHidden/>
    <w:unhideWhenUsed/>
    <w:rsid w:val="00F66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69DC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7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2CF3B-4DF6-45B3-9F4F-C228B83D2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2021-11-09T12:05:00Z</dcterms:created>
  <dcterms:modified xsi:type="dcterms:W3CDTF">2021-11-09T12:05:00Z</dcterms:modified>
</cp:coreProperties>
</file>