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30E" w:rsidRPr="009F430E" w:rsidRDefault="007574A8" w:rsidP="00EE2B08">
      <w:pPr>
        <w:rPr>
          <w:b/>
        </w:rPr>
      </w:pPr>
      <w:bookmarkStart w:id="0" w:name="_GoBack"/>
      <w:bookmarkEnd w:id="0"/>
      <w:r>
        <w:rPr>
          <w:b/>
          <w:iCs/>
        </w:rPr>
        <w:t xml:space="preserve"> </w:t>
      </w:r>
      <w:r w:rsidR="009F430E" w:rsidRPr="009F430E">
        <w:rPr>
          <w:b/>
        </w:rPr>
        <w:t>Інформаційний запит</w:t>
      </w:r>
      <w:r w:rsidR="009F430E">
        <w:rPr>
          <w:b/>
        </w:rPr>
        <w:t xml:space="preserve">. </w:t>
      </w:r>
      <w:r w:rsidR="009F430E" w:rsidRPr="009F430E">
        <w:rPr>
          <w:b/>
        </w:rPr>
        <w:t xml:space="preserve">Анкета та питання </w:t>
      </w:r>
      <w:r w:rsidR="00B20840">
        <w:rPr>
          <w:b/>
        </w:rPr>
        <w:t>для</w:t>
      </w:r>
      <w:r w:rsidR="009F430E" w:rsidRPr="009F430E">
        <w:rPr>
          <w:b/>
        </w:rPr>
        <w:t xml:space="preserve"> зустрічі</w:t>
      </w:r>
    </w:p>
    <w:p w:rsidR="009F430E" w:rsidRPr="009F430E" w:rsidRDefault="009F430E" w:rsidP="009F430E">
      <w:pPr>
        <w:jc w:val="both"/>
        <w:rPr>
          <w:b/>
        </w:rPr>
      </w:pPr>
      <w:r w:rsidRPr="009F430E">
        <w:rPr>
          <w:b/>
        </w:rPr>
        <w:t>Умови надання інформації.</w:t>
      </w:r>
    </w:p>
    <w:p w:rsidR="009F430E" w:rsidRDefault="009F430E" w:rsidP="009F430E">
      <w:pPr>
        <w:pStyle w:val="a3"/>
        <w:numPr>
          <w:ilvl w:val="0"/>
          <w:numId w:val="6"/>
        </w:numPr>
        <w:jc w:val="both"/>
      </w:pPr>
      <w:r>
        <w:t>Д</w:t>
      </w:r>
      <w:r w:rsidRPr="004B2591">
        <w:t>окументи</w:t>
      </w:r>
      <w:r>
        <w:t xml:space="preserve"> та інформацію </w:t>
      </w:r>
      <w:r w:rsidR="00E948EB">
        <w:t xml:space="preserve">у разі наявності в електронному вигляді </w:t>
      </w:r>
      <w:r w:rsidRPr="004B2591">
        <w:t>просимо надати на адресу</w:t>
      </w:r>
      <w:r w:rsidRPr="009D20A2">
        <w:rPr>
          <w:highlight w:val="yellow"/>
        </w:rPr>
        <w:t>_________</w:t>
      </w:r>
      <w:r w:rsidR="00E948EB">
        <w:rPr>
          <w:highlight w:val="yellow"/>
        </w:rPr>
        <w:t>,</w:t>
      </w:r>
      <w:r w:rsidR="00E948EB" w:rsidRPr="00E948EB">
        <w:t xml:space="preserve"> у разі наявності лише у паперовому вигляді показати </w:t>
      </w:r>
      <w:r w:rsidRPr="00E948EB">
        <w:t>під час зустрічі.</w:t>
      </w:r>
    </w:p>
    <w:p w:rsidR="009F430E" w:rsidRDefault="009F430E" w:rsidP="009F430E">
      <w:pPr>
        <w:pStyle w:val="a3"/>
        <w:numPr>
          <w:ilvl w:val="0"/>
          <w:numId w:val="6"/>
        </w:numPr>
        <w:jc w:val="both"/>
      </w:pPr>
      <w:r w:rsidRPr="004B2591">
        <w:t xml:space="preserve">У разі наявності </w:t>
      </w:r>
      <w:r>
        <w:t xml:space="preserve">відповідних </w:t>
      </w:r>
      <w:r w:rsidRPr="004B2591">
        <w:t xml:space="preserve">документів на сайті </w:t>
      </w:r>
      <w:r>
        <w:t>об’єднаної територіальної громади,</w:t>
      </w:r>
      <w:r w:rsidRPr="004B2591">
        <w:t xml:space="preserve"> надайте </w:t>
      </w:r>
      <w:r>
        <w:t>посилання</w:t>
      </w:r>
      <w:r w:rsidRPr="004B2591">
        <w:t xml:space="preserve"> на розміщені документи. </w:t>
      </w:r>
    </w:p>
    <w:p w:rsidR="009F430E" w:rsidRDefault="009F430E" w:rsidP="009F430E">
      <w:pPr>
        <w:pStyle w:val="a3"/>
        <w:numPr>
          <w:ilvl w:val="0"/>
          <w:numId w:val="6"/>
        </w:numPr>
        <w:jc w:val="both"/>
      </w:pPr>
      <w:r w:rsidRPr="004B2591">
        <w:t>У разі</w:t>
      </w:r>
      <w:r>
        <w:t xml:space="preserve"> </w:t>
      </w:r>
      <w:r w:rsidRPr="004B2591">
        <w:t>відсутності документів згідно цього ін</w:t>
      </w:r>
      <w:r>
        <w:t>формаційного запиту,</w:t>
      </w:r>
      <w:r w:rsidRPr="004B2591">
        <w:t xml:space="preserve"> надайте відповідь що </w:t>
      </w:r>
      <w:r>
        <w:t>ці документи не існують.</w:t>
      </w:r>
    </w:p>
    <w:p w:rsidR="009F430E" w:rsidRPr="004B2591" w:rsidRDefault="009F430E" w:rsidP="009F430E">
      <w:pPr>
        <w:pStyle w:val="a3"/>
        <w:numPr>
          <w:ilvl w:val="0"/>
          <w:numId w:val="6"/>
        </w:numPr>
        <w:jc w:val="both"/>
      </w:pPr>
      <w:r>
        <w:t xml:space="preserve">У разі наявності </w:t>
      </w:r>
      <w:r w:rsidRPr="004B2591">
        <w:t xml:space="preserve">у </w:t>
      </w:r>
      <w:r>
        <w:t>громади</w:t>
      </w:r>
      <w:r w:rsidRPr="004B2591">
        <w:t xml:space="preserve"> інш</w:t>
      </w:r>
      <w:r>
        <w:t>их</w:t>
      </w:r>
      <w:r w:rsidRPr="004B2591">
        <w:t xml:space="preserve"> документ</w:t>
      </w:r>
      <w:r>
        <w:t>ів</w:t>
      </w:r>
      <w:r w:rsidRPr="004B2591">
        <w:t>, які висвітлюють процеси</w:t>
      </w:r>
      <w:r>
        <w:t>,</w:t>
      </w:r>
      <w:r w:rsidRPr="004B2591">
        <w:t xml:space="preserve"> практики</w:t>
      </w:r>
      <w:r>
        <w:t xml:space="preserve"> та</w:t>
      </w:r>
      <w:r w:rsidRPr="004B2591">
        <w:t xml:space="preserve"> вивчаються за проектом «Дорожня карта до вдосконалення управління фінансами та бюджетного планування», але не вказані у цьому інформаційному запиті, надайте ці документи</w:t>
      </w:r>
      <w:r>
        <w:t xml:space="preserve"> на вказану електронну адресу</w:t>
      </w:r>
      <w:r w:rsidRPr="004B2591">
        <w:t xml:space="preserve">. </w:t>
      </w:r>
    </w:p>
    <w:p w:rsidR="00F50F8A" w:rsidRDefault="00F50F8A" w:rsidP="00977047">
      <w:pPr>
        <w:pStyle w:val="1"/>
        <w:jc w:val="both"/>
        <w:rPr>
          <w:b/>
        </w:rPr>
      </w:pPr>
      <w:r w:rsidRPr="00977047">
        <w:rPr>
          <w:b/>
        </w:rPr>
        <w:t xml:space="preserve">Загальна інформація </w:t>
      </w:r>
    </w:p>
    <w:p w:rsidR="00977047" w:rsidRPr="00DE0FC2" w:rsidRDefault="00977047" w:rsidP="00977047">
      <w:pPr>
        <w:pStyle w:val="a3"/>
        <w:numPr>
          <w:ilvl w:val="0"/>
          <w:numId w:val="15"/>
        </w:numPr>
        <w:jc w:val="both"/>
      </w:pPr>
      <w:r>
        <w:rPr>
          <w:color w:val="000000"/>
          <w:shd w:val="clear" w:color="auto" w:fill="FFFFFF"/>
        </w:rPr>
        <w:t>Надайте інформацію відносно інфраструктури громади згідно таблиці:</w:t>
      </w:r>
    </w:p>
    <w:tbl>
      <w:tblPr>
        <w:tblStyle w:val="ad"/>
        <w:tblW w:w="0" w:type="auto"/>
        <w:tblLook w:val="04A0" w:firstRow="1" w:lastRow="0" w:firstColumn="1" w:lastColumn="0" w:noHBand="0" w:noVBand="1"/>
      </w:tblPr>
      <w:tblGrid>
        <w:gridCol w:w="7225"/>
        <w:gridCol w:w="2404"/>
      </w:tblGrid>
      <w:tr w:rsidR="00977047" w:rsidRPr="00E664AA" w:rsidTr="00977047">
        <w:tc>
          <w:tcPr>
            <w:tcW w:w="7225" w:type="dxa"/>
          </w:tcPr>
          <w:p w:rsidR="00977047" w:rsidRPr="00E664AA" w:rsidRDefault="00E664AA" w:rsidP="00977047">
            <w:pPr>
              <w:rPr>
                <w:b/>
                <w:sz w:val="20"/>
                <w:szCs w:val="20"/>
              </w:rPr>
            </w:pPr>
            <w:r w:rsidRPr="00E664AA">
              <w:rPr>
                <w:b/>
                <w:sz w:val="20"/>
                <w:szCs w:val="20"/>
              </w:rPr>
              <w:t>Назви об’єктів</w:t>
            </w:r>
          </w:p>
        </w:tc>
        <w:tc>
          <w:tcPr>
            <w:tcW w:w="2404" w:type="dxa"/>
          </w:tcPr>
          <w:p w:rsidR="00977047" w:rsidRPr="00E664AA" w:rsidRDefault="00564617" w:rsidP="00977047">
            <w:pPr>
              <w:rPr>
                <w:b/>
                <w:sz w:val="20"/>
                <w:szCs w:val="20"/>
              </w:rPr>
            </w:pPr>
            <w:r w:rsidRPr="00E664AA">
              <w:rPr>
                <w:b/>
                <w:sz w:val="20"/>
                <w:szCs w:val="20"/>
              </w:rPr>
              <w:t>Кількість одиниць</w:t>
            </w:r>
          </w:p>
        </w:tc>
      </w:tr>
      <w:tr w:rsidR="00F6261D" w:rsidTr="00977047">
        <w:tc>
          <w:tcPr>
            <w:tcW w:w="7225" w:type="dxa"/>
          </w:tcPr>
          <w:p w:rsidR="00F6261D" w:rsidRPr="00564617" w:rsidRDefault="00564617" w:rsidP="00977047">
            <w:pPr>
              <w:rPr>
                <w:sz w:val="20"/>
                <w:szCs w:val="20"/>
              </w:rPr>
            </w:pPr>
            <w:r w:rsidRPr="00564617">
              <w:rPr>
                <w:sz w:val="20"/>
                <w:szCs w:val="20"/>
              </w:rPr>
              <w:t>П</w:t>
            </w:r>
            <w:r w:rsidR="00F6261D" w:rsidRPr="00564617">
              <w:rPr>
                <w:sz w:val="20"/>
                <w:szCs w:val="20"/>
              </w:rPr>
              <w:t>ромислов</w:t>
            </w:r>
            <w:r w:rsidRPr="00564617">
              <w:rPr>
                <w:sz w:val="20"/>
                <w:szCs w:val="20"/>
              </w:rPr>
              <w:t>і</w:t>
            </w:r>
            <w:r w:rsidR="00F6261D" w:rsidRPr="00564617">
              <w:rPr>
                <w:sz w:val="20"/>
                <w:szCs w:val="20"/>
              </w:rPr>
              <w:t xml:space="preserve"> підприємств</w:t>
            </w:r>
            <w:r w:rsidRPr="00564617">
              <w:rPr>
                <w:sz w:val="20"/>
                <w:szCs w:val="20"/>
              </w:rPr>
              <w:t>а</w:t>
            </w:r>
          </w:p>
        </w:tc>
        <w:tc>
          <w:tcPr>
            <w:tcW w:w="2404" w:type="dxa"/>
          </w:tcPr>
          <w:p w:rsidR="00F6261D" w:rsidRPr="00564617" w:rsidRDefault="00F6261D" w:rsidP="00977047">
            <w:pPr>
              <w:rPr>
                <w:sz w:val="20"/>
                <w:szCs w:val="20"/>
              </w:rPr>
            </w:pPr>
          </w:p>
        </w:tc>
      </w:tr>
      <w:tr w:rsidR="00977047" w:rsidTr="00977047">
        <w:tc>
          <w:tcPr>
            <w:tcW w:w="7225" w:type="dxa"/>
          </w:tcPr>
          <w:p w:rsidR="00977047" w:rsidRPr="00564617" w:rsidRDefault="00977047" w:rsidP="00977047">
            <w:pPr>
              <w:rPr>
                <w:sz w:val="20"/>
                <w:szCs w:val="20"/>
              </w:rPr>
            </w:pPr>
            <w:r w:rsidRPr="00564617">
              <w:rPr>
                <w:sz w:val="20"/>
                <w:szCs w:val="20"/>
              </w:rPr>
              <w:t>Суб’єкти роздрібної торгівлі</w:t>
            </w:r>
          </w:p>
        </w:tc>
        <w:tc>
          <w:tcPr>
            <w:tcW w:w="2404" w:type="dxa"/>
          </w:tcPr>
          <w:p w:rsidR="00977047" w:rsidRPr="00564617" w:rsidRDefault="00977047" w:rsidP="00977047">
            <w:pPr>
              <w:rPr>
                <w:sz w:val="20"/>
                <w:szCs w:val="20"/>
              </w:rPr>
            </w:pPr>
          </w:p>
        </w:tc>
      </w:tr>
      <w:tr w:rsidR="00977047" w:rsidTr="00977047">
        <w:tc>
          <w:tcPr>
            <w:tcW w:w="7225" w:type="dxa"/>
          </w:tcPr>
          <w:p w:rsidR="00977047" w:rsidRPr="00564617" w:rsidRDefault="00977047" w:rsidP="00977047">
            <w:pPr>
              <w:rPr>
                <w:sz w:val="20"/>
                <w:szCs w:val="20"/>
              </w:rPr>
            </w:pPr>
            <w:r w:rsidRPr="00564617">
              <w:rPr>
                <w:sz w:val="20"/>
                <w:szCs w:val="20"/>
              </w:rPr>
              <w:t>Суб’єкти ресторанного господарства</w:t>
            </w:r>
          </w:p>
        </w:tc>
        <w:tc>
          <w:tcPr>
            <w:tcW w:w="2404" w:type="dxa"/>
          </w:tcPr>
          <w:p w:rsidR="00977047" w:rsidRPr="00564617" w:rsidRDefault="00977047" w:rsidP="00977047">
            <w:pPr>
              <w:rPr>
                <w:sz w:val="20"/>
                <w:szCs w:val="20"/>
              </w:rPr>
            </w:pPr>
          </w:p>
        </w:tc>
      </w:tr>
      <w:tr w:rsidR="00977047" w:rsidTr="00977047">
        <w:tc>
          <w:tcPr>
            <w:tcW w:w="7225" w:type="dxa"/>
          </w:tcPr>
          <w:p w:rsidR="00977047" w:rsidRPr="00564617" w:rsidRDefault="00977047" w:rsidP="00977047">
            <w:pPr>
              <w:rPr>
                <w:sz w:val="20"/>
                <w:szCs w:val="20"/>
              </w:rPr>
            </w:pPr>
            <w:r w:rsidRPr="00564617">
              <w:rPr>
                <w:sz w:val="20"/>
                <w:szCs w:val="20"/>
              </w:rPr>
              <w:t>Ринкова інфраструктура (кількість ринків</w:t>
            </w:r>
            <w:r w:rsidR="00564617" w:rsidRPr="00564617">
              <w:rPr>
                <w:sz w:val="20"/>
                <w:szCs w:val="20"/>
              </w:rPr>
              <w:t>)</w:t>
            </w:r>
          </w:p>
        </w:tc>
        <w:tc>
          <w:tcPr>
            <w:tcW w:w="2404" w:type="dxa"/>
          </w:tcPr>
          <w:p w:rsidR="00977047" w:rsidRPr="00564617" w:rsidRDefault="00977047" w:rsidP="00977047">
            <w:pPr>
              <w:rPr>
                <w:sz w:val="20"/>
                <w:szCs w:val="20"/>
              </w:rPr>
            </w:pPr>
          </w:p>
        </w:tc>
      </w:tr>
      <w:tr w:rsidR="00977047" w:rsidTr="00977047">
        <w:tc>
          <w:tcPr>
            <w:tcW w:w="7225" w:type="dxa"/>
          </w:tcPr>
          <w:p w:rsidR="00977047" w:rsidRPr="00564617" w:rsidRDefault="00977047" w:rsidP="00977047">
            <w:pPr>
              <w:rPr>
                <w:sz w:val="20"/>
                <w:szCs w:val="20"/>
              </w:rPr>
            </w:pPr>
            <w:r w:rsidRPr="00564617">
              <w:rPr>
                <w:sz w:val="20"/>
                <w:szCs w:val="20"/>
              </w:rPr>
              <w:t>Об'єкти сфери послуг</w:t>
            </w:r>
          </w:p>
        </w:tc>
        <w:tc>
          <w:tcPr>
            <w:tcW w:w="2404" w:type="dxa"/>
          </w:tcPr>
          <w:p w:rsidR="00977047" w:rsidRPr="00564617" w:rsidRDefault="00977047" w:rsidP="00977047">
            <w:pPr>
              <w:rPr>
                <w:sz w:val="20"/>
                <w:szCs w:val="20"/>
              </w:rPr>
            </w:pPr>
          </w:p>
        </w:tc>
      </w:tr>
      <w:tr w:rsidR="00977047" w:rsidTr="00977047">
        <w:tc>
          <w:tcPr>
            <w:tcW w:w="7225" w:type="dxa"/>
          </w:tcPr>
          <w:p w:rsidR="00564617" w:rsidRPr="00564617" w:rsidRDefault="00977047" w:rsidP="00977047">
            <w:pPr>
              <w:rPr>
                <w:sz w:val="20"/>
                <w:szCs w:val="20"/>
              </w:rPr>
            </w:pPr>
            <w:r w:rsidRPr="00564617">
              <w:rPr>
                <w:sz w:val="20"/>
                <w:szCs w:val="20"/>
              </w:rPr>
              <w:t>Навчальні заклад</w:t>
            </w:r>
            <w:r w:rsidR="00CD315C" w:rsidRPr="00564617">
              <w:rPr>
                <w:sz w:val="20"/>
                <w:szCs w:val="20"/>
              </w:rPr>
              <w:t>и</w:t>
            </w:r>
            <w:r w:rsidR="00564617" w:rsidRPr="00564617">
              <w:rPr>
                <w:sz w:val="20"/>
                <w:szCs w:val="20"/>
              </w:rPr>
              <w:t xml:space="preserve"> у розрізі :</w:t>
            </w:r>
          </w:p>
          <w:p w:rsidR="00564617" w:rsidRPr="00564617" w:rsidRDefault="00564617" w:rsidP="00977047">
            <w:pPr>
              <w:rPr>
                <w:sz w:val="20"/>
                <w:szCs w:val="20"/>
              </w:rPr>
            </w:pPr>
            <w:r w:rsidRPr="00564617">
              <w:rPr>
                <w:sz w:val="20"/>
                <w:szCs w:val="20"/>
              </w:rPr>
              <w:t>-загальноосвітні;</w:t>
            </w:r>
          </w:p>
          <w:p w:rsidR="00564617" w:rsidRPr="00564617" w:rsidRDefault="00564617" w:rsidP="00977047">
            <w:pPr>
              <w:rPr>
                <w:sz w:val="20"/>
                <w:szCs w:val="20"/>
              </w:rPr>
            </w:pPr>
            <w:r w:rsidRPr="00564617">
              <w:rPr>
                <w:sz w:val="20"/>
                <w:szCs w:val="20"/>
              </w:rPr>
              <w:t>-дошкільні;</w:t>
            </w:r>
          </w:p>
          <w:p w:rsidR="00564617" w:rsidRPr="00564617" w:rsidRDefault="00564617" w:rsidP="00977047">
            <w:pPr>
              <w:rPr>
                <w:sz w:val="20"/>
                <w:szCs w:val="20"/>
              </w:rPr>
            </w:pPr>
            <w:r w:rsidRPr="00564617">
              <w:rPr>
                <w:sz w:val="20"/>
                <w:szCs w:val="20"/>
              </w:rPr>
              <w:t>-позашкільні;</w:t>
            </w:r>
          </w:p>
          <w:p w:rsidR="00977047" w:rsidRPr="00564617" w:rsidRDefault="00564617" w:rsidP="00977047">
            <w:pPr>
              <w:rPr>
                <w:sz w:val="20"/>
                <w:szCs w:val="20"/>
              </w:rPr>
            </w:pPr>
            <w:r w:rsidRPr="00564617">
              <w:rPr>
                <w:sz w:val="20"/>
                <w:szCs w:val="20"/>
              </w:rPr>
              <w:t>-с</w:t>
            </w:r>
            <w:r w:rsidR="00977047" w:rsidRPr="00564617">
              <w:rPr>
                <w:sz w:val="20"/>
                <w:szCs w:val="20"/>
              </w:rPr>
              <w:t>портивні</w:t>
            </w:r>
            <w:r w:rsidRPr="00564617">
              <w:rPr>
                <w:sz w:val="20"/>
                <w:szCs w:val="20"/>
              </w:rPr>
              <w:t>.</w:t>
            </w:r>
          </w:p>
        </w:tc>
        <w:tc>
          <w:tcPr>
            <w:tcW w:w="2404" w:type="dxa"/>
          </w:tcPr>
          <w:p w:rsidR="00977047" w:rsidRPr="00564617" w:rsidRDefault="00977047" w:rsidP="00977047">
            <w:pPr>
              <w:rPr>
                <w:sz w:val="20"/>
                <w:szCs w:val="20"/>
              </w:rPr>
            </w:pPr>
          </w:p>
        </w:tc>
      </w:tr>
      <w:tr w:rsidR="00CD315C" w:rsidTr="00977047">
        <w:tc>
          <w:tcPr>
            <w:tcW w:w="7225" w:type="dxa"/>
          </w:tcPr>
          <w:p w:rsidR="00564617" w:rsidRPr="00564617" w:rsidRDefault="00CD315C" w:rsidP="00977047">
            <w:pPr>
              <w:rPr>
                <w:sz w:val="20"/>
                <w:szCs w:val="20"/>
              </w:rPr>
            </w:pPr>
            <w:r w:rsidRPr="00564617">
              <w:rPr>
                <w:sz w:val="20"/>
                <w:szCs w:val="20"/>
              </w:rPr>
              <w:t>Об’єкти охорони здоров’я у розрізі</w:t>
            </w:r>
            <w:r w:rsidR="00564617" w:rsidRPr="00564617">
              <w:rPr>
                <w:sz w:val="20"/>
                <w:szCs w:val="20"/>
              </w:rPr>
              <w:t>:</w:t>
            </w:r>
          </w:p>
          <w:p w:rsidR="00564617" w:rsidRPr="00564617" w:rsidRDefault="00564617" w:rsidP="00977047">
            <w:pPr>
              <w:rPr>
                <w:sz w:val="20"/>
                <w:szCs w:val="20"/>
              </w:rPr>
            </w:pPr>
            <w:r w:rsidRPr="00564617">
              <w:rPr>
                <w:sz w:val="20"/>
                <w:szCs w:val="20"/>
              </w:rPr>
              <w:t>-</w:t>
            </w:r>
            <w:r w:rsidR="00CD315C" w:rsidRPr="00564617">
              <w:rPr>
                <w:sz w:val="20"/>
                <w:szCs w:val="20"/>
              </w:rPr>
              <w:t>лікарн</w:t>
            </w:r>
            <w:r w:rsidRPr="00564617">
              <w:rPr>
                <w:sz w:val="20"/>
                <w:szCs w:val="20"/>
              </w:rPr>
              <w:t>і;</w:t>
            </w:r>
          </w:p>
          <w:p w:rsidR="00564617" w:rsidRPr="00564617" w:rsidRDefault="00564617" w:rsidP="00977047">
            <w:pPr>
              <w:rPr>
                <w:sz w:val="20"/>
                <w:szCs w:val="20"/>
              </w:rPr>
            </w:pPr>
            <w:r w:rsidRPr="00564617">
              <w:rPr>
                <w:sz w:val="20"/>
                <w:szCs w:val="20"/>
              </w:rPr>
              <w:t>-</w:t>
            </w:r>
            <w:r w:rsidR="00CD315C" w:rsidRPr="00564617">
              <w:rPr>
                <w:sz w:val="20"/>
                <w:szCs w:val="20"/>
              </w:rPr>
              <w:t>центр</w:t>
            </w:r>
            <w:r w:rsidRPr="00564617">
              <w:rPr>
                <w:sz w:val="20"/>
                <w:szCs w:val="20"/>
              </w:rPr>
              <w:t>и</w:t>
            </w:r>
            <w:r w:rsidR="00CD315C" w:rsidRPr="00564617">
              <w:rPr>
                <w:sz w:val="20"/>
                <w:szCs w:val="20"/>
              </w:rPr>
              <w:t xml:space="preserve"> первинної медико-санітарної допомоги</w:t>
            </w:r>
            <w:r w:rsidRPr="00564617">
              <w:rPr>
                <w:sz w:val="20"/>
                <w:szCs w:val="20"/>
              </w:rPr>
              <w:t>;</w:t>
            </w:r>
          </w:p>
          <w:p w:rsidR="00564617" w:rsidRPr="00564617" w:rsidRDefault="00564617" w:rsidP="00977047">
            <w:pPr>
              <w:rPr>
                <w:sz w:val="20"/>
                <w:szCs w:val="20"/>
              </w:rPr>
            </w:pPr>
            <w:r w:rsidRPr="00564617">
              <w:rPr>
                <w:sz w:val="20"/>
                <w:szCs w:val="20"/>
              </w:rPr>
              <w:t>-</w:t>
            </w:r>
            <w:r w:rsidR="00CD315C" w:rsidRPr="00564617">
              <w:rPr>
                <w:sz w:val="20"/>
                <w:szCs w:val="20"/>
              </w:rPr>
              <w:t>фельдшерсько-акушерськ</w:t>
            </w:r>
            <w:r w:rsidRPr="00564617">
              <w:rPr>
                <w:sz w:val="20"/>
                <w:szCs w:val="20"/>
              </w:rPr>
              <w:t>і</w:t>
            </w:r>
            <w:r w:rsidR="00CD315C" w:rsidRPr="00564617">
              <w:rPr>
                <w:sz w:val="20"/>
                <w:szCs w:val="20"/>
              </w:rPr>
              <w:t xml:space="preserve"> пункт</w:t>
            </w:r>
            <w:r w:rsidRPr="00564617">
              <w:rPr>
                <w:sz w:val="20"/>
                <w:szCs w:val="20"/>
              </w:rPr>
              <w:t>и;</w:t>
            </w:r>
          </w:p>
          <w:p w:rsidR="00CD315C" w:rsidRPr="00564617" w:rsidRDefault="00564617" w:rsidP="00977047">
            <w:pPr>
              <w:rPr>
                <w:sz w:val="20"/>
                <w:szCs w:val="20"/>
              </w:rPr>
            </w:pPr>
            <w:r w:rsidRPr="00564617">
              <w:rPr>
                <w:sz w:val="20"/>
                <w:szCs w:val="20"/>
              </w:rPr>
              <w:t>-</w:t>
            </w:r>
            <w:r w:rsidR="00CD315C" w:rsidRPr="00564617">
              <w:rPr>
                <w:sz w:val="20"/>
                <w:szCs w:val="20"/>
              </w:rPr>
              <w:t>амбулаторі</w:t>
            </w:r>
            <w:r w:rsidRPr="00564617">
              <w:rPr>
                <w:sz w:val="20"/>
                <w:szCs w:val="20"/>
              </w:rPr>
              <w:t>ї</w:t>
            </w:r>
            <w:r w:rsidR="00CD315C" w:rsidRPr="00564617">
              <w:rPr>
                <w:sz w:val="20"/>
                <w:szCs w:val="20"/>
              </w:rPr>
              <w:t xml:space="preserve"> загальної практики сімейної медицини</w:t>
            </w:r>
            <w:r w:rsidRPr="00564617">
              <w:rPr>
                <w:sz w:val="20"/>
                <w:szCs w:val="20"/>
              </w:rPr>
              <w:t>.</w:t>
            </w:r>
          </w:p>
        </w:tc>
        <w:tc>
          <w:tcPr>
            <w:tcW w:w="2404" w:type="dxa"/>
          </w:tcPr>
          <w:p w:rsidR="00CD315C" w:rsidRPr="00564617" w:rsidRDefault="00CD315C" w:rsidP="00977047">
            <w:pPr>
              <w:rPr>
                <w:sz w:val="20"/>
                <w:szCs w:val="20"/>
              </w:rPr>
            </w:pPr>
          </w:p>
        </w:tc>
      </w:tr>
    </w:tbl>
    <w:p w:rsidR="00324D23" w:rsidRPr="00324D23" w:rsidRDefault="00CD315C" w:rsidP="00CD315C">
      <w:pPr>
        <w:pStyle w:val="a3"/>
        <w:numPr>
          <w:ilvl w:val="0"/>
          <w:numId w:val="15"/>
        </w:numPr>
        <w:jc w:val="both"/>
      </w:pPr>
      <w:r w:rsidRPr="00324D23">
        <w:t xml:space="preserve">Станом на 01.01.2017 р. </w:t>
      </w:r>
      <w:r w:rsidR="00564617">
        <w:t xml:space="preserve">надайте </w:t>
      </w:r>
      <w:r w:rsidRPr="00324D23">
        <w:t>дані щодо</w:t>
      </w:r>
      <w:r w:rsidR="00324D23" w:rsidRPr="00324D23">
        <w:t xml:space="preserve"> соціально-демографічного стану</w:t>
      </w:r>
      <w:r w:rsidR="00324D23">
        <w:t xml:space="preserve"> громади</w:t>
      </w:r>
      <w:r w:rsidR="009F430E">
        <w:t xml:space="preserve"> </w:t>
      </w:r>
      <w:r w:rsidR="00564617">
        <w:t>(</w:t>
      </w:r>
      <w:r w:rsidR="00324D23">
        <w:t>у разі наявності</w:t>
      </w:r>
      <w:r w:rsidR="00564617">
        <w:t>)</w:t>
      </w:r>
      <w:r w:rsidRPr="00324D23">
        <w:t>:</w:t>
      </w:r>
    </w:p>
    <w:tbl>
      <w:tblPr>
        <w:tblStyle w:val="ad"/>
        <w:tblW w:w="0" w:type="auto"/>
        <w:tblLook w:val="04A0" w:firstRow="1" w:lastRow="0" w:firstColumn="1" w:lastColumn="0" w:noHBand="0" w:noVBand="1"/>
      </w:tblPr>
      <w:tblGrid>
        <w:gridCol w:w="7225"/>
        <w:gridCol w:w="2404"/>
      </w:tblGrid>
      <w:tr w:rsidR="00324D23" w:rsidRPr="00564617" w:rsidTr="00564617">
        <w:tc>
          <w:tcPr>
            <w:tcW w:w="7225" w:type="dxa"/>
          </w:tcPr>
          <w:p w:rsidR="00324D23" w:rsidRPr="00564617" w:rsidRDefault="00080C5E" w:rsidP="00503D1F">
            <w:pPr>
              <w:rPr>
                <w:sz w:val="20"/>
                <w:szCs w:val="20"/>
              </w:rPr>
            </w:pPr>
            <w:r w:rsidRPr="00564617">
              <w:rPr>
                <w:sz w:val="20"/>
                <w:szCs w:val="20"/>
              </w:rPr>
              <w:t>Розподіл постійного населення за окремими віковими групами</w:t>
            </w:r>
            <w:r w:rsidR="00564617">
              <w:rPr>
                <w:sz w:val="20"/>
                <w:szCs w:val="20"/>
              </w:rPr>
              <w:t>, осіб:</w:t>
            </w:r>
          </w:p>
          <w:p w:rsidR="00080C5E" w:rsidRPr="00564617" w:rsidRDefault="00564617" w:rsidP="00564617">
            <w:pPr>
              <w:pStyle w:val="a3"/>
              <w:numPr>
                <w:ilvl w:val="0"/>
                <w:numId w:val="24"/>
              </w:numPr>
              <w:rPr>
                <w:sz w:val="20"/>
                <w:szCs w:val="20"/>
              </w:rPr>
            </w:pPr>
            <w:r w:rsidRPr="00080C5E">
              <w:rPr>
                <w:sz w:val="20"/>
                <w:szCs w:val="20"/>
              </w:rPr>
              <w:t>0-17 років</w:t>
            </w:r>
            <w:r w:rsidRPr="00564617">
              <w:rPr>
                <w:sz w:val="20"/>
                <w:szCs w:val="20"/>
              </w:rPr>
              <w:t>;</w:t>
            </w:r>
          </w:p>
          <w:p w:rsidR="00564617" w:rsidRDefault="00564617" w:rsidP="00564617">
            <w:pPr>
              <w:pStyle w:val="a3"/>
              <w:numPr>
                <w:ilvl w:val="0"/>
                <w:numId w:val="24"/>
              </w:numPr>
              <w:rPr>
                <w:sz w:val="20"/>
                <w:szCs w:val="20"/>
              </w:rPr>
            </w:pPr>
            <w:r w:rsidRPr="00080C5E">
              <w:rPr>
                <w:sz w:val="20"/>
                <w:szCs w:val="20"/>
              </w:rPr>
              <w:t>16-59 років</w:t>
            </w:r>
            <w:r>
              <w:rPr>
                <w:sz w:val="20"/>
                <w:szCs w:val="20"/>
              </w:rPr>
              <w:t>;</w:t>
            </w:r>
          </w:p>
          <w:p w:rsidR="00564617" w:rsidRDefault="00564617" w:rsidP="00564617">
            <w:pPr>
              <w:pStyle w:val="a3"/>
              <w:numPr>
                <w:ilvl w:val="0"/>
                <w:numId w:val="24"/>
              </w:numPr>
              <w:rPr>
                <w:sz w:val="20"/>
                <w:szCs w:val="20"/>
              </w:rPr>
            </w:pPr>
            <w:r w:rsidRPr="00080C5E">
              <w:rPr>
                <w:sz w:val="20"/>
                <w:szCs w:val="20"/>
              </w:rPr>
              <w:t>15-64 роки</w:t>
            </w:r>
            <w:r>
              <w:rPr>
                <w:sz w:val="20"/>
                <w:szCs w:val="20"/>
              </w:rPr>
              <w:t>;</w:t>
            </w:r>
          </w:p>
          <w:p w:rsidR="00564617" w:rsidRPr="00564617" w:rsidRDefault="00564617" w:rsidP="00564617">
            <w:pPr>
              <w:pStyle w:val="a3"/>
              <w:numPr>
                <w:ilvl w:val="0"/>
                <w:numId w:val="24"/>
              </w:numPr>
              <w:rPr>
                <w:sz w:val="20"/>
                <w:szCs w:val="20"/>
              </w:rPr>
            </w:pPr>
            <w:r w:rsidRPr="00564617">
              <w:rPr>
                <w:sz w:val="20"/>
                <w:szCs w:val="20"/>
              </w:rPr>
              <w:t>60 років і старше</w:t>
            </w:r>
            <w:r>
              <w:rPr>
                <w:sz w:val="20"/>
                <w:szCs w:val="20"/>
              </w:rPr>
              <w:t>.</w:t>
            </w:r>
          </w:p>
        </w:tc>
        <w:tc>
          <w:tcPr>
            <w:tcW w:w="2404" w:type="dxa"/>
          </w:tcPr>
          <w:p w:rsidR="00324D23" w:rsidRPr="00564617" w:rsidRDefault="00324D23" w:rsidP="00503D1F">
            <w:pPr>
              <w:rPr>
                <w:sz w:val="20"/>
                <w:szCs w:val="20"/>
              </w:rPr>
            </w:pPr>
          </w:p>
        </w:tc>
      </w:tr>
      <w:tr w:rsidR="00324D23" w:rsidRPr="00564617" w:rsidTr="00564617">
        <w:tc>
          <w:tcPr>
            <w:tcW w:w="7225" w:type="dxa"/>
          </w:tcPr>
          <w:p w:rsidR="00324D23" w:rsidRPr="00564617" w:rsidRDefault="00324D23" w:rsidP="00503D1F">
            <w:pPr>
              <w:rPr>
                <w:sz w:val="20"/>
                <w:szCs w:val="20"/>
              </w:rPr>
            </w:pPr>
            <w:r w:rsidRPr="00564617">
              <w:rPr>
                <w:sz w:val="20"/>
                <w:szCs w:val="20"/>
              </w:rPr>
              <w:t>Середній вік населення, років</w:t>
            </w:r>
          </w:p>
        </w:tc>
        <w:tc>
          <w:tcPr>
            <w:tcW w:w="2404" w:type="dxa"/>
          </w:tcPr>
          <w:p w:rsidR="00324D23" w:rsidRPr="00564617" w:rsidRDefault="00324D23" w:rsidP="00503D1F">
            <w:pPr>
              <w:rPr>
                <w:sz w:val="20"/>
                <w:szCs w:val="20"/>
              </w:rPr>
            </w:pPr>
          </w:p>
        </w:tc>
      </w:tr>
      <w:tr w:rsidR="00324D23" w:rsidRPr="00564617" w:rsidTr="00564617">
        <w:tc>
          <w:tcPr>
            <w:tcW w:w="7225" w:type="dxa"/>
          </w:tcPr>
          <w:p w:rsidR="00324D23" w:rsidRPr="00564617" w:rsidRDefault="00324D23" w:rsidP="00503D1F">
            <w:pPr>
              <w:rPr>
                <w:sz w:val="20"/>
                <w:szCs w:val="20"/>
              </w:rPr>
            </w:pPr>
            <w:r w:rsidRPr="00564617">
              <w:rPr>
                <w:sz w:val="20"/>
                <w:szCs w:val="20"/>
              </w:rPr>
              <w:t>Рівень безробіття, %</w:t>
            </w:r>
          </w:p>
        </w:tc>
        <w:tc>
          <w:tcPr>
            <w:tcW w:w="2404" w:type="dxa"/>
          </w:tcPr>
          <w:p w:rsidR="00324D23" w:rsidRPr="00564617" w:rsidRDefault="00324D23" w:rsidP="00503D1F">
            <w:pPr>
              <w:rPr>
                <w:sz w:val="20"/>
                <w:szCs w:val="20"/>
              </w:rPr>
            </w:pPr>
          </w:p>
        </w:tc>
      </w:tr>
      <w:tr w:rsidR="00324D23" w:rsidRPr="00564617" w:rsidTr="00564617">
        <w:trPr>
          <w:trHeight w:val="374"/>
        </w:trPr>
        <w:tc>
          <w:tcPr>
            <w:tcW w:w="7225" w:type="dxa"/>
          </w:tcPr>
          <w:p w:rsidR="00324D23" w:rsidRDefault="00324D23" w:rsidP="00503D1F">
            <w:pPr>
              <w:rPr>
                <w:sz w:val="20"/>
                <w:szCs w:val="20"/>
              </w:rPr>
            </w:pPr>
            <w:r w:rsidRPr="00564617">
              <w:rPr>
                <w:sz w:val="20"/>
                <w:szCs w:val="20"/>
              </w:rPr>
              <w:t>Розподіл населення за статтю: чоловіки, жінки, кількість осіб</w:t>
            </w:r>
            <w:r w:rsidR="00564617">
              <w:rPr>
                <w:sz w:val="20"/>
                <w:szCs w:val="20"/>
              </w:rPr>
              <w:t>:</w:t>
            </w:r>
          </w:p>
          <w:p w:rsidR="00564617" w:rsidRDefault="00564617" w:rsidP="00564617">
            <w:pPr>
              <w:pStyle w:val="a3"/>
              <w:numPr>
                <w:ilvl w:val="0"/>
                <w:numId w:val="24"/>
              </w:numPr>
              <w:rPr>
                <w:sz w:val="20"/>
                <w:szCs w:val="20"/>
              </w:rPr>
            </w:pPr>
            <w:r>
              <w:rPr>
                <w:sz w:val="20"/>
                <w:szCs w:val="20"/>
              </w:rPr>
              <w:t>чоловіки;</w:t>
            </w:r>
          </w:p>
          <w:p w:rsidR="00564617" w:rsidRPr="00564617" w:rsidRDefault="00564617" w:rsidP="00564617">
            <w:pPr>
              <w:pStyle w:val="a3"/>
              <w:numPr>
                <w:ilvl w:val="0"/>
                <w:numId w:val="24"/>
              </w:numPr>
              <w:rPr>
                <w:sz w:val="20"/>
                <w:szCs w:val="20"/>
              </w:rPr>
            </w:pPr>
            <w:r>
              <w:rPr>
                <w:sz w:val="20"/>
                <w:szCs w:val="20"/>
              </w:rPr>
              <w:t>жінки.</w:t>
            </w:r>
          </w:p>
        </w:tc>
        <w:tc>
          <w:tcPr>
            <w:tcW w:w="2404" w:type="dxa"/>
          </w:tcPr>
          <w:p w:rsidR="00324D23" w:rsidRPr="00564617" w:rsidRDefault="00324D23" w:rsidP="00503D1F">
            <w:pPr>
              <w:rPr>
                <w:sz w:val="20"/>
                <w:szCs w:val="20"/>
              </w:rPr>
            </w:pPr>
          </w:p>
        </w:tc>
      </w:tr>
      <w:tr w:rsidR="00324D23" w:rsidRPr="00564617" w:rsidTr="00564617">
        <w:tc>
          <w:tcPr>
            <w:tcW w:w="7225" w:type="dxa"/>
          </w:tcPr>
          <w:p w:rsidR="00324D23" w:rsidRPr="00564617" w:rsidRDefault="00933A74" w:rsidP="00503D1F">
            <w:pPr>
              <w:rPr>
                <w:sz w:val="20"/>
                <w:szCs w:val="20"/>
              </w:rPr>
            </w:pPr>
            <w:r w:rsidRPr="00564617">
              <w:rPr>
                <w:sz w:val="20"/>
                <w:szCs w:val="20"/>
              </w:rPr>
              <w:t>К</w:t>
            </w:r>
            <w:r w:rsidR="00080C5E" w:rsidRPr="00564617">
              <w:rPr>
                <w:sz w:val="20"/>
                <w:szCs w:val="20"/>
              </w:rPr>
              <w:t>ількість осіб у розрізі соціально не захищених верств населення</w:t>
            </w:r>
            <w:r w:rsidRPr="00564617">
              <w:rPr>
                <w:sz w:val="20"/>
                <w:szCs w:val="20"/>
              </w:rPr>
              <w:t xml:space="preserve"> (у довільній формі)</w:t>
            </w:r>
          </w:p>
        </w:tc>
        <w:tc>
          <w:tcPr>
            <w:tcW w:w="2404" w:type="dxa"/>
          </w:tcPr>
          <w:p w:rsidR="00324D23" w:rsidRPr="00564617" w:rsidRDefault="00324D23" w:rsidP="00503D1F">
            <w:pPr>
              <w:rPr>
                <w:sz w:val="20"/>
                <w:szCs w:val="20"/>
              </w:rPr>
            </w:pPr>
          </w:p>
        </w:tc>
      </w:tr>
      <w:tr w:rsidR="00324D23" w:rsidRPr="00564617" w:rsidTr="00564617">
        <w:tc>
          <w:tcPr>
            <w:tcW w:w="7225" w:type="dxa"/>
          </w:tcPr>
          <w:p w:rsidR="00324D23" w:rsidRPr="00564617" w:rsidRDefault="00933A74" w:rsidP="00503D1F">
            <w:pPr>
              <w:rPr>
                <w:sz w:val="20"/>
                <w:szCs w:val="20"/>
              </w:rPr>
            </w:pPr>
            <w:r w:rsidRPr="00564617">
              <w:rPr>
                <w:sz w:val="20"/>
                <w:szCs w:val="20"/>
              </w:rPr>
              <w:t>І</w:t>
            </w:r>
            <w:r w:rsidR="00080C5E" w:rsidRPr="00564617">
              <w:rPr>
                <w:sz w:val="20"/>
                <w:szCs w:val="20"/>
              </w:rPr>
              <w:t>нші соціальні групи</w:t>
            </w:r>
            <w:r w:rsidR="00A45B7A">
              <w:rPr>
                <w:sz w:val="20"/>
                <w:szCs w:val="20"/>
              </w:rPr>
              <w:t xml:space="preserve"> (у разі проведення досліджень)</w:t>
            </w:r>
          </w:p>
        </w:tc>
        <w:tc>
          <w:tcPr>
            <w:tcW w:w="2404" w:type="dxa"/>
          </w:tcPr>
          <w:p w:rsidR="00324D23" w:rsidRPr="00564617" w:rsidRDefault="00324D23" w:rsidP="00503D1F">
            <w:pPr>
              <w:rPr>
                <w:sz w:val="20"/>
                <w:szCs w:val="20"/>
              </w:rPr>
            </w:pPr>
          </w:p>
        </w:tc>
      </w:tr>
    </w:tbl>
    <w:p w:rsidR="00CC48AD" w:rsidRPr="00F95CC2" w:rsidRDefault="00CC48AD" w:rsidP="00CC48AD">
      <w:pPr>
        <w:pStyle w:val="1"/>
        <w:jc w:val="both"/>
        <w:rPr>
          <w:b/>
        </w:rPr>
      </w:pPr>
      <w:bookmarkStart w:id="1" w:name="_Hlk490035476"/>
      <w:bookmarkStart w:id="2" w:name="_Toc490563241"/>
      <w:bookmarkStart w:id="3" w:name="_Hlk490120586"/>
      <w:r w:rsidRPr="00B66AC6">
        <w:rPr>
          <w:b/>
        </w:rPr>
        <w:t xml:space="preserve">Процес </w:t>
      </w:r>
      <w:r w:rsidR="0072753D" w:rsidRPr="00B66AC6">
        <w:rPr>
          <w:b/>
        </w:rPr>
        <w:t xml:space="preserve">формування </w:t>
      </w:r>
      <w:r w:rsidR="00AD5055" w:rsidRPr="00B66AC6">
        <w:rPr>
          <w:b/>
        </w:rPr>
        <w:t>бюджету (</w:t>
      </w:r>
      <w:r w:rsidR="00B66AC6">
        <w:rPr>
          <w:b/>
        </w:rPr>
        <w:t xml:space="preserve">які дані використовуються </w:t>
      </w:r>
      <w:r w:rsidR="00AD5055" w:rsidRPr="00B66AC6">
        <w:rPr>
          <w:b/>
        </w:rPr>
        <w:t>для його формування</w:t>
      </w:r>
      <w:r w:rsidR="00B66AC6">
        <w:rPr>
          <w:b/>
        </w:rPr>
        <w:t xml:space="preserve">, </w:t>
      </w:r>
      <w:r w:rsidR="00B66AC6" w:rsidRPr="00B66AC6">
        <w:rPr>
          <w:b/>
        </w:rPr>
        <w:t>оцінювання обсягів надходжень</w:t>
      </w:r>
      <w:r w:rsidR="00B66AC6">
        <w:rPr>
          <w:b/>
        </w:rPr>
        <w:t xml:space="preserve">), </w:t>
      </w:r>
      <w:r w:rsidRPr="00F95CC2">
        <w:rPr>
          <w:b/>
        </w:rPr>
        <w:t>затвердження</w:t>
      </w:r>
      <w:bookmarkEnd w:id="1"/>
      <w:bookmarkEnd w:id="2"/>
      <w:r w:rsidR="00AD5055">
        <w:rPr>
          <w:b/>
        </w:rPr>
        <w:t xml:space="preserve"> бюджету</w:t>
      </w:r>
    </w:p>
    <w:p w:rsidR="00DE0FC2" w:rsidRPr="00DE0FC2" w:rsidRDefault="00DE0FC2" w:rsidP="00F95CC2">
      <w:pPr>
        <w:pStyle w:val="a3"/>
        <w:numPr>
          <w:ilvl w:val="0"/>
          <w:numId w:val="15"/>
        </w:numPr>
        <w:jc w:val="both"/>
      </w:pPr>
      <w:r>
        <w:rPr>
          <w:color w:val="000000"/>
          <w:shd w:val="clear" w:color="auto" w:fill="FFFFFF"/>
        </w:rPr>
        <w:t>Чи є фактичні відхилення процесу складання проекту бюджету від порядку складання проектів місцевих бюджетів, який прописаний у Бюджетному Кодексі ст75?</w:t>
      </w:r>
      <w:r w:rsidR="009F430E">
        <w:rPr>
          <w:color w:val="000000"/>
          <w:shd w:val="clear" w:color="auto" w:fill="FFFFFF"/>
        </w:rPr>
        <w:t xml:space="preserve"> </w:t>
      </w:r>
    </w:p>
    <w:tbl>
      <w:tblPr>
        <w:tblStyle w:val="ad"/>
        <w:tblW w:w="1413" w:type="dxa"/>
        <w:tblInd w:w="704" w:type="dxa"/>
        <w:tblLook w:val="04A0" w:firstRow="1" w:lastRow="0" w:firstColumn="1" w:lastColumn="0" w:noHBand="0" w:noVBand="1"/>
      </w:tblPr>
      <w:tblGrid>
        <w:gridCol w:w="704"/>
        <w:gridCol w:w="709"/>
      </w:tblGrid>
      <w:tr w:rsidR="00DE0FC2" w:rsidRPr="00F95CC2" w:rsidTr="00EC0CB4">
        <w:tc>
          <w:tcPr>
            <w:tcW w:w="704" w:type="dxa"/>
          </w:tcPr>
          <w:p w:rsidR="00DE0FC2" w:rsidRPr="00F95CC2" w:rsidRDefault="00DE0FC2" w:rsidP="00EC0CB4">
            <w:pPr>
              <w:pStyle w:val="a3"/>
              <w:ind w:left="0"/>
              <w:jc w:val="both"/>
            </w:pPr>
            <w:r w:rsidRPr="00F95CC2">
              <w:t>Ні</w:t>
            </w:r>
          </w:p>
        </w:tc>
        <w:tc>
          <w:tcPr>
            <w:tcW w:w="709" w:type="dxa"/>
          </w:tcPr>
          <w:p w:rsidR="00DE0FC2" w:rsidRPr="00F95CC2" w:rsidRDefault="00DE0FC2" w:rsidP="00EC0CB4">
            <w:pPr>
              <w:pStyle w:val="a3"/>
              <w:ind w:left="0"/>
              <w:jc w:val="both"/>
            </w:pPr>
            <w:r w:rsidRPr="00F95CC2">
              <w:t>Так</w:t>
            </w:r>
          </w:p>
        </w:tc>
      </w:tr>
      <w:tr w:rsidR="00DE0FC2" w:rsidRPr="00F95CC2" w:rsidTr="00EC0CB4">
        <w:tc>
          <w:tcPr>
            <w:tcW w:w="704" w:type="dxa"/>
          </w:tcPr>
          <w:p w:rsidR="00DE0FC2" w:rsidRPr="00F95CC2" w:rsidRDefault="00DE0FC2" w:rsidP="00EC0CB4">
            <w:pPr>
              <w:pStyle w:val="a3"/>
              <w:ind w:left="0"/>
              <w:jc w:val="both"/>
              <w:rPr>
                <w:rFonts w:ascii="Segoe UI Symbol" w:hAnsi="Segoe UI Symbol" w:cs="Segoe UI Symbol"/>
                <w:color w:val="000000"/>
                <w:sz w:val="24"/>
                <w:szCs w:val="24"/>
              </w:rPr>
            </w:pPr>
            <w:r w:rsidRPr="00F95CC2">
              <w:rPr>
                <w:rFonts w:ascii="Segoe UI Symbol" w:hAnsi="Segoe UI Symbol" w:cs="Segoe UI Symbol"/>
                <w:color w:val="000000"/>
                <w:sz w:val="24"/>
                <w:szCs w:val="24"/>
              </w:rPr>
              <w:lastRenderedPageBreak/>
              <w:t>☐</w:t>
            </w:r>
          </w:p>
        </w:tc>
        <w:tc>
          <w:tcPr>
            <w:tcW w:w="709" w:type="dxa"/>
          </w:tcPr>
          <w:p w:rsidR="00DE0FC2" w:rsidRPr="00F95CC2" w:rsidRDefault="00DE0FC2" w:rsidP="00EC0CB4">
            <w:pPr>
              <w:pStyle w:val="a3"/>
              <w:ind w:left="0"/>
              <w:jc w:val="both"/>
              <w:rPr>
                <w:color w:val="000000"/>
                <w:sz w:val="24"/>
                <w:szCs w:val="24"/>
              </w:rPr>
            </w:pPr>
            <w:r w:rsidRPr="00F95CC2">
              <w:rPr>
                <w:rFonts w:ascii="Segoe UI Symbol" w:hAnsi="Segoe UI Symbol" w:cs="Segoe UI Symbol"/>
                <w:color w:val="000000"/>
                <w:sz w:val="24"/>
                <w:szCs w:val="24"/>
              </w:rPr>
              <w:t>☐</w:t>
            </w:r>
          </w:p>
        </w:tc>
      </w:tr>
    </w:tbl>
    <w:p w:rsidR="00DE0FC2" w:rsidRDefault="00DE0FC2" w:rsidP="00DE0FC2">
      <w:pPr>
        <w:pStyle w:val="a3"/>
        <w:numPr>
          <w:ilvl w:val="0"/>
          <w:numId w:val="15"/>
        </w:numPr>
      </w:pPr>
      <w:r w:rsidRPr="00F95CC2">
        <w:t>Якщо «так», то опишіть основні відмінності</w:t>
      </w:r>
      <w:r w:rsidR="00223D83">
        <w:t>.</w:t>
      </w:r>
    </w:p>
    <w:p w:rsidR="00265370" w:rsidRPr="00284B4E" w:rsidRDefault="007574A8" w:rsidP="00265370">
      <w:pPr>
        <w:pStyle w:val="a3"/>
        <w:numPr>
          <w:ilvl w:val="0"/>
          <w:numId w:val="15"/>
        </w:numPr>
        <w:jc w:val="both"/>
      </w:pPr>
      <w:r>
        <w:t>Заповніть бюджетний календар згідно Додатку 2</w:t>
      </w:r>
      <w:r w:rsidR="00CC60B7">
        <w:t>.1</w:t>
      </w:r>
      <w:r>
        <w:t xml:space="preserve">. Приблизно </w:t>
      </w:r>
      <w:r w:rsidR="00D24160" w:rsidRPr="00284B4E">
        <w:t xml:space="preserve">скільки часу </w:t>
      </w:r>
      <w:r>
        <w:t xml:space="preserve">(дата або проміжок часу) </w:t>
      </w:r>
      <w:r w:rsidR="00D24160" w:rsidRPr="00284B4E">
        <w:t xml:space="preserve">потребує </w:t>
      </w:r>
      <w:r>
        <w:t>кожний етап.</w:t>
      </w:r>
    </w:p>
    <w:p w:rsidR="00F95CC2" w:rsidRPr="00F95CC2" w:rsidRDefault="00F95CC2" w:rsidP="00F95CC2">
      <w:pPr>
        <w:pStyle w:val="a3"/>
        <w:numPr>
          <w:ilvl w:val="0"/>
          <w:numId w:val="15"/>
        </w:numPr>
        <w:jc w:val="both"/>
      </w:pPr>
      <w:r w:rsidRPr="00F95CC2">
        <w:t xml:space="preserve">Чи є відхилення фактичного процесу </w:t>
      </w:r>
      <w:r w:rsidR="00DE0FC2" w:rsidRPr="00F95CC2">
        <w:t xml:space="preserve">прийняття бюджету </w:t>
      </w:r>
      <w:r w:rsidRPr="00F95CC2">
        <w:t>від затвердженого регламенту ради?</w:t>
      </w:r>
    </w:p>
    <w:tbl>
      <w:tblPr>
        <w:tblStyle w:val="ad"/>
        <w:tblW w:w="1413" w:type="dxa"/>
        <w:tblInd w:w="704" w:type="dxa"/>
        <w:tblLook w:val="04A0" w:firstRow="1" w:lastRow="0" w:firstColumn="1" w:lastColumn="0" w:noHBand="0" w:noVBand="1"/>
      </w:tblPr>
      <w:tblGrid>
        <w:gridCol w:w="704"/>
        <w:gridCol w:w="709"/>
      </w:tblGrid>
      <w:tr w:rsidR="00F95CC2" w:rsidRPr="00F95CC2" w:rsidTr="00F95CC2">
        <w:tc>
          <w:tcPr>
            <w:tcW w:w="704" w:type="dxa"/>
          </w:tcPr>
          <w:p w:rsidR="00F95CC2" w:rsidRPr="00F95CC2" w:rsidRDefault="00F95CC2" w:rsidP="00EC0CB4">
            <w:pPr>
              <w:pStyle w:val="a3"/>
              <w:ind w:left="0"/>
              <w:jc w:val="both"/>
            </w:pPr>
            <w:r w:rsidRPr="00F95CC2">
              <w:t>Ні</w:t>
            </w:r>
          </w:p>
        </w:tc>
        <w:tc>
          <w:tcPr>
            <w:tcW w:w="709" w:type="dxa"/>
          </w:tcPr>
          <w:p w:rsidR="00F95CC2" w:rsidRPr="00F95CC2" w:rsidRDefault="00F95CC2" w:rsidP="00EC0CB4">
            <w:pPr>
              <w:pStyle w:val="a3"/>
              <w:ind w:left="0"/>
              <w:jc w:val="both"/>
            </w:pPr>
            <w:r w:rsidRPr="00F95CC2">
              <w:t>Так</w:t>
            </w:r>
          </w:p>
        </w:tc>
      </w:tr>
      <w:tr w:rsidR="00F95CC2" w:rsidRPr="00F95CC2" w:rsidTr="00F95CC2">
        <w:tc>
          <w:tcPr>
            <w:tcW w:w="704" w:type="dxa"/>
          </w:tcPr>
          <w:p w:rsidR="00F95CC2" w:rsidRPr="00F95CC2" w:rsidRDefault="00F95CC2" w:rsidP="00EC0CB4">
            <w:pPr>
              <w:pStyle w:val="a3"/>
              <w:ind w:left="0"/>
              <w:jc w:val="both"/>
              <w:rPr>
                <w:rFonts w:ascii="Segoe UI Symbol" w:hAnsi="Segoe UI Symbol" w:cs="Segoe UI Symbol"/>
                <w:color w:val="000000"/>
                <w:sz w:val="24"/>
                <w:szCs w:val="24"/>
              </w:rPr>
            </w:pPr>
            <w:r w:rsidRPr="00F95CC2">
              <w:rPr>
                <w:rFonts w:ascii="Segoe UI Symbol" w:hAnsi="Segoe UI Symbol" w:cs="Segoe UI Symbol"/>
                <w:color w:val="000000"/>
                <w:sz w:val="24"/>
                <w:szCs w:val="24"/>
              </w:rPr>
              <w:t>☐</w:t>
            </w:r>
          </w:p>
        </w:tc>
        <w:tc>
          <w:tcPr>
            <w:tcW w:w="709" w:type="dxa"/>
          </w:tcPr>
          <w:p w:rsidR="00F95CC2" w:rsidRPr="00F95CC2" w:rsidRDefault="00F95CC2" w:rsidP="00EC0CB4">
            <w:pPr>
              <w:pStyle w:val="a3"/>
              <w:ind w:left="0"/>
              <w:jc w:val="both"/>
              <w:rPr>
                <w:color w:val="000000"/>
                <w:sz w:val="24"/>
                <w:szCs w:val="24"/>
              </w:rPr>
            </w:pPr>
            <w:r w:rsidRPr="00F95CC2">
              <w:rPr>
                <w:rFonts w:ascii="Segoe UI Symbol" w:hAnsi="Segoe UI Symbol" w:cs="Segoe UI Symbol"/>
                <w:color w:val="000000"/>
                <w:sz w:val="24"/>
                <w:szCs w:val="24"/>
              </w:rPr>
              <w:t>☐</w:t>
            </w:r>
          </w:p>
        </w:tc>
      </w:tr>
    </w:tbl>
    <w:p w:rsidR="00C50538" w:rsidRDefault="00F95CC2" w:rsidP="00F95CC2">
      <w:pPr>
        <w:pStyle w:val="a3"/>
        <w:numPr>
          <w:ilvl w:val="0"/>
          <w:numId w:val="15"/>
        </w:numPr>
      </w:pPr>
      <w:r w:rsidRPr="00F95CC2">
        <w:t>Якщо «так», то опишіть основні відмінності</w:t>
      </w:r>
      <w:r w:rsidR="00D15356">
        <w:t>.</w:t>
      </w:r>
    </w:p>
    <w:p w:rsidR="00B66AC6" w:rsidRPr="00B675D7" w:rsidRDefault="00B66AC6" w:rsidP="00B66AC6">
      <w:pPr>
        <w:pStyle w:val="a3"/>
        <w:numPr>
          <w:ilvl w:val="0"/>
          <w:numId w:val="15"/>
        </w:numPr>
        <w:jc w:val="both"/>
      </w:pPr>
      <w:r w:rsidRPr="00B675D7">
        <w:t>На який період відбувається планування доходів бюджету?</w:t>
      </w:r>
    </w:p>
    <w:tbl>
      <w:tblPr>
        <w:tblStyle w:val="ad"/>
        <w:tblW w:w="4394" w:type="dxa"/>
        <w:tblInd w:w="704" w:type="dxa"/>
        <w:tblLook w:val="04A0" w:firstRow="1" w:lastRow="0" w:firstColumn="1" w:lastColumn="0" w:noHBand="0" w:noVBand="1"/>
      </w:tblPr>
      <w:tblGrid>
        <w:gridCol w:w="704"/>
        <w:gridCol w:w="855"/>
        <w:gridCol w:w="2835"/>
      </w:tblGrid>
      <w:tr w:rsidR="00B66AC6" w:rsidRPr="00F95CC2" w:rsidTr="00FD5EBF">
        <w:tc>
          <w:tcPr>
            <w:tcW w:w="704" w:type="dxa"/>
          </w:tcPr>
          <w:p w:rsidR="00B66AC6" w:rsidRPr="00F95CC2" w:rsidRDefault="00B66AC6" w:rsidP="00EC0CB4">
            <w:pPr>
              <w:pStyle w:val="a3"/>
              <w:ind w:left="0"/>
              <w:jc w:val="both"/>
            </w:pPr>
            <w:r>
              <w:t>1 рік</w:t>
            </w:r>
          </w:p>
        </w:tc>
        <w:tc>
          <w:tcPr>
            <w:tcW w:w="855" w:type="dxa"/>
          </w:tcPr>
          <w:p w:rsidR="00B66AC6" w:rsidRPr="00F95CC2" w:rsidRDefault="00B66AC6" w:rsidP="00EC0CB4">
            <w:pPr>
              <w:pStyle w:val="a3"/>
              <w:ind w:left="0"/>
              <w:jc w:val="both"/>
            </w:pPr>
            <w:r>
              <w:t>3 роки</w:t>
            </w:r>
          </w:p>
        </w:tc>
        <w:tc>
          <w:tcPr>
            <w:tcW w:w="2835" w:type="dxa"/>
          </w:tcPr>
          <w:p w:rsidR="00B66AC6" w:rsidRDefault="00B66AC6" w:rsidP="00EC0CB4">
            <w:pPr>
              <w:pStyle w:val="a3"/>
              <w:ind w:left="0"/>
              <w:jc w:val="both"/>
            </w:pPr>
            <w:r>
              <w:t>інше</w:t>
            </w:r>
          </w:p>
        </w:tc>
      </w:tr>
      <w:tr w:rsidR="00B66AC6" w:rsidRPr="00F95CC2" w:rsidTr="00FD5EBF">
        <w:tc>
          <w:tcPr>
            <w:tcW w:w="704" w:type="dxa"/>
          </w:tcPr>
          <w:p w:rsidR="00B66AC6" w:rsidRPr="00F95CC2" w:rsidRDefault="00B66AC6" w:rsidP="00EC0CB4">
            <w:pPr>
              <w:pStyle w:val="a3"/>
              <w:ind w:left="0"/>
              <w:jc w:val="both"/>
              <w:rPr>
                <w:rFonts w:ascii="Segoe UI Symbol" w:hAnsi="Segoe UI Symbol" w:cs="Segoe UI Symbol"/>
                <w:color w:val="000000"/>
                <w:sz w:val="24"/>
                <w:szCs w:val="24"/>
              </w:rPr>
            </w:pPr>
            <w:r w:rsidRPr="00F95CC2">
              <w:rPr>
                <w:rFonts w:ascii="Segoe UI Symbol" w:hAnsi="Segoe UI Symbol" w:cs="Segoe UI Symbol"/>
                <w:color w:val="000000"/>
                <w:sz w:val="24"/>
                <w:szCs w:val="24"/>
              </w:rPr>
              <w:t>☐</w:t>
            </w:r>
          </w:p>
        </w:tc>
        <w:tc>
          <w:tcPr>
            <w:tcW w:w="855" w:type="dxa"/>
          </w:tcPr>
          <w:p w:rsidR="00B66AC6" w:rsidRPr="00F95CC2" w:rsidRDefault="00B66AC6" w:rsidP="00EC0CB4">
            <w:pPr>
              <w:pStyle w:val="a3"/>
              <w:ind w:left="0"/>
              <w:jc w:val="both"/>
              <w:rPr>
                <w:color w:val="000000"/>
                <w:sz w:val="24"/>
                <w:szCs w:val="24"/>
              </w:rPr>
            </w:pPr>
            <w:r w:rsidRPr="00F95CC2">
              <w:rPr>
                <w:rFonts w:ascii="Segoe UI Symbol" w:hAnsi="Segoe UI Symbol" w:cs="Segoe UI Symbol"/>
                <w:color w:val="000000"/>
                <w:sz w:val="24"/>
                <w:szCs w:val="24"/>
              </w:rPr>
              <w:t>☐</w:t>
            </w:r>
          </w:p>
        </w:tc>
        <w:tc>
          <w:tcPr>
            <w:tcW w:w="2835" w:type="dxa"/>
          </w:tcPr>
          <w:p w:rsidR="00B66AC6" w:rsidRPr="00F95CC2" w:rsidRDefault="00B66AC6" w:rsidP="00EC0CB4">
            <w:pPr>
              <w:pStyle w:val="a3"/>
              <w:ind w:left="0"/>
              <w:jc w:val="both"/>
              <w:rPr>
                <w:rFonts w:ascii="Segoe UI Symbol" w:hAnsi="Segoe UI Symbol" w:cs="Segoe UI Symbol"/>
                <w:color w:val="000000"/>
                <w:sz w:val="24"/>
                <w:szCs w:val="24"/>
              </w:rPr>
            </w:pPr>
          </w:p>
        </w:tc>
      </w:tr>
    </w:tbl>
    <w:p w:rsidR="00B66AC6" w:rsidRPr="003A2200" w:rsidRDefault="00B66AC6" w:rsidP="00F95CC2">
      <w:pPr>
        <w:pStyle w:val="a3"/>
        <w:numPr>
          <w:ilvl w:val="0"/>
          <w:numId w:val="15"/>
        </w:numPr>
      </w:pPr>
      <w:r w:rsidRPr="003A2200">
        <w:t>Яка інформація використовується для планування доходної частини</w:t>
      </w:r>
      <w:r w:rsidR="00FD5EBF" w:rsidRPr="003A2200">
        <w:t xml:space="preserve"> бюджету</w:t>
      </w:r>
      <w:r w:rsidRPr="003A2200">
        <w:t>, вкажіть:</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3930"/>
        <w:gridCol w:w="1073"/>
        <w:gridCol w:w="3119"/>
      </w:tblGrid>
      <w:tr w:rsidR="009F3661" w:rsidRPr="00B675D7" w:rsidTr="00917082">
        <w:trPr>
          <w:trHeight w:val="276"/>
          <w:tblHeader/>
        </w:trPr>
        <w:tc>
          <w:tcPr>
            <w:tcW w:w="1371" w:type="dxa"/>
            <w:shd w:val="clear" w:color="auto" w:fill="auto"/>
            <w:noWrap/>
            <w:vAlign w:val="center"/>
          </w:tcPr>
          <w:p w:rsidR="009F3661" w:rsidRPr="00B675D7" w:rsidRDefault="009F3661" w:rsidP="00B675D7">
            <w:pPr>
              <w:spacing w:after="0" w:line="240" w:lineRule="auto"/>
              <w:rPr>
                <w:rFonts w:ascii="Calibri" w:eastAsia="Times New Roman" w:hAnsi="Calibri" w:cs="Times New Roman"/>
                <w:b/>
                <w:bCs/>
                <w:color w:val="000000"/>
                <w:sz w:val="20"/>
                <w:szCs w:val="20"/>
                <w:lang w:eastAsia="uk-UA"/>
              </w:rPr>
            </w:pPr>
            <w:r w:rsidRPr="00B675D7">
              <w:rPr>
                <w:rFonts w:ascii="Calibri" w:eastAsia="Times New Roman" w:hAnsi="Calibri" w:cs="Times New Roman"/>
                <w:b/>
                <w:bCs/>
                <w:color w:val="000000"/>
                <w:sz w:val="20"/>
                <w:szCs w:val="20"/>
                <w:lang w:eastAsia="uk-UA"/>
              </w:rPr>
              <w:t>Класифікація доходів бюджету</w:t>
            </w:r>
          </w:p>
        </w:tc>
        <w:tc>
          <w:tcPr>
            <w:tcW w:w="3930" w:type="dxa"/>
            <w:shd w:val="clear" w:color="auto" w:fill="auto"/>
            <w:vAlign w:val="center"/>
          </w:tcPr>
          <w:p w:rsidR="009F3661" w:rsidRPr="00B675D7" w:rsidRDefault="009F3661" w:rsidP="00B675D7">
            <w:pPr>
              <w:spacing w:after="0" w:line="240" w:lineRule="auto"/>
              <w:rPr>
                <w:rFonts w:ascii="Calibri" w:eastAsia="Times New Roman" w:hAnsi="Calibri" w:cs="Times New Roman"/>
                <w:b/>
                <w:bCs/>
                <w:color w:val="000000"/>
                <w:sz w:val="20"/>
                <w:szCs w:val="20"/>
                <w:lang w:eastAsia="uk-UA"/>
              </w:rPr>
            </w:pPr>
            <w:r w:rsidRPr="00B675D7">
              <w:rPr>
                <w:rFonts w:ascii="Calibri" w:eastAsia="Times New Roman" w:hAnsi="Calibri" w:cs="Times New Roman"/>
                <w:b/>
                <w:bCs/>
                <w:color w:val="000000"/>
                <w:sz w:val="20"/>
                <w:szCs w:val="20"/>
                <w:lang w:eastAsia="uk-UA"/>
              </w:rPr>
              <w:t>Назва</w:t>
            </w:r>
          </w:p>
        </w:tc>
        <w:tc>
          <w:tcPr>
            <w:tcW w:w="1073" w:type="dxa"/>
          </w:tcPr>
          <w:p w:rsidR="009F3661" w:rsidRPr="00B675D7" w:rsidRDefault="009F3661" w:rsidP="00B675D7">
            <w:pPr>
              <w:spacing w:after="0" w:line="240" w:lineRule="auto"/>
              <w:rPr>
                <w:rFonts w:ascii="Calibri" w:eastAsia="Times New Roman" w:hAnsi="Calibri" w:cs="Times New Roman"/>
                <w:b/>
                <w:bCs/>
                <w:color w:val="000000"/>
                <w:sz w:val="20"/>
                <w:szCs w:val="20"/>
                <w:lang w:eastAsia="uk-UA"/>
              </w:rPr>
            </w:pPr>
            <w:r w:rsidRPr="009F3661">
              <w:rPr>
                <w:rFonts w:ascii="Calibri" w:eastAsia="Times New Roman" w:hAnsi="Calibri" w:cs="Times New Roman"/>
                <w:b/>
                <w:bCs/>
                <w:color w:val="000000"/>
                <w:sz w:val="20"/>
                <w:szCs w:val="20"/>
                <w:lang w:eastAsia="uk-UA"/>
              </w:rPr>
              <w:t>кількість платників</w:t>
            </w:r>
          </w:p>
        </w:tc>
        <w:tc>
          <w:tcPr>
            <w:tcW w:w="3119" w:type="dxa"/>
            <w:shd w:val="clear" w:color="auto" w:fill="auto"/>
            <w:noWrap/>
            <w:vAlign w:val="center"/>
          </w:tcPr>
          <w:p w:rsidR="009F3661" w:rsidRPr="00B675D7" w:rsidRDefault="009F3661" w:rsidP="00B675D7">
            <w:pPr>
              <w:spacing w:after="0" w:line="240" w:lineRule="auto"/>
              <w:rPr>
                <w:rFonts w:ascii="Calibri" w:eastAsia="Times New Roman" w:hAnsi="Calibri" w:cs="Times New Roman"/>
                <w:b/>
                <w:bCs/>
                <w:color w:val="000000"/>
                <w:sz w:val="20"/>
                <w:szCs w:val="20"/>
                <w:lang w:eastAsia="uk-UA"/>
              </w:rPr>
            </w:pPr>
            <w:r w:rsidRPr="00B675D7">
              <w:rPr>
                <w:rFonts w:ascii="Calibri" w:eastAsia="Times New Roman" w:hAnsi="Calibri" w:cs="Times New Roman"/>
                <w:b/>
                <w:bCs/>
                <w:color w:val="000000"/>
                <w:sz w:val="20"/>
                <w:szCs w:val="20"/>
                <w:lang w:eastAsia="uk-UA"/>
              </w:rPr>
              <w:t>Інформація</w:t>
            </w:r>
            <w:r w:rsidR="00917082">
              <w:rPr>
                <w:rFonts w:ascii="Calibri" w:eastAsia="Times New Roman" w:hAnsi="Calibri" w:cs="Times New Roman"/>
                <w:b/>
                <w:bCs/>
                <w:color w:val="000000"/>
                <w:sz w:val="20"/>
                <w:szCs w:val="20"/>
                <w:lang w:eastAsia="uk-UA"/>
              </w:rPr>
              <w:t xml:space="preserve"> </w:t>
            </w:r>
            <w:r w:rsidRPr="00B675D7">
              <w:rPr>
                <w:rFonts w:ascii="Calibri" w:eastAsia="Times New Roman" w:hAnsi="Calibri" w:cs="Times New Roman"/>
                <w:b/>
                <w:bCs/>
                <w:color w:val="000000"/>
                <w:sz w:val="20"/>
                <w:szCs w:val="20"/>
                <w:lang w:eastAsia="uk-UA"/>
              </w:rPr>
              <w:t>як</w:t>
            </w:r>
            <w:r w:rsidR="00917082">
              <w:rPr>
                <w:rFonts w:ascii="Calibri" w:eastAsia="Times New Roman" w:hAnsi="Calibri" w:cs="Times New Roman"/>
                <w:b/>
                <w:bCs/>
                <w:color w:val="000000"/>
                <w:sz w:val="20"/>
                <w:szCs w:val="20"/>
                <w:lang w:eastAsia="uk-UA"/>
              </w:rPr>
              <w:t>а</w:t>
            </w:r>
            <w:r w:rsidRPr="00B675D7">
              <w:rPr>
                <w:rFonts w:ascii="Calibri" w:eastAsia="Times New Roman" w:hAnsi="Calibri" w:cs="Times New Roman"/>
                <w:b/>
                <w:bCs/>
                <w:color w:val="000000"/>
                <w:sz w:val="20"/>
                <w:szCs w:val="20"/>
                <w:lang w:eastAsia="uk-UA"/>
              </w:rPr>
              <w:t xml:space="preserve"> використову</w:t>
            </w:r>
            <w:r w:rsidR="00917082">
              <w:rPr>
                <w:rFonts w:ascii="Calibri" w:eastAsia="Times New Roman" w:hAnsi="Calibri" w:cs="Times New Roman"/>
                <w:b/>
                <w:bCs/>
                <w:color w:val="000000"/>
                <w:sz w:val="20"/>
                <w:szCs w:val="20"/>
                <w:lang w:eastAsia="uk-UA"/>
              </w:rPr>
              <w:t>є</w:t>
            </w:r>
            <w:r w:rsidRPr="00B675D7">
              <w:rPr>
                <w:rFonts w:ascii="Calibri" w:eastAsia="Times New Roman" w:hAnsi="Calibri" w:cs="Times New Roman"/>
                <w:b/>
                <w:bCs/>
                <w:color w:val="000000"/>
                <w:sz w:val="20"/>
                <w:szCs w:val="20"/>
                <w:lang w:eastAsia="uk-UA"/>
              </w:rPr>
              <w:t xml:space="preserve">ться для планування </w:t>
            </w:r>
          </w:p>
        </w:tc>
      </w:tr>
      <w:tr w:rsidR="009F3661" w:rsidRPr="00B675D7" w:rsidTr="00917082">
        <w:trPr>
          <w:trHeight w:val="276"/>
        </w:trPr>
        <w:tc>
          <w:tcPr>
            <w:tcW w:w="1371" w:type="dxa"/>
            <w:shd w:val="clear" w:color="auto" w:fill="auto"/>
            <w:noWrap/>
            <w:vAlign w:val="center"/>
          </w:tcPr>
          <w:p w:rsidR="009F3661" w:rsidRPr="00B675D7" w:rsidRDefault="009F3661" w:rsidP="006E0064">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11010000</w:t>
            </w:r>
          </w:p>
        </w:tc>
        <w:tc>
          <w:tcPr>
            <w:tcW w:w="3930" w:type="dxa"/>
            <w:shd w:val="clear" w:color="auto" w:fill="auto"/>
            <w:vAlign w:val="center"/>
          </w:tcPr>
          <w:p w:rsidR="009F3661" w:rsidRPr="009A17A5" w:rsidRDefault="009F3661" w:rsidP="006E0064">
            <w:pPr>
              <w:spacing w:after="0" w:line="240" w:lineRule="auto"/>
              <w:rPr>
                <w:rFonts w:ascii="Calibri" w:eastAsia="Times New Roman" w:hAnsi="Calibri" w:cs="Times New Roman"/>
                <w:color w:val="000000"/>
                <w:sz w:val="20"/>
                <w:szCs w:val="20"/>
                <w:lang w:eastAsia="uk-UA"/>
              </w:rPr>
            </w:pPr>
            <w:r>
              <w:rPr>
                <w:rFonts w:ascii="Calibri" w:eastAsia="Times New Roman" w:hAnsi="Calibri" w:cs="Times New Roman"/>
                <w:color w:val="000000"/>
                <w:sz w:val="20"/>
                <w:szCs w:val="20"/>
                <w:lang w:eastAsia="uk-UA"/>
              </w:rPr>
              <w:t>Податок на доходи фізичних осіб</w:t>
            </w:r>
          </w:p>
        </w:tc>
        <w:tc>
          <w:tcPr>
            <w:tcW w:w="1073" w:type="dxa"/>
          </w:tcPr>
          <w:p w:rsidR="009F3661" w:rsidRPr="00B675D7" w:rsidRDefault="009F3661" w:rsidP="006E0064">
            <w:pPr>
              <w:spacing w:after="0" w:line="240" w:lineRule="auto"/>
              <w:jc w:val="right"/>
              <w:rPr>
                <w:rFonts w:ascii="Calibri" w:eastAsia="Times New Roman" w:hAnsi="Calibri" w:cs="Times New Roman"/>
                <w:bCs/>
                <w:color w:val="000000"/>
                <w:sz w:val="20"/>
                <w:szCs w:val="20"/>
                <w:lang w:eastAsia="uk-UA"/>
              </w:rPr>
            </w:pPr>
          </w:p>
        </w:tc>
        <w:tc>
          <w:tcPr>
            <w:tcW w:w="3119" w:type="dxa"/>
            <w:shd w:val="clear" w:color="auto" w:fill="auto"/>
            <w:noWrap/>
            <w:vAlign w:val="center"/>
          </w:tcPr>
          <w:p w:rsidR="009F3661" w:rsidRPr="00B675D7" w:rsidRDefault="009F3661" w:rsidP="006E0064">
            <w:pPr>
              <w:spacing w:after="0" w:line="240" w:lineRule="auto"/>
              <w:jc w:val="right"/>
              <w:rPr>
                <w:rFonts w:ascii="Calibri" w:eastAsia="Times New Roman" w:hAnsi="Calibri" w:cs="Times New Roman"/>
                <w:bCs/>
                <w:color w:val="000000"/>
                <w:sz w:val="20"/>
                <w:szCs w:val="20"/>
                <w:lang w:eastAsia="uk-UA"/>
              </w:rPr>
            </w:pPr>
          </w:p>
        </w:tc>
      </w:tr>
      <w:tr w:rsidR="009F3661" w:rsidRPr="00B675D7" w:rsidTr="00917082">
        <w:trPr>
          <w:trHeight w:val="552"/>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11020200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Податок на прибуток підприємств та фінансових установ комунальної власності </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828"/>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14040000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Акцизний податок з реалізації суб`єктами господарювання роздрібної торгівлі підакцизних товарів</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18010100-18010400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Податок на нерухоме майно</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18010500, 18010700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Земельний податок</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18010600, 18010900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Орендна плата</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18011000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 xml:space="preserve">Транспортний податок </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18050000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Єдиний податок  </w:t>
            </w:r>
          </w:p>
        </w:tc>
        <w:tc>
          <w:tcPr>
            <w:tcW w:w="1073" w:type="dxa"/>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19000000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Інші податки та збори </w:t>
            </w:r>
          </w:p>
        </w:tc>
        <w:tc>
          <w:tcPr>
            <w:tcW w:w="1073" w:type="dxa"/>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19010000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Екологічний податок </w:t>
            </w:r>
          </w:p>
        </w:tc>
        <w:tc>
          <w:tcPr>
            <w:tcW w:w="1073" w:type="dxa"/>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21081100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Адміністративні штрафи та інші санкції </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22012500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Плата за надання інших адміністративних послуг</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552"/>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22012600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Адміністративний збір за державну реєстрацію речових прав на нерухоме майно та їх обтяжень</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22090000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Державне мито  </w:t>
            </w:r>
          </w:p>
        </w:tc>
        <w:tc>
          <w:tcPr>
            <w:tcW w:w="1073" w:type="dxa"/>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r>
      <w:tr w:rsidR="009F3661" w:rsidRPr="00B675D7" w:rsidTr="00917082">
        <w:trPr>
          <w:trHeight w:val="276"/>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25000000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bCs/>
                <w:color w:val="000000"/>
                <w:sz w:val="20"/>
                <w:szCs w:val="20"/>
                <w:lang w:eastAsia="uk-UA"/>
              </w:rPr>
            </w:pPr>
            <w:r w:rsidRPr="00B675D7">
              <w:rPr>
                <w:rFonts w:ascii="Calibri" w:eastAsia="Times New Roman" w:hAnsi="Calibri" w:cs="Times New Roman"/>
                <w:bCs/>
                <w:color w:val="000000"/>
                <w:sz w:val="20"/>
                <w:szCs w:val="20"/>
                <w:lang w:eastAsia="uk-UA"/>
              </w:rPr>
              <w:t>Власні надходження бюджетних установ  </w:t>
            </w:r>
          </w:p>
        </w:tc>
        <w:tc>
          <w:tcPr>
            <w:tcW w:w="1073" w:type="dxa"/>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bCs/>
                <w:color w:val="000000"/>
                <w:sz w:val="20"/>
                <w:szCs w:val="20"/>
                <w:lang w:eastAsia="uk-UA"/>
              </w:rPr>
            </w:pPr>
          </w:p>
        </w:tc>
      </w:tr>
      <w:tr w:rsidR="009F3661" w:rsidRPr="00B675D7" w:rsidTr="00917082">
        <w:trPr>
          <w:trHeight w:val="564"/>
        </w:trPr>
        <w:tc>
          <w:tcPr>
            <w:tcW w:w="1371" w:type="dxa"/>
            <w:shd w:val="clear" w:color="auto" w:fill="auto"/>
            <w:noWrap/>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25010100</w:t>
            </w:r>
          </w:p>
        </w:tc>
        <w:tc>
          <w:tcPr>
            <w:tcW w:w="3930" w:type="dxa"/>
            <w:shd w:val="clear" w:color="auto" w:fill="auto"/>
            <w:vAlign w:val="center"/>
            <w:hideMark/>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sidRPr="00B675D7">
              <w:rPr>
                <w:rFonts w:ascii="Calibri" w:eastAsia="Times New Roman" w:hAnsi="Calibri" w:cs="Times New Roman"/>
                <w:color w:val="000000"/>
                <w:sz w:val="20"/>
                <w:szCs w:val="20"/>
                <w:lang w:eastAsia="uk-UA"/>
              </w:rPr>
              <w:t>Плата за послуги, що надаються бюджетними установами згідно з їх основною діяльністю </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r w:rsidR="009F3661" w:rsidRPr="00B675D7" w:rsidTr="00917082">
        <w:trPr>
          <w:trHeight w:val="133"/>
        </w:trPr>
        <w:tc>
          <w:tcPr>
            <w:tcW w:w="1371" w:type="dxa"/>
            <w:shd w:val="clear" w:color="auto" w:fill="auto"/>
            <w:noWrap/>
            <w:vAlign w:val="center"/>
          </w:tcPr>
          <w:p w:rsidR="009F3661" w:rsidRPr="009A17A5" w:rsidRDefault="009F3661" w:rsidP="00B675D7">
            <w:pPr>
              <w:spacing w:after="0" w:line="240" w:lineRule="auto"/>
              <w:rPr>
                <w:rFonts w:ascii="Calibri" w:eastAsia="Times New Roman" w:hAnsi="Calibri" w:cs="Times New Roman"/>
                <w:color w:val="000000"/>
                <w:sz w:val="20"/>
                <w:szCs w:val="20"/>
                <w:lang w:eastAsia="uk-UA"/>
              </w:rPr>
            </w:pPr>
            <w:r w:rsidRPr="009A17A5">
              <w:rPr>
                <w:rFonts w:ascii="Calibri" w:eastAsia="Times New Roman" w:hAnsi="Calibri" w:cs="Times New Roman"/>
                <w:bCs/>
                <w:sz w:val="20"/>
                <w:szCs w:val="20"/>
                <w:lang w:eastAsia="uk-UA"/>
              </w:rPr>
              <w:t>30000000</w:t>
            </w:r>
          </w:p>
        </w:tc>
        <w:tc>
          <w:tcPr>
            <w:tcW w:w="3930" w:type="dxa"/>
            <w:shd w:val="clear" w:color="auto" w:fill="auto"/>
            <w:vAlign w:val="center"/>
          </w:tcPr>
          <w:p w:rsidR="009F3661" w:rsidRPr="00B675D7" w:rsidRDefault="009F3661" w:rsidP="00B675D7">
            <w:pPr>
              <w:spacing w:after="0" w:line="240" w:lineRule="auto"/>
              <w:rPr>
                <w:rFonts w:ascii="Calibri" w:eastAsia="Times New Roman" w:hAnsi="Calibri" w:cs="Times New Roman"/>
                <w:color w:val="000000"/>
                <w:sz w:val="20"/>
                <w:szCs w:val="20"/>
                <w:lang w:eastAsia="uk-UA"/>
              </w:rPr>
            </w:pPr>
            <w:r>
              <w:rPr>
                <w:rFonts w:ascii="Calibri" w:eastAsia="Times New Roman" w:hAnsi="Calibri" w:cs="Times New Roman"/>
                <w:color w:val="000000"/>
                <w:sz w:val="20"/>
                <w:szCs w:val="20"/>
                <w:lang w:eastAsia="uk-UA"/>
              </w:rPr>
              <w:t>Доходи від операцій з капіталом</w:t>
            </w:r>
          </w:p>
        </w:tc>
        <w:tc>
          <w:tcPr>
            <w:tcW w:w="1073" w:type="dxa"/>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c>
          <w:tcPr>
            <w:tcW w:w="3119" w:type="dxa"/>
            <w:shd w:val="clear" w:color="auto" w:fill="auto"/>
            <w:noWrap/>
            <w:vAlign w:val="center"/>
          </w:tcPr>
          <w:p w:rsidR="009F3661" w:rsidRPr="00B675D7" w:rsidRDefault="009F3661" w:rsidP="00B675D7">
            <w:pPr>
              <w:spacing w:after="0" w:line="240" w:lineRule="auto"/>
              <w:jc w:val="right"/>
              <w:rPr>
                <w:rFonts w:ascii="Calibri" w:eastAsia="Times New Roman" w:hAnsi="Calibri" w:cs="Times New Roman"/>
                <w:color w:val="000000"/>
                <w:sz w:val="20"/>
                <w:szCs w:val="20"/>
                <w:lang w:eastAsia="uk-UA"/>
              </w:rPr>
            </w:pPr>
          </w:p>
        </w:tc>
      </w:tr>
    </w:tbl>
    <w:p w:rsidR="00D15356" w:rsidRPr="00D15356" w:rsidRDefault="00D15356" w:rsidP="00D15356">
      <w:pPr>
        <w:pStyle w:val="a3"/>
        <w:numPr>
          <w:ilvl w:val="0"/>
          <w:numId w:val="15"/>
        </w:numPr>
        <w:jc w:val="both"/>
      </w:pPr>
      <w:r w:rsidRPr="00D15356">
        <w:t xml:space="preserve">Опишіть яким чином встановлюються пріоритети </w:t>
      </w:r>
      <w:proofErr w:type="spellStart"/>
      <w:r w:rsidR="00743714">
        <w:rPr>
          <w:lang w:val="ru-RU"/>
        </w:rPr>
        <w:t>спрямування</w:t>
      </w:r>
      <w:proofErr w:type="spellEnd"/>
      <w:r w:rsidR="00895E03">
        <w:rPr>
          <w:lang w:val="ru-RU"/>
        </w:rPr>
        <w:t>/</w:t>
      </w:r>
      <w:proofErr w:type="spellStart"/>
      <w:r w:rsidR="00895E03">
        <w:rPr>
          <w:lang w:val="ru-RU"/>
        </w:rPr>
        <w:t>витрачання</w:t>
      </w:r>
      <w:proofErr w:type="spellEnd"/>
      <w:r w:rsidRPr="00D15356">
        <w:t xml:space="preserve"> бюджетних коштів</w:t>
      </w:r>
      <w:r w:rsidR="00751D19">
        <w:t xml:space="preserve"> (</w:t>
      </w:r>
      <w:r w:rsidR="0003537F">
        <w:t>встановлення довгострокових та середньострокових цілей</w:t>
      </w:r>
      <w:r w:rsidR="00751D19">
        <w:t>)</w:t>
      </w:r>
      <w:r w:rsidRPr="00D15356">
        <w:t xml:space="preserve">. У разі застосування програмно-цільового методу яким чином встановлюються пріоритети відносно фінансування тих чи інших програм та включення цих програм до видаткової частини бюджету. </w:t>
      </w:r>
    </w:p>
    <w:p w:rsidR="00D15356" w:rsidRPr="00D15356" w:rsidRDefault="00D15356" w:rsidP="00D15356">
      <w:pPr>
        <w:pStyle w:val="a3"/>
        <w:numPr>
          <w:ilvl w:val="0"/>
          <w:numId w:val="15"/>
        </w:numPr>
        <w:jc w:val="both"/>
      </w:pPr>
      <w:r w:rsidRPr="00D15356">
        <w:t xml:space="preserve">Яким чином та за якими критеріями відбувається аналіз бюджетних запитів </w:t>
      </w:r>
      <w:r w:rsidR="00BA2F22" w:rsidRPr="00BA2F22">
        <w:t>розпорядників</w:t>
      </w:r>
      <w:r w:rsidR="00BA2F22">
        <w:rPr>
          <w:lang w:val="ru-RU"/>
        </w:rPr>
        <w:t xml:space="preserve"> </w:t>
      </w:r>
      <w:r w:rsidR="00BA2F22" w:rsidRPr="00BA2F22">
        <w:t>коштів</w:t>
      </w:r>
      <w:r w:rsidR="00BA2F22">
        <w:rPr>
          <w:lang w:val="ru-RU"/>
        </w:rPr>
        <w:t xml:space="preserve"> </w:t>
      </w:r>
      <w:r w:rsidRPr="00D15356">
        <w:t>з точки зору необхідності їх включення до пропозиції проекту бюджету?</w:t>
      </w:r>
    </w:p>
    <w:p w:rsidR="003D58DA" w:rsidRPr="00930E25" w:rsidRDefault="003D58DA" w:rsidP="00026636">
      <w:pPr>
        <w:pStyle w:val="a3"/>
        <w:numPr>
          <w:ilvl w:val="0"/>
          <w:numId w:val="15"/>
        </w:numPr>
        <w:jc w:val="both"/>
      </w:pPr>
      <w:r w:rsidRPr="00930E25">
        <w:rPr>
          <w:color w:val="000000"/>
          <w:shd w:val="clear" w:color="auto" w:fill="FFFFFF"/>
        </w:rPr>
        <w:t xml:space="preserve">Чи отримуєте субвенцію </w:t>
      </w:r>
      <w:bookmarkStart w:id="4" w:name="_Hlk491193549"/>
      <w:r w:rsidRPr="00930E25">
        <w:rPr>
          <w:color w:val="000000"/>
          <w:shd w:val="clear" w:color="auto" w:fill="FFFFFF"/>
        </w:rPr>
        <w:t>для формування інфраструктури об’єднаної територіальної громади</w:t>
      </w:r>
      <w:bookmarkEnd w:id="4"/>
      <w:r w:rsidRPr="00930E25">
        <w:rPr>
          <w:color w:val="000000"/>
          <w:shd w:val="clear" w:color="auto" w:fill="FFFFFF"/>
        </w:rPr>
        <w:t>?</w:t>
      </w:r>
    </w:p>
    <w:tbl>
      <w:tblPr>
        <w:tblStyle w:val="ad"/>
        <w:tblW w:w="1413" w:type="dxa"/>
        <w:tblInd w:w="704" w:type="dxa"/>
        <w:tblLook w:val="04A0" w:firstRow="1" w:lastRow="0" w:firstColumn="1" w:lastColumn="0" w:noHBand="0" w:noVBand="1"/>
      </w:tblPr>
      <w:tblGrid>
        <w:gridCol w:w="704"/>
        <w:gridCol w:w="709"/>
      </w:tblGrid>
      <w:tr w:rsidR="00930E25" w:rsidRPr="00930E25" w:rsidTr="00503D1F">
        <w:tc>
          <w:tcPr>
            <w:tcW w:w="704" w:type="dxa"/>
          </w:tcPr>
          <w:p w:rsidR="00930E25" w:rsidRPr="00930E25" w:rsidRDefault="00930E25" w:rsidP="00503D1F">
            <w:pPr>
              <w:pStyle w:val="a3"/>
              <w:ind w:left="0"/>
              <w:jc w:val="both"/>
            </w:pPr>
            <w:r w:rsidRPr="00930E25">
              <w:t>Ні</w:t>
            </w:r>
          </w:p>
        </w:tc>
        <w:tc>
          <w:tcPr>
            <w:tcW w:w="709" w:type="dxa"/>
          </w:tcPr>
          <w:p w:rsidR="00930E25" w:rsidRPr="00930E25" w:rsidRDefault="00930E25" w:rsidP="00503D1F">
            <w:pPr>
              <w:pStyle w:val="a3"/>
              <w:ind w:left="0"/>
              <w:jc w:val="both"/>
            </w:pPr>
            <w:r w:rsidRPr="00930E25">
              <w:t>Так</w:t>
            </w:r>
          </w:p>
        </w:tc>
      </w:tr>
      <w:tr w:rsidR="00930E25" w:rsidRPr="00F95CC2" w:rsidTr="00503D1F">
        <w:tc>
          <w:tcPr>
            <w:tcW w:w="704" w:type="dxa"/>
          </w:tcPr>
          <w:p w:rsidR="00930E25" w:rsidRPr="00930E25" w:rsidRDefault="00930E25" w:rsidP="00503D1F">
            <w:pPr>
              <w:pStyle w:val="a3"/>
              <w:ind w:left="0"/>
              <w:jc w:val="both"/>
              <w:rPr>
                <w:rFonts w:ascii="Segoe UI Symbol" w:hAnsi="Segoe UI Symbol" w:cs="Segoe UI Symbol"/>
                <w:color w:val="000000"/>
                <w:sz w:val="24"/>
                <w:szCs w:val="24"/>
              </w:rPr>
            </w:pPr>
            <w:r w:rsidRPr="00930E25">
              <w:rPr>
                <w:rFonts w:ascii="Segoe UI Symbol" w:hAnsi="Segoe UI Symbol" w:cs="Segoe UI Symbol"/>
                <w:color w:val="000000"/>
                <w:sz w:val="24"/>
                <w:szCs w:val="24"/>
              </w:rPr>
              <w:t>☐</w:t>
            </w:r>
          </w:p>
        </w:tc>
        <w:tc>
          <w:tcPr>
            <w:tcW w:w="709" w:type="dxa"/>
          </w:tcPr>
          <w:p w:rsidR="00930E25" w:rsidRPr="00F95CC2" w:rsidRDefault="00930E25" w:rsidP="00503D1F">
            <w:pPr>
              <w:pStyle w:val="a3"/>
              <w:ind w:left="0"/>
              <w:jc w:val="both"/>
              <w:rPr>
                <w:color w:val="000000"/>
                <w:sz w:val="24"/>
                <w:szCs w:val="24"/>
              </w:rPr>
            </w:pPr>
            <w:r w:rsidRPr="00930E25">
              <w:rPr>
                <w:rFonts w:ascii="Segoe UI Symbol" w:hAnsi="Segoe UI Symbol" w:cs="Segoe UI Symbol"/>
                <w:color w:val="000000"/>
                <w:sz w:val="24"/>
                <w:szCs w:val="24"/>
              </w:rPr>
              <w:t>☐</w:t>
            </w:r>
          </w:p>
        </w:tc>
      </w:tr>
    </w:tbl>
    <w:p w:rsidR="003D58DA" w:rsidRPr="00630AF9" w:rsidRDefault="00930E25" w:rsidP="00C352B0">
      <w:pPr>
        <w:pStyle w:val="a3"/>
        <w:numPr>
          <w:ilvl w:val="0"/>
          <w:numId w:val="15"/>
        </w:numPr>
        <w:jc w:val="both"/>
      </w:pPr>
      <w:r w:rsidRPr="00630AF9">
        <w:lastRenderedPageBreak/>
        <w:t>Якщо «так», то опишіть</w:t>
      </w:r>
      <w:r w:rsidR="00C352B0" w:rsidRPr="00630AF9">
        <w:t xml:space="preserve"> </w:t>
      </w:r>
      <w:bookmarkStart w:id="5" w:name="_Hlk491192970"/>
      <w:r w:rsidR="00C352B0" w:rsidRPr="00630AF9">
        <w:t>яким чином було обрано проект, який може реалізовуватися за рахунок коштів субвенції (критерії відбору проекту, процедура прийняття рішення щодо відбору проекту</w:t>
      </w:r>
      <w:bookmarkEnd w:id="5"/>
      <w:r w:rsidR="00D15356">
        <w:t>).</w:t>
      </w:r>
    </w:p>
    <w:p w:rsidR="002C1035" w:rsidRPr="00CB2AB4" w:rsidRDefault="002C1035" w:rsidP="002C1035">
      <w:pPr>
        <w:pStyle w:val="a3"/>
        <w:numPr>
          <w:ilvl w:val="0"/>
          <w:numId w:val="15"/>
        </w:numPr>
        <w:jc w:val="both"/>
      </w:pPr>
      <w:r w:rsidRPr="00CB2AB4">
        <w:t>Опишіть</w:t>
      </w:r>
      <w:r w:rsidR="00A96789" w:rsidRPr="00CB2AB4">
        <w:t xml:space="preserve"> </w:t>
      </w:r>
      <w:r w:rsidRPr="00CB2AB4">
        <w:t xml:space="preserve">процес </w:t>
      </w:r>
      <w:r w:rsidR="00551863" w:rsidRPr="00CB2AB4">
        <w:t>звітування відносно</w:t>
      </w:r>
      <w:r w:rsidRPr="00CB2AB4">
        <w:t xml:space="preserve"> інформації, яка необхідна для </w:t>
      </w:r>
      <w:r w:rsidR="00D15356" w:rsidRPr="00CB2AB4">
        <w:t>отримання</w:t>
      </w:r>
      <w:r w:rsidRPr="00CB2AB4">
        <w:t xml:space="preserve"> субвенцій.</w:t>
      </w:r>
    </w:p>
    <w:p w:rsidR="00A96789" w:rsidRDefault="00A96789" w:rsidP="002C1035">
      <w:pPr>
        <w:pStyle w:val="a3"/>
        <w:numPr>
          <w:ilvl w:val="0"/>
          <w:numId w:val="15"/>
        </w:numPr>
        <w:jc w:val="both"/>
      </w:pPr>
      <w:r>
        <w:t>Чи плануються видатки на освіту та охорону здоров’я в обсягах, що перевищують формульні розрахунки відповідних субвенцій?</w:t>
      </w:r>
    </w:p>
    <w:tbl>
      <w:tblPr>
        <w:tblStyle w:val="ad"/>
        <w:tblW w:w="1413" w:type="dxa"/>
        <w:tblInd w:w="704" w:type="dxa"/>
        <w:tblLook w:val="04A0" w:firstRow="1" w:lastRow="0" w:firstColumn="1" w:lastColumn="0" w:noHBand="0" w:noVBand="1"/>
      </w:tblPr>
      <w:tblGrid>
        <w:gridCol w:w="704"/>
        <w:gridCol w:w="709"/>
      </w:tblGrid>
      <w:tr w:rsidR="00E664AA" w:rsidRPr="00930E25" w:rsidTr="00E664AA">
        <w:tc>
          <w:tcPr>
            <w:tcW w:w="704" w:type="dxa"/>
          </w:tcPr>
          <w:p w:rsidR="00E664AA" w:rsidRPr="00930E25" w:rsidRDefault="00E664AA" w:rsidP="00E664AA">
            <w:pPr>
              <w:pStyle w:val="a3"/>
              <w:ind w:left="0"/>
              <w:jc w:val="both"/>
            </w:pPr>
            <w:r w:rsidRPr="00930E25">
              <w:t>Ні</w:t>
            </w:r>
          </w:p>
        </w:tc>
        <w:tc>
          <w:tcPr>
            <w:tcW w:w="709" w:type="dxa"/>
          </w:tcPr>
          <w:p w:rsidR="00E664AA" w:rsidRPr="00930E25" w:rsidRDefault="00E664AA" w:rsidP="00E664AA">
            <w:pPr>
              <w:pStyle w:val="a3"/>
              <w:ind w:left="0"/>
              <w:jc w:val="both"/>
            </w:pPr>
            <w:r w:rsidRPr="00930E25">
              <w:t>Так</w:t>
            </w:r>
          </w:p>
        </w:tc>
      </w:tr>
      <w:tr w:rsidR="00E664AA" w:rsidRPr="00F95CC2" w:rsidTr="00E664AA">
        <w:tc>
          <w:tcPr>
            <w:tcW w:w="704" w:type="dxa"/>
          </w:tcPr>
          <w:p w:rsidR="00E664AA" w:rsidRPr="00930E25" w:rsidRDefault="00E664AA" w:rsidP="00E664AA">
            <w:pPr>
              <w:pStyle w:val="a3"/>
              <w:ind w:left="0"/>
              <w:jc w:val="both"/>
              <w:rPr>
                <w:rFonts w:ascii="Segoe UI Symbol" w:hAnsi="Segoe UI Symbol" w:cs="Segoe UI Symbol"/>
                <w:color w:val="000000"/>
                <w:sz w:val="24"/>
                <w:szCs w:val="24"/>
              </w:rPr>
            </w:pPr>
            <w:r w:rsidRPr="00930E25">
              <w:rPr>
                <w:rFonts w:ascii="Segoe UI Symbol" w:hAnsi="Segoe UI Symbol" w:cs="Segoe UI Symbol"/>
                <w:color w:val="000000"/>
                <w:sz w:val="24"/>
                <w:szCs w:val="24"/>
              </w:rPr>
              <w:t>☐</w:t>
            </w:r>
          </w:p>
        </w:tc>
        <w:tc>
          <w:tcPr>
            <w:tcW w:w="709" w:type="dxa"/>
          </w:tcPr>
          <w:p w:rsidR="00E664AA" w:rsidRPr="00F95CC2" w:rsidRDefault="00E664AA" w:rsidP="00E664AA">
            <w:pPr>
              <w:pStyle w:val="a3"/>
              <w:ind w:left="0"/>
              <w:jc w:val="both"/>
              <w:rPr>
                <w:color w:val="000000"/>
                <w:sz w:val="24"/>
                <w:szCs w:val="24"/>
              </w:rPr>
            </w:pPr>
            <w:r w:rsidRPr="00930E25">
              <w:rPr>
                <w:rFonts w:ascii="Segoe UI Symbol" w:hAnsi="Segoe UI Symbol" w:cs="Segoe UI Symbol"/>
                <w:color w:val="000000"/>
                <w:sz w:val="24"/>
                <w:szCs w:val="24"/>
              </w:rPr>
              <w:t>☐</w:t>
            </w:r>
          </w:p>
        </w:tc>
      </w:tr>
    </w:tbl>
    <w:p w:rsidR="007B47DD" w:rsidRPr="00977969" w:rsidRDefault="007B47DD" w:rsidP="007B47DD">
      <w:pPr>
        <w:pStyle w:val="1"/>
        <w:jc w:val="both"/>
        <w:rPr>
          <w:b/>
        </w:rPr>
      </w:pPr>
      <w:bookmarkStart w:id="6" w:name="_Toc490563234"/>
      <w:bookmarkStart w:id="7" w:name="_Toc490563242"/>
      <w:r w:rsidRPr="00977969">
        <w:rPr>
          <w:b/>
        </w:rPr>
        <w:t>Збір доходів (усі джерела, передбачені законодавством і нормативними актами)</w:t>
      </w:r>
      <w:bookmarkEnd w:id="6"/>
      <w:r w:rsidR="005530CF">
        <w:rPr>
          <w:b/>
        </w:rPr>
        <w:t xml:space="preserve"> та адміністрування доходів</w:t>
      </w:r>
    </w:p>
    <w:p w:rsidR="00403032" w:rsidRPr="005530CF" w:rsidRDefault="00403032" w:rsidP="00403032">
      <w:pPr>
        <w:pStyle w:val="a3"/>
        <w:numPr>
          <w:ilvl w:val="0"/>
          <w:numId w:val="12"/>
        </w:numPr>
        <w:jc w:val="both"/>
      </w:pPr>
      <w:r w:rsidRPr="005530CF">
        <w:t xml:space="preserve">Як часто переглядаються та затверджуються рішеннями ради елементи </w:t>
      </w:r>
      <w:r w:rsidR="008A445D">
        <w:t xml:space="preserve">місцевих </w:t>
      </w:r>
      <w:r w:rsidRPr="005530CF">
        <w:t xml:space="preserve">податків та зборів </w:t>
      </w:r>
      <w:r w:rsidR="00BE211B" w:rsidRPr="005530CF">
        <w:t xml:space="preserve">на території ради </w:t>
      </w:r>
      <w:r w:rsidRPr="005530CF">
        <w:t>(ставка, об’єкт оподаткування, база оподаткування, платники</w:t>
      </w:r>
      <w:r w:rsidR="00BE211B" w:rsidRPr="005530CF">
        <w:t>, пільги</w:t>
      </w:r>
      <w:r w:rsidRPr="005530CF">
        <w:t xml:space="preserve"> тощо)?</w:t>
      </w:r>
    </w:p>
    <w:tbl>
      <w:tblPr>
        <w:tblStyle w:val="ad"/>
        <w:tblW w:w="5000" w:type="pct"/>
        <w:tblLook w:val="04A0" w:firstRow="1" w:lastRow="0" w:firstColumn="1" w:lastColumn="0" w:noHBand="0" w:noVBand="1"/>
      </w:tblPr>
      <w:tblGrid>
        <w:gridCol w:w="1398"/>
        <w:gridCol w:w="1708"/>
        <w:gridCol w:w="6523"/>
      </w:tblGrid>
      <w:tr w:rsidR="005530CF" w:rsidRPr="005530CF" w:rsidTr="005B399D">
        <w:tc>
          <w:tcPr>
            <w:tcW w:w="726" w:type="pct"/>
          </w:tcPr>
          <w:p w:rsidR="005530CF" w:rsidRPr="005530CF" w:rsidRDefault="005530CF" w:rsidP="00EC0CB4">
            <w:pPr>
              <w:pStyle w:val="a3"/>
              <w:ind w:left="0"/>
              <w:jc w:val="both"/>
            </w:pPr>
            <w:r w:rsidRPr="005530CF">
              <w:t>Раз на рік</w:t>
            </w:r>
          </w:p>
        </w:tc>
        <w:tc>
          <w:tcPr>
            <w:tcW w:w="887" w:type="pct"/>
          </w:tcPr>
          <w:p w:rsidR="005530CF" w:rsidRPr="005530CF" w:rsidRDefault="005530CF" w:rsidP="00EC0CB4">
            <w:pPr>
              <w:pStyle w:val="a3"/>
              <w:ind w:left="0"/>
              <w:jc w:val="both"/>
            </w:pPr>
            <w:r w:rsidRPr="005530CF">
              <w:t>Частіше</w:t>
            </w:r>
          </w:p>
        </w:tc>
        <w:tc>
          <w:tcPr>
            <w:tcW w:w="3387" w:type="pct"/>
          </w:tcPr>
          <w:p w:rsidR="005530CF" w:rsidRPr="005530CF" w:rsidRDefault="005530CF" w:rsidP="00EC0CB4">
            <w:pPr>
              <w:pStyle w:val="a3"/>
              <w:ind w:left="0"/>
              <w:jc w:val="both"/>
            </w:pPr>
            <w:r w:rsidRPr="005530CF">
              <w:t>Інше, вкажіть</w:t>
            </w:r>
          </w:p>
        </w:tc>
      </w:tr>
      <w:tr w:rsidR="005530CF" w:rsidRPr="005530CF" w:rsidTr="005B399D">
        <w:tc>
          <w:tcPr>
            <w:tcW w:w="726" w:type="pct"/>
          </w:tcPr>
          <w:p w:rsidR="005530CF" w:rsidRPr="005530CF" w:rsidRDefault="005530CF" w:rsidP="00EC0CB4">
            <w:pPr>
              <w:pStyle w:val="a3"/>
              <w:ind w:left="0"/>
              <w:jc w:val="both"/>
              <w:rPr>
                <w:rFonts w:ascii="Segoe UI Symbol" w:hAnsi="Segoe UI Symbol" w:cs="Segoe UI Symbol"/>
                <w:color w:val="000000"/>
                <w:sz w:val="24"/>
                <w:szCs w:val="24"/>
              </w:rPr>
            </w:pPr>
            <w:r w:rsidRPr="005530CF">
              <w:rPr>
                <w:rFonts w:ascii="Segoe UI Symbol" w:hAnsi="Segoe UI Symbol" w:cs="Segoe UI Symbol"/>
                <w:color w:val="000000"/>
                <w:sz w:val="24"/>
                <w:szCs w:val="24"/>
              </w:rPr>
              <w:t>☐</w:t>
            </w:r>
          </w:p>
        </w:tc>
        <w:tc>
          <w:tcPr>
            <w:tcW w:w="887" w:type="pct"/>
          </w:tcPr>
          <w:p w:rsidR="005530CF" w:rsidRPr="005530CF" w:rsidRDefault="005530CF" w:rsidP="00EC0CB4">
            <w:pPr>
              <w:pStyle w:val="a3"/>
              <w:ind w:left="0"/>
              <w:jc w:val="both"/>
              <w:rPr>
                <w:color w:val="000000"/>
                <w:sz w:val="24"/>
                <w:szCs w:val="24"/>
              </w:rPr>
            </w:pPr>
            <w:r w:rsidRPr="005530CF">
              <w:rPr>
                <w:rFonts w:ascii="Segoe UI Symbol" w:hAnsi="Segoe UI Symbol" w:cs="Segoe UI Symbol"/>
                <w:color w:val="000000"/>
                <w:sz w:val="24"/>
                <w:szCs w:val="24"/>
              </w:rPr>
              <w:t>☐</w:t>
            </w:r>
          </w:p>
        </w:tc>
        <w:tc>
          <w:tcPr>
            <w:tcW w:w="3387" w:type="pct"/>
          </w:tcPr>
          <w:p w:rsidR="005530CF" w:rsidRPr="005530CF" w:rsidRDefault="005530CF" w:rsidP="00EC0CB4">
            <w:pPr>
              <w:pStyle w:val="a3"/>
              <w:ind w:left="0"/>
              <w:jc w:val="both"/>
              <w:rPr>
                <w:rFonts w:ascii="Segoe UI Symbol" w:hAnsi="Segoe UI Symbol" w:cs="Segoe UI Symbol"/>
                <w:color w:val="000000"/>
                <w:sz w:val="24"/>
                <w:szCs w:val="24"/>
              </w:rPr>
            </w:pPr>
          </w:p>
        </w:tc>
      </w:tr>
    </w:tbl>
    <w:p w:rsidR="003D5A2D" w:rsidRPr="005530CF" w:rsidRDefault="005530CF" w:rsidP="007B47DD">
      <w:pPr>
        <w:pStyle w:val="a3"/>
        <w:numPr>
          <w:ilvl w:val="0"/>
          <w:numId w:val="12"/>
        </w:numPr>
        <w:jc w:val="both"/>
      </w:pPr>
      <w:r w:rsidRPr="005530CF">
        <w:t>Які</w:t>
      </w:r>
      <w:r w:rsidR="003D5A2D" w:rsidRPr="005530CF">
        <w:t xml:space="preserve"> основні важелі впливу на збирання доходів у розрізі видів доходів</w:t>
      </w:r>
      <w:r w:rsidRPr="005530CF">
        <w:t xml:space="preserve"> та</w:t>
      </w:r>
      <w:r w:rsidR="003D5A2D" w:rsidRPr="005530CF">
        <w:t xml:space="preserve"> яким чином відбувається їх застосування</w:t>
      </w:r>
      <w:r>
        <w:t>?</w:t>
      </w:r>
    </w:p>
    <w:p w:rsidR="005530CF" w:rsidRDefault="003D5A2D" w:rsidP="007B47DD">
      <w:pPr>
        <w:pStyle w:val="a3"/>
        <w:numPr>
          <w:ilvl w:val="0"/>
          <w:numId w:val="12"/>
        </w:numPr>
        <w:jc w:val="both"/>
      </w:pPr>
      <w:r w:rsidRPr="005530CF">
        <w:t>Чи проводиться</w:t>
      </w:r>
      <w:r w:rsidR="00AB5E47" w:rsidRPr="005530CF">
        <w:t xml:space="preserve"> претензійно-позовн</w:t>
      </w:r>
      <w:r w:rsidRPr="005530CF">
        <w:t>а</w:t>
      </w:r>
      <w:r w:rsidR="00AB5E47" w:rsidRPr="005530CF">
        <w:t xml:space="preserve"> робот</w:t>
      </w:r>
      <w:r w:rsidRPr="005530CF">
        <w:t>а</w:t>
      </w:r>
      <w:r w:rsidR="005530CF">
        <w:t xml:space="preserve">? </w:t>
      </w:r>
    </w:p>
    <w:tbl>
      <w:tblPr>
        <w:tblStyle w:val="ad"/>
        <w:tblW w:w="1413" w:type="dxa"/>
        <w:tblInd w:w="704" w:type="dxa"/>
        <w:tblLook w:val="04A0" w:firstRow="1" w:lastRow="0" w:firstColumn="1" w:lastColumn="0" w:noHBand="0" w:noVBand="1"/>
      </w:tblPr>
      <w:tblGrid>
        <w:gridCol w:w="704"/>
        <w:gridCol w:w="709"/>
      </w:tblGrid>
      <w:tr w:rsidR="005530CF" w:rsidRPr="005530CF" w:rsidTr="00EC0CB4">
        <w:tc>
          <w:tcPr>
            <w:tcW w:w="704" w:type="dxa"/>
          </w:tcPr>
          <w:p w:rsidR="005530CF" w:rsidRPr="005530CF" w:rsidRDefault="005530CF" w:rsidP="00EC0CB4">
            <w:pPr>
              <w:pStyle w:val="a3"/>
              <w:ind w:left="0"/>
              <w:jc w:val="both"/>
            </w:pPr>
            <w:r w:rsidRPr="005530CF">
              <w:t>Ні</w:t>
            </w:r>
          </w:p>
        </w:tc>
        <w:tc>
          <w:tcPr>
            <w:tcW w:w="709" w:type="dxa"/>
          </w:tcPr>
          <w:p w:rsidR="005530CF" w:rsidRPr="005530CF" w:rsidRDefault="005530CF" w:rsidP="00EC0CB4">
            <w:pPr>
              <w:pStyle w:val="a3"/>
              <w:ind w:left="0"/>
              <w:jc w:val="both"/>
            </w:pPr>
            <w:r w:rsidRPr="005530CF">
              <w:t>Так</w:t>
            </w:r>
          </w:p>
        </w:tc>
      </w:tr>
      <w:tr w:rsidR="005530CF" w:rsidRPr="005530CF" w:rsidTr="00EC0CB4">
        <w:tc>
          <w:tcPr>
            <w:tcW w:w="704" w:type="dxa"/>
          </w:tcPr>
          <w:p w:rsidR="005530CF" w:rsidRPr="005530CF" w:rsidRDefault="005530CF" w:rsidP="00EC0CB4">
            <w:pPr>
              <w:pStyle w:val="a3"/>
              <w:ind w:left="0"/>
              <w:jc w:val="both"/>
              <w:rPr>
                <w:rFonts w:ascii="Segoe UI Symbol" w:hAnsi="Segoe UI Symbol" w:cs="Segoe UI Symbol"/>
                <w:color w:val="000000"/>
                <w:sz w:val="24"/>
                <w:szCs w:val="24"/>
              </w:rPr>
            </w:pPr>
            <w:r w:rsidRPr="005530CF">
              <w:rPr>
                <w:rFonts w:ascii="Segoe UI Symbol" w:hAnsi="Segoe UI Symbol" w:cs="Segoe UI Symbol"/>
                <w:color w:val="000000"/>
                <w:sz w:val="24"/>
                <w:szCs w:val="24"/>
              </w:rPr>
              <w:t>☐</w:t>
            </w:r>
          </w:p>
        </w:tc>
        <w:tc>
          <w:tcPr>
            <w:tcW w:w="709" w:type="dxa"/>
          </w:tcPr>
          <w:p w:rsidR="005530CF" w:rsidRPr="005530CF" w:rsidRDefault="005530CF" w:rsidP="00EC0CB4">
            <w:pPr>
              <w:pStyle w:val="a3"/>
              <w:ind w:left="0"/>
              <w:jc w:val="both"/>
              <w:rPr>
                <w:color w:val="000000"/>
                <w:sz w:val="24"/>
                <w:szCs w:val="24"/>
              </w:rPr>
            </w:pPr>
            <w:r w:rsidRPr="005530CF">
              <w:rPr>
                <w:rFonts w:ascii="Segoe UI Symbol" w:hAnsi="Segoe UI Symbol" w:cs="Segoe UI Symbol"/>
                <w:color w:val="000000"/>
                <w:sz w:val="24"/>
                <w:szCs w:val="24"/>
              </w:rPr>
              <w:t>☐</w:t>
            </w:r>
          </w:p>
        </w:tc>
      </w:tr>
    </w:tbl>
    <w:p w:rsidR="005530CF" w:rsidRDefault="005530CF" w:rsidP="005530CF">
      <w:pPr>
        <w:pStyle w:val="a3"/>
        <w:numPr>
          <w:ilvl w:val="0"/>
          <w:numId w:val="12"/>
        </w:numPr>
      </w:pPr>
      <w:r w:rsidRPr="005530CF">
        <w:t>Якщо «так», хто є відповідальним за її проведення</w:t>
      </w:r>
      <w:r w:rsidR="008A445D">
        <w:t>?</w:t>
      </w:r>
    </w:p>
    <w:p w:rsidR="00D4115D" w:rsidRPr="00B4440F" w:rsidRDefault="00D4115D" w:rsidP="00D4115D">
      <w:pPr>
        <w:pStyle w:val="1"/>
        <w:jc w:val="both"/>
        <w:rPr>
          <w:b/>
        </w:rPr>
      </w:pPr>
      <w:r w:rsidRPr="00B4440F">
        <w:rPr>
          <w:b/>
        </w:rPr>
        <w:t>Залучення населення до бюджетного процесу</w:t>
      </w:r>
    </w:p>
    <w:p w:rsidR="00D4115D" w:rsidRPr="00B4440F" w:rsidRDefault="00D4115D" w:rsidP="00D4115D">
      <w:pPr>
        <w:pStyle w:val="a3"/>
        <w:numPr>
          <w:ilvl w:val="0"/>
          <w:numId w:val="2"/>
        </w:numPr>
        <w:jc w:val="both"/>
      </w:pPr>
      <w:r w:rsidRPr="00B4440F">
        <w:t xml:space="preserve">Чи залучається населення до </w:t>
      </w:r>
      <w:r w:rsidR="003E4A36">
        <w:t>бюджетного процесу</w:t>
      </w:r>
      <w:r w:rsidRPr="00B4440F">
        <w:t>?</w:t>
      </w:r>
    </w:p>
    <w:tbl>
      <w:tblPr>
        <w:tblStyle w:val="ad"/>
        <w:tblW w:w="1413" w:type="dxa"/>
        <w:tblInd w:w="704" w:type="dxa"/>
        <w:tblLook w:val="04A0" w:firstRow="1" w:lastRow="0" w:firstColumn="1" w:lastColumn="0" w:noHBand="0" w:noVBand="1"/>
      </w:tblPr>
      <w:tblGrid>
        <w:gridCol w:w="704"/>
        <w:gridCol w:w="709"/>
      </w:tblGrid>
      <w:tr w:rsidR="00D4115D" w:rsidRPr="00B4440F" w:rsidTr="00EC0CB4">
        <w:tc>
          <w:tcPr>
            <w:tcW w:w="704" w:type="dxa"/>
          </w:tcPr>
          <w:p w:rsidR="00D4115D" w:rsidRPr="00B4440F" w:rsidRDefault="00D4115D" w:rsidP="00EC0CB4">
            <w:pPr>
              <w:pStyle w:val="a3"/>
              <w:ind w:left="0"/>
              <w:jc w:val="both"/>
            </w:pPr>
            <w:r w:rsidRPr="00B4440F">
              <w:t>Ні</w:t>
            </w:r>
          </w:p>
        </w:tc>
        <w:tc>
          <w:tcPr>
            <w:tcW w:w="709" w:type="dxa"/>
          </w:tcPr>
          <w:p w:rsidR="00D4115D" w:rsidRPr="00B4440F" w:rsidRDefault="00D4115D" w:rsidP="00EC0CB4">
            <w:pPr>
              <w:pStyle w:val="a3"/>
              <w:ind w:left="0"/>
              <w:jc w:val="both"/>
            </w:pPr>
            <w:r w:rsidRPr="00B4440F">
              <w:t>Так</w:t>
            </w:r>
          </w:p>
        </w:tc>
      </w:tr>
      <w:tr w:rsidR="00D4115D" w:rsidRPr="00B4440F" w:rsidTr="00EC0CB4">
        <w:tc>
          <w:tcPr>
            <w:tcW w:w="704" w:type="dxa"/>
          </w:tcPr>
          <w:p w:rsidR="00D4115D" w:rsidRPr="00B4440F" w:rsidRDefault="00D4115D" w:rsidP="00EC0CB4">
            <w:pPr>
              <w:pStyle w:val="a3"/>
              <w:ind w:left="0"/>
              <w:jc w:val="both"/>
              <w:rPr>
                <w:rFonts w:ascii="Segoe UI Symbol" w:hAnsi="Segoe UI Symbol" w:cs="Segoe UI Symbol"/>
                <w:color w:val="000000"/>
                <w:sz w:val="24"/>
                <w:szCs w:val="24"/>
              </w:rPr>
            </w:pPr>
            <w:r w:rsidRPr="00B4440F">
              <w:rPr>
                <w:rFonts w:ascii="Segoe UI Symbol" w:hAnsi="Segoe UI Symbol" w:cs="Segoe UI Symbol"/>
                <w:color w:val="000000"/>
                <w:sz w:val="24"/>
                <w:szCs w:val="24"/>
              </w:rPr>
              <w:t>☐</w:t>
            </w:r>
          </w:p>
        </w:tc>
        <w:tc>
          <w:tcPr>
            <w:tcW w:w="709" w:type="dxa"/>
          </w:tcPr>
          <w:p w:rsidR="00D4115D" w:rsidRPr="00B4440F" w:rsidRDefault="00D4115D" w:rsidP="00EC0CB4">
            <w:pPr>
              <w:pStyle w:val="a3"/>
              <w:ind w:left="0"/>
              <w:jc w:val="both"/>
              <w:rPr>
                <w:color w:val="000000"/>
                <w:sz w:val="24"/>
                <w:szCs w:val="24"/>
              </w:rPr>
            </w:pPr>
            <w:r w:rsidRPr="00B4440F">
              <w:rPr>
                <w:rFonts w:ascii="Segoe UI Symbol" w:hAnsi="Segoe UI Symbol" w:cs="Segoe UI Symbol"/>
                <w:color w:val="000000"/>
                <w:sz w:val="24"/>
                <w:szCs w:val="24"/>
              </w:rPr>
              <w:t>☐</w:t>
            </w:r>
          </w:p>
        </w:tc>
      </w:tr>
    </w:tbl>
    <w:p w:rsidR="00D4115D" w:rsidRDefault="00D4115D" w:rsidP="00D4115D">
      <w:pPr>
        <w:pStyle w:val="a3"/>
        <w:numPr>
          <w:ilvl w:val="0"/>
          <w:numId w:val="15"/>
        </w:numPr>
      </w:pPr>
      <w:r w:rsidRPr="00B4440F">
        <w:t xml:space="preserve">Якщо «так», то відмітьте </w:t>
      </w:r>
      <w:r w:rsidR="00876845">
        <w:t>яким чином</w:t>
      </w:r>
      <w:r w:rsidR="00933AB1">
        <w:t>:</w:t>
      </w:r>
    </w:p>
    <w:tbl>
      <w:tblPr>
        <w:tblStyle w:val="ad"/>
        <w:tblW w:w="5000" w:type="pct"/>
        <w:tblLook w:val="04A0" w:firstRow="1" w:lastRow="0" w:firstColumn="1" w:lastColumn="0" w:noHBand="0" w:noVBand="1"/>
      </w:tblPr>
      <w:tblGrid>
        <w:gridCol w:w="8562"/>
        <w:gridCol w:w="1067"/>
      </w:tblGrid>
      <w:tr w:rsidR="00D4115D" w:rsidRPr="00876845" w:rsidTr="005B399D">
        <w:tc>
          <w:tcPr>
            <w:tcW w:w="4446" w:type="pct"/>
          </w:tcPr>
          <w:p w:rsidR="00D4115D" w:rsidRPr="00876845" w:rsidRDefault="00D4115D" w:rsidP="00D4115D">
            <w:pPr>
              <w:pStyle w:val="a3"/>
              <w:ind w:left="0"/>
              <w:jc w:val="both"/>
              <w:rPr>
                <w:sz w:val="20"/>
                <w:szCs w:val="20"/>
              </w:rPr>
            </w:pPr>
            <w:r w:rsidRPr="00876845">
              <w:rPr>
                <w:sz w:val="20"/>
                <w:szCs w:val="20"/>
              </w:rPr>
              <w:t>Підтримка проектів й ініціатив громадських організацій з місцевого бюджету через механізм конкурсів</w:t>
            </w:r>
          </w:p>
        </w:tc>
        <w:tc>
          <w:tcPr>
            <w:tcW w:w="554" w:type="pct"/>
          </w:tcPr>
          <w:p w:rsidR="00D4115D" w:rsidRPr="00876845" w:rsidRDefault="003E4A36" w:rsidP="00D4115D">
            <w:pPr>
              <w:pStyle w:val="a3"/>
              <w:ind w:left="0"/>
              <w:jc w:val="both"/>
              <w:rPr>
                <w:rFonts w:ascii="Segoe UI Symbol" w:hAnsi="Segoe UI Symbol" w:cs="Segoe UI Symbol"/>
                <w:color w:val="000000"/>
                <w:sz w:val="20"/>
                <w:szCs w:val="20"/>
              </w:rPr>
            </w:pPr>
            <w:r w:rsidRPr="00876845">
              <w:rPr>
                <w:rFonts w:ascii="Segoe UI Symbol" w:hAnsi="Segoe UI Symbol" w:cs="Segoe UI Symbol"/>
                <w:color w:val="000000"/>
                <w:sz w:val="20"/>
                <w:szCs w:val="20"/>
              </w:rPr>
              <w:t>☐</w:t>
            </w:r>
          </w:p>
        </w:tc>
      </w:tr>
      <w:tr w:rsidR="00F07B72" w:rsidRPr="00876845" w:rsidTr="005B399D">
        <w:tc>
          <w:tcPr>
            <w:tcW w:w="4446" w:type="pct"/>
          </w:tcPr>
          <w:p w:rsidR="00F07B72" w:rsidRPr="00876845" w:rsidRDefault="00F07B72" w:rsidP="00F07B72">
            <w:pPr>
              <w:pStyle w:val="a3"/>
              <w:ind w:left="0"/>
              <w:jc w:val="both"/>
              <w:rPr>
                <w:sz w:val="20"/>
                <w:szCs w:val="20"/>
              </w:rPr>
            </w:pPr>
            <w:r>
              <w:rPr>
                <w:sz w:val="20"/>
                <w:szCs w:val="20"/>
              </w:rPr>
              <w:t>Громадські слухання</w:t>
            </w:r>
            <w:r w:rsidR="003E4A36" w:rsidRPr="003E4A36">
              <w:rPr>
                <w:sz w:val="20"/>
                <w:szCs w:val="20"/>
              </w:rPr>
              <w:t xml:space="preserve"> та обговорення програм соціально-економічного розвитку та проекту бюджету</w:t>
            </w:r>
          </w:p>
        </w:tc>
        <w:tc>
          <w:tcPr>
            <w:tcW w:w="554" w:type="pct"/>
          </w:tcPr>
          <w:p w:rsidR="00F07B72" w:rsidRPr="00876845" w:rsidRDefault="00F07B72" w:rsidP="00F07B72">
            <w:pPr>
              <w:pStyle w:val="a3"/>
              <w:ind w:left="0"/>
              <w:jc w:val="both"/>
              <w:rPr>
                <w:rFonts w:ascii="Segoe UI Symbol" w:hAnsi="Segoe UI Symbol" w:cs="Segoe UI Symbol"/>
                <w:color w:val="000000"/>
                <w:sz w:val="20"/>
                <w:szCs w:val="20"/>
              </w:rPr>
            </w:pPr>
            <w:r w:rsidRPr="00876845">
              <w:rPr>
                <w:rFonts w:ascii="Segoe UI Symbol" w:hAnsi="Segoe UI Symbol" w:cs="Segoe UI Symbol"/>
                <w:color w:val="000000"/>
                <w:sz w:val="20"/>
                <w:szCs w:val="20"/>
              </w:rPr>
              <w:t>☐</w:t>
            </w:r>
          </w:p>
        </w:tc>
      </w:tr>
      <w:tr w:rsidR="003E4A36" w:rsidRPr="00876845" w:rsidTr="005B399D">
        <w:tc>
          <w:tcPr>
            <w:tcW w:w="4446" w:type="pct"/>
          </w:tcPr>
          <w:p w:rsidR="003E4A36" w:rsidRDefault="003E4A36" w:rsidP="00F07B72">
            <w:pPr>
              <w:pStyle w:val="a3"/>
              <w:ind w:left="0"/>
              <w:jc w:val="both"/>
              <w:rPr>
                <w:sz w:val="20"/>
                <w:szCs w:val="20"/>
              </w:rPr>
            </w:pPr>
            <w:r>
              <w:rPr>
                <w:sz w:val="20"/>
                <w:szCs w:val="20"/>
              </w:rPr>
              <w:t>З</w:t>
            </w:r>
            <w:r w:rsidRPr="003E4A36">
              <w:rPr>
                <w:sz w:val="20"/>
                <w:szCs w:val="20"/>
              </w:rPr>
              <w:t>устрічі депутатів з представниками територіальної громади</w:t>
            </w:r>
          </w:p>
        </w:tc>
        <w:tc>
          <w:tcPr>
            <w:tcW w:w="554" w:type="pct"/>
          </w:tcPr>
          <w:p w:rsidR="003E4A36" w:rsidRPr="00876845" w:rsidRDefault="003E4A36" w:rsidP="00F07B72">
            <w:pPr>
              <w:pStyle w:val="a3"/>
              <w:ind w:left="0"/>
              <w:jc w:val="both"/>
              <w:rPr>
                <w:rFonts w:ascii="Segoe UI Symbol" w:hAnsi="Segoe UI Symbol" w:cs="Segoe UI Symbol"/>
                <w:color w:val="000000"/>
                <w:sz w:val="20"/>
                <w:szCs w:val="20"/>
              </w:rPr>
            </w:pPr>
            <w:r w:rsidRPr="00876845">
              <w:rPr>
                <w:rFonts w:ascii="Segoe UI Symbol" w:hAnsi="Segoe UI Symbol" w:cs="Segoe UI Symbol"/>
                <w:color w:val="000000"/>
                <w:sz w:val="20"/>
                <w:szCs w:val="20"/>
              </w:rPr>
              <w:t>☐</w:t>
            </w:r>
          </w:p>
        </w:tc>
      </w:tr>
      <w:tr w:rsidR="003E4A36" w:rsidRPr="00876845" w:rsidTr="005B399D">
        <w:tc>
          <w:tcPr>
            <w:tcW w:w="4446" w:type="pct"/>
          </w:tcPr>
          <w:p w:rsidR="003E4A36" w:rsidRPr="003E4A36" w:rsidRDefault="003E4A36" w:rsidP="00F07B72">
            <w:pPr>
              <w:pStyle w:val="a3"/>
              <w:ind w:left="0"/>
              <w:jc w:val="both"/>
              <w:rPr>
                <w:sz w:val="20"/>
                <w:szCs w:val="20"/>
              </w:rPr>
            </w:pPr>
            <w:r>
              <w:rPr>
                <w:sz w:val="20"/>
                <w:szCs w:val="20"/>
              </w:rPr>
              <w:t>О</w:t>
            </w:r>
            <w:r w:rsidRPr="003E4A36">
              <w:rPr>
                <w:sz w:val="20"/>
                <w:szCs w:val="20"/>
              </w:rPr>
              <w:t>питування громадської думки (через усні інтерв’ю, «гарячі» телефонні лінії), здійснювані як органами місцевого самоврядування і їх представниками</w:t>
            </w:r>
          </w:p>
        </w:tc>
        <w:tc>
          <w:tcPr>
            <w:tcW w:w="554" w:type="pct"/>
          </w:tcPr>
          <w:p w:rsidR="003E4A36" w:rsidRPr="00876845" w:rsidRDefault="003E4A36" w:rsidP="00F07B72">
            <w:pPr>
              <w:pStyle w:val="a3"/>
              <w:ind w:left="0"/>
              <w:jc w:val="both"/>
              <w:rPr>
                <w:rFonts w:ascii="Segoe UI Symbol" w:hAnsi="Segoe UI Symbol" w:cs="Segoe UI Symbol"/>
                <w:color w:val="000000"/>
                <w:sz w:val="20"/>
                <w:szCs w:val="20"/>
              </w:rPr>
            </w:pPr>
            <w:r w:rsidRPr="00876845">
              <w:rPr>
                <w:rFonts w:ascii="Segoe UI Symbol" w:hAnsi="Segoe UI Symbol" w:cs="Segoe UI Symbol"/>
                <w:color w:val="000000"/>
                <w:sz w:val="20"/>
                <w:szCs w:val="20"/>
              </w:rPr>
              <w:t>☐</w:t>
            </w:r>
          </w:p>
        </w:tc>
      </w:tr>
      <w:tr w:rsidR="00F07B72" w:rsidRPr="00876845" w:rsidTr="005B399D">
        <w:tc>
          <w:tcPr>
            <w:tcW w:w="4446" w:type="pct"/>
          </w:tcPr>
          <w:p w:rsidR="00F07B72" w:rsidRPr="00876845" w:rsidRDefault="003E4A36" w:rsidP="00F07B72">
            <w:pPr>
              <w:pStyle w:val="a3"/>
              <w:ind w:left="0"/>
              <w:jc w:val="both"/>
              <w:rPr>
                <w:sz w:val="20"/>
                <w:szCs w:val="20"/>
              </w:rPr>
            </w:pPr>
            <w:r>
              <w:rPr>
                <w:sz w:val="20"/>
                <w:szCs w:val="20"/>
              </w:rPr>
              <w:t>Робота з д</w:t>
            </w:r>
            <w:r w:rsidR="00F07B72" w:rsidRPr="00876845">
              <w:rPr>
                <w:sz w:val="20"/>
                <w:szCs w:val="20"/>
              </w:rPr>
              <w:t>орадч</w:t>
            </w:r>
            <w:r>
              <w:rPr>
                <w:sz w:val="20"/>
                <w:szCs w:val="20"/>
              </w:rPr>
              <w:t>ими</w:t>
            </w:r>
            <w:r w:rsidR="00F07B72" w:rsidRPr="00876845">
              <w:rPr>
                <w:sz w:val="20"/>
                <w:szCs w:val="20"/>
              </w:rPr>
              <w:t xml:space="preserve"> комітет</w:t>
            </w:r>
            <w:r>
              <w:rPr>
                <w:sz w:val="20"/>
                <w:szCs w:val="20"/>
              </w:rPr>
              <w:t>ами</w:t>
            </w:r>
            <w:r w:rsidR="00F07B72" w:rsidRPr="00876845">
              <w:rPr>
                <w:sz w:val="20"/>
                <w:szCs w:val="20"/>
              </w:rPr>
              <w:t xml:space="preserve"> і робоч</w:t>
            </w:r>
            <w:r>
              <w:rPr>
                <w:sz w:val="20"/>
                <w:szCs w:val="20"/>
              </w:rPr>
              <w:t>ими</w:t>
            </w:r>
            <w:r w:rsidR="00F07B72" w:rsidRPr="00876845">
              <w:rPr>
                <w:sz w:val="20"/>
                <w:szCs w:val="20"/>
              </w:rPr>
              <w:t xml:space="preserve"> груп</w:t>
            </w:r>
            <w:r>
              <w:rPr>
                <w:sz w:val="20"/>
                <w:szCs w:val="20"/>
              </w:rPr>
              <w:t>ами</w:t>
            </w:r>
          </w:p>
        </w:tc>
        <w:tc>
          <w:tcPr>
            <w:tcW w:w="554" w:type="pct"/>
          </w:tcPr>
          <w:p w:rsidR="00F07B72" w:rsidRPr="00876845" w:rsidRDefault="00F07B72" w:rsidP="00F07B72">
            <w:pPr>
              <w:pStyle w:val="a3"/>
              <w:ind w:left="0"/>
              <w:jc w:val="both"/>
              <w:rPr>
                <w:rFonts w:ascii="Segoe UI Symbol" w:hAnsi="Segoe UI Symbol" w:cs="Segoe UI Symbol"/>
                <w:color w:val="000000"/>
                <w:sz w:val="20"/>
                <w:szCs w:val="20"/>
              </w:rPr>
            </w:pPr>
            <w:r w:rsidRPr="00876845">
              <w:rPr>
                <w:rFonts w:ascii="Segoe UI Symbol" w:hAnsi="Segoe UI Symbol" w:cs="Segoe UI Symbol"/>
                <w:color w:val="000000"/>
                <w:sz w:val="20"/>
                <w:szCs w:val="20"/>
              </w:rPr>
              <w:t>☐</w:t>
            </w:r>
          </w:p>
        </w:tc>
      </w:tr>
      <w:tr w:rsidR="00F07B72" w:rsidRPr="00876845" w:rsidTr="005B399D">
        <w:tc>
          <w:tcPr>
            <w:tcW w:w="4446" w:type="pct"/>
          </w:tcPr>
          <w:p w:rsidR="00F07B72" w:rsidRPr="00876845" w:rsidRDefault="00F07B72" w:rsidP="00F07B72">
            <w:pPr>
              <w:pStyle w:val="a3"/>
              <w:ind w:left="0"/>
              <w:jc w:val="both"/>
              <w:rPr>
                <w:sz w:val="20"/>
                <w:szCs w:val="20"/>
              </w:rPr>
            </w:pPr>
            <w:r>
              <w:rPr>
                <w:sz w:val="20"/>
                <w:szCs w:val="20"/>
              </w:rPr>
              <w:t xml:space="preserve">Місцеві ініціативи. </w:t>
            </w:r>
            <w:r w:rsidRPr="00876845">
              <w:rPr>
                <w:sz w:val="20"/>
                <w:szCs w:val="20"/>
              </w:rPr>
              <w:t>Присутність представників населення на засіданнях ради</w:t>
            </w:r>
          </w:p>
        </w:tc>
        <w:tc>
          <w:tcPr>
            <w:tcW w:w="554" w:type="pct"/>
          </w:tcPr>
          <w:p w:rsidR="00F07B72" w:rsidRPr="00876845" w:rsidRDefault="00F07B72" w:rsidP="00F07B72">
            <w:pPr>
              <w:pStyle w:val="a3"/>
              <w:ind w:left="0"/>
              <w:jc w:val="both"/>
              <w:rPr>
                <w:rFonts w:ascii="Segoe UI Symbol" w:hAnsi="Segoe UI Symbol" w:cs="Segoe UI Symbol"/>
                <w:color w:val="000000"/>
                <w:sz w:val="20"/>
                <w:szCs w:val="20"/>
              </w:rPr>
            </w:pPr>
            <w:r w:rsidRPr="00876845">
              <w:rPr>
                <w:rFonts w:ascii="Segoe UI Symbol" w:hAnsi="Segoe UI Symbol" w:cs="Segoe UI Symbol"/>
                <w:color w:val="000000"/>
                <w:sz w:val="20"/>
                <w:szCs w:val="20"/>
              </w:rPr>
              <w:t>☐</w:t>
            </w:r>
          </w:p>
        </w:tc>
      </w:tr>
      <w:tr w:rsidR="00F07B72" w:rsidRPr="00876845" w:rsidTr="005B399D">
        <w:tc>
          <w:tcPr>
            <w:tcW w:w="4446" w:type="pct"/>
          </w:tcPr>
          <w:p w:rsidR="00F07B72" w:rsidRPr="00876845" w:rsidRDefault="00F07B72" w:rsidP="00F07B72">
            <w:pPr>
              <w:pStyle w:val="a3"/>
              <w:ind w:left="0"/>
              <w:jc w:val="both"/>
              <w:rPr>
                <w:sz w:val="20"/>
                <w:szCs w:val="20"/>
              </w:rPr>
            </w:pPr>
            <w:r w:rsidRPr="00876845">
              <w:rPr>
                <w:sz w:val="20"/>
                <w:szCs w:val="20"/>
              </w:rPr>
              <w:t>Інше_________________________________________________________________</w:t>
            </w:r>
          </w:p>
        </w:tc>
        <w:tc>
          <w:tcPr>
            <w:tcW w:w="554" w:type="pct"/>
          </w:tcPr>
          <w:p w:rsidR="00F07B72" w:rsidRPr="00876845" w:rsidRDefault="00F07B72" w:rsidP="00F07B72">
            <w:pPr>
              <w:pStyle w:val="a3"/>
              <w:ind w:left="0"/>
              <w:jc w:val="both"/>
              <w:rPr>
                <w:rFonts w:ascii="Segoe UI Symbol" w:hAnsi="Segoe UI Symbol" w:cs="Segoe UI Symbol"/>
                <w:color w:val="000000"/>
                <w:sz w:val="20"/>
                <w:szCs w:val="20"/>
              </w:rPr>
            </w:pPr>
            <w:r w:rsidRPr="00876845">
              <w:rPr>
                <w:rFonts w:ascii="Segoe UI Symbol" w:hAnsi="Segoe UI Symbol" w:cs="Segoe UI Symbol"/>
                <w:color w:val="000000"/>
                <w:sz w:val="20"/>
                <w:szCs w:val="20"/>
              </w:rPr>
              <w:t>☐</w:t>
            </w:r>
          </w:p>
        </w:tc>
      </w:tr>
    </w:tbl>
    <w:p w:rsidR="00F07B72" w:rsidRDefault="00F07B72" w:rsidP="00D4115D">
      <w:pPr>
        <w:pStyle w:val="a3"/>
        <w:numPr>
          <w:ilvl w:val="0"/>
          <w:numId w:val="2"/>
        </w:numPr>
        <w:jc w:val="both"/>
      </w:pPr>
      <w:r w:rsidRPr="005B5142">
        <w:rPr>
          <w:u w:val="single"/>
        </w:rPr>
        <w:t>Підкресліть</w:t>
      </w:r>
      <w:r>
        <w:t xml:space="preserve"> напрями застосування форм участі громадськості у бюджетному процесі:</w:t>
      </w:r>
    </w:p>
    <w:tbl>
      <w:tblPr>
        <w:tblStyle w:val="ad"/>
        <w:tblW w:w="5000" w:type="pct"/>
        <w:tblLook w:val="04A0" w:firstRow="1" w:lastRow="0" w:firstColumn="1" w:lastColumn="0" w:noHBand="0" w:noVBand="1"/>
      </w:tblPr>
      <w:tblGrid>
        <w:gridCol w:w="1974"/>
        <w:gridCol w:w="7655"/>
      </w:tblGrid>
      <w:tr w:rsidR="00F07B72" w:rsidRPr="00876845" w:rsidTr="005B399D">
        <w:tc>
          <w:tcPr>
            <w:tcW w:w="1025" w:type="pct"/>
          </w:tcPr>
          <w:p w:rsidR="00F07B72" w:rsidRPr="00876845" w:rsidRDefault="00F07B72" w:rsidP="00EC0CB4">
            <w:pPr>
              <w:pStyle w:val="a3"/>
              <w:ind w:left="0"/>
              <w:jc w:val="both"/>
              <w:rPr>
                <w:sz w:val="20"/>
                <w:szCs w:val="20"/>
              </w:rPr>
            </w:pPr>
            <w:r w:rsidRPr="00F07B72">
              <w:rPr>
                <w:sz w:val="20"/>
                <w:szCs w:val="20"/>
              </w:rPr>
              <w:t>Прийняття бюджету</w:t>
            </w:r>
          </w:p>
        </w:tc>
        <w:tc>
          <w:tcPr>
            <w:tcW w:w="3975" w:type="pct"/>
          </w:tcPr>
          <w:p w:rsidR="00F07B72" w:rsidRDefault="00F07B72" w:rsidP="00F07B72">
            <w:pPr>
              <w:pStyle w:val="a3"/>
              <w:ind w:left="0"/>
              <w:jc w:val="both"/>
              <w:rPr>
                <w:sz w:val="20"/>
                <w:szCs w:val="20"/>
              </w:rPr>
            </w:pPr>
            <w:r w:rsidRPr="00F07B72">
              <w:rPr>
                <w:sz w:val="20"/>
                <w:szCs w:val="20"/>
              </w:rPr>
              <w:t>Громадські наглядові та моніторингові комітети або ради; опитування громадської думки;</w:t>
            </w:r>
            <w:r>
              <w:rPr>
                <w:sz w:val="20"/>
                <w:szCs w:val="20"/>
              </w:rPr>
              <w:t xml:space="preserve"> </w:t>
            </w:r>
            <w:r w:rsidR="00AD3DC9">
              <w:rPr>
                <w:sz w:val="20"/>
                <w:szCs w:val="20"/>
              </w:rPr>
              <w:t>участь громадян у комітетах</w:t>
            </w:r>
          </w:p>
          <w:p w:rsidR="00CC60B7" w:rsidRPr="00F07B72" w:rsidRDefault="00CC60B7" w:rsidP="00F07B72">
            <w:pPr>
              <w:pStyle w:val="a3"/>
              <w:ind w:left="0"/>
              <w:jc w:val="both"/>
              <w:rPr>
                <w:sz w:val="20"/>
                <w:szCs w:val="20"/>
              </w:rPr>
            </w:pPr>
            <w:r>
              <w:rPr>
                <w:sz w:val="20"/>
                <w:szCs w:val="20"/>
              </w:rPr>
              <w:t>Інше______________________________________________________________________</w:t>
            </w:r>
          </w:p>
        </w:tc>
      </w:tr>
      <w:tr w:rsidR="00F07B72" w:rsidRPr="00876845" w:rsidTr="005B399D">
        <w:tc>
          <w:tcPr>
            <w:tcW w:w="1025" w:type="pct"/>
          </w:tcPr>
          <w:p w:rsidR="00F07B72" w:rsidRPr="00876845" w:rsidRDefault="00F07B72" w:rsidP="00EC0CB4">
            <w:pPr>
              <w:pStyle w:val="a3"/>
              <w:ind w:left="0"/>
              <w:jc w:val="both"/>
              <w:rPr>
                <w:sz w:val="20"/>
                <w:szCs w:val="20"/>
              </w:rPr>
            </w:pPr>
            <w:r w:rsidRPr="00F07B72">
              <w:rPr>
                <w:sz w:val="20"/>
                <w:szCs w:val="20"/>
              </w:rPr>
              <w:t>Виконання бюджету</w:t>
            </w:r>
          </w:p>
        </w:tc>
        <w:tc>
          <w:tcPr>
            <w:tcW w:w="3975" w:type="pct"/>
          </w:tcPr>
          <w:p w:rsidR="00F07B72" w:rsidRDefault="00F07B72" w:rsidP="00F07B72">
            <w:pPr>
              <w:pStyle w:val="a3"/>
              <w:ind w:left="0"/>
              <w:jc w:val="both"/>
              <w:rPr>
                <w:sz w:val="20"/>
                <w:szCs w:val="20"/>
              </w:rPr>
            </w:pPr>
            <w:r w:rsidRPr="00F07B72">
              <w:rPr>
                <w:sz w:val="20"/>
                <w:szCs w:val="20"/>
              </w:rPr>
              <w:t>Одержання громадськими організаціями субпідрядів на виконання програм або надання послуг; самомобіліза</w:t>
            </w:r>
            <w:r w:rsidR="00CC60B7">
              <w:rPr>
                <w:sz w:val="20"/>
                <w:szCs w:val="20"/>
              </w:rPr>
              <w:t>ція і самоорганізація населення</w:t>
            </w:r>
          </w:p>
          <w:p w:rsidR="00CC60B7" w:rsidRPr="00F07B72" w:rsidRDefault="00CC60B7" w:rsidP="00F07B72">
            <w:pPr>
              <w:pStyle w:val="a3"/>
              <w:ind w:left="0"/>
              <w:jc w:val="both"/>
              <w:rPr>
                <w:sz w:val="20"/>
                <w:szCs w:val="20"/>
              </w:rPr>
            </w:pPr>
            <w:r>
              <w:rPr>
                <w:sz w:val="20"/>
                <w:szCs w:val="20"/>
              </w:rPr>
              <w:t>Інше______________________________________________________________________</w:t>
            </w:r>
          </w:p>
        </w:tc>
      </w:tr>
      <w:tr w:rsidR="00F07B72" w:rsidRPr="00876845" w:rsidTr="005B399D">
        <w:tc>
          <w:tcPr>
            <w:tcW w:w="1025" w:type="pct"/>
          </w:tcPr>
          <w:p w:rsidR="00F07B72" w:rsidRPr="00876845" w:rsidRDefault="00F07B72" w:rsidP="00EC0CB4">
            <w:pPr>
              <w:pStyle w:val="a3"/>
              <w:ind w:left="0"/>
              <w:jc w:val="both"/>
              <w:rPr>
                <w:sz w:val="20"/>
                <w:szCs w:val="20"/>
              </w:rPr>
            </w:pPr>
            <w:r w:rsidRPr="00F07B72">
              <w:rPr>
                <w:sz w:val="20"/>
                <w:szCs w:val="20"/>
              </w:rPr>
              <w:t>Розгляд звіту про виконання бюджет</w:t>
            </w:r>
          </w:p>
        </w:tc>
        <w:tc>
          <w:tcPr>
            <w:tcW w:w="3975" w:type="pct"/>
          </w:tcPr>
          <w:p w:rsidR="00F07B72" w:rsidRDefault="00F07B72" w:rsidP="00F07B72">
            <w:pPr>
              <w:pStyle w:val="a3"/>
              <w:ind w:left="0"/>
              <w:jc w:val="both"/>
              <w:rPr>
                <w:sz w:val="20"/>
                <w:szCs w:val="20"/>
              </w:rPr>
            </w:pPr>
            <w:r w:rsidRPr="00F07B72">
              <w:rPr>
                <w:sz w:val="20"/>
                <w:szCs w:val="20"/>
              </w:rPr>
              <w:t>Проведення обговорень та фокус-груп; дискусії за круглим столом; опитування громадської</w:t>
            </w:r>
            <w:r>
              <w:rPr>
                <w:sz w:val="20"/>
                <w:szCs w:val="20"/>
              </w:rPr>
              <w:t xml:space="preserve"> </w:t>
            </w:r>
            <w:r w:rsidRPr="00F07B72">
              <w:rPr>
                <w:sz w:val="20"/>
                <w:szCs w:val="20"/>
              </w:rPr>
              <w:t>думки; публічні слухання щодо бюджету; участь у сесіях ради та засі</w:t>
            </w:r>
            <w:r w:rsidR="00AD3DC9">
              <w:rPr>
                <w:sz w:val="20"/>
                <w:szCs w:val="20"/>
              </w:rPr>
              <w:t>даннях комітетів</w:t>
            </w:r>
          </w:p>
          <w:p w:rsidR="00CC60B7" w:rsidRPr="00F07B72" w:rsidRDefault="00CC60B7" w:rsidP="00F07B72">
            <w:pPr>
              <w:pStyle w:val="a3"/>
              <w:ind w:left="0"/>
              <w:jc w:val="both"/>
              <w:rPr>
                <w:sz w:val="20"/>
                <w:szCs w:val="20"/>
              </w:rPr>
            </w:pPr>
            <w:r>
              <w:rPr>
                <w:sz w:val="20"/>
                <w:szCs w:val="20"/>
              </w:rPr>
              <w:t>Інше______________________________________________________________________</w:t>
            </w:r>
          </w:p>
        </w:tc>
      </w:tr>
    </w:tbl>
    <w:p w:rsidR="00D4115D" w:rsidRPr="00343564" w:rsidRDefault="00876845" w:rsidP="00D4115D">
      <w:pPr>
        <w:pStyle w:val="a3"/>
        <w:numPr>
          <w:ilvl w:val="0"/>
          <w:numId w:val="2"/>
        </w:numPr>
        <w:jc w:val="both"/>
      </w:pPr>
      <w:r w:rsidRPr="00343564">
        <w:t>Я</w:t>
      </w:r>
      <w:r w:rsidR="00D4115D" w:rsidRPr="00343564">
        <w:t>ким чином оприлюднюється інформація стосовно бюджету</w:t>
      </w:r>
      <w:r w:rsidRPr="00343564">
        <w:t>?</w:t>
      </w:r>
    </w:p>
    <w:tbl>
      <w:tblPr>
        <w:tblStyle w:val="ad"/>
        <w:tblW w:w="5000" w:type="pct"/>
        <w:tblLook w:val="04A0" w:firstRow="1" w:lastRow="0" w:firstColumn="1" w:lastColumn="0" w:noHBand="0" w:noVBand="1"/>
      </w:tblPr>
      <w:tblGrid>
        <w:gridCol w:w="9082"/>
        <w:gridCol w:w="547"/>
      </w:tblGrid>
      <w:tr w:rsidR="00876845" w:rsidRPr="00343564" w:rsidTr="005B399D">
        <w:tc>
          <w:tcPr>
            <w:tcW w:w="4716" w:type="pct"/>
          </w:tcPr>
          <w:p w:rsidR="00876845" w:rsidRPr="00343564" w:rsidRDefault="001E47DF" w:rsidP="00EC0CB4">
            <w:pPr>
              <w:pStyle w:val="a3"/>
              <w:ind w:left="0"/>
              <w:jc w:val="both"/>
              <w:rPr>
                <w:sz w:val="20"/>
                <w:szCs w:val="20"/>
              </w:rPr>
            </w:pPr>
            <w:r w:rsidRPr="00343564">
              <w:rPr>
                <w:sz w:val="20"/>
                <w:szCs w:val="20"/>
              </w:rPr>
              <w:t>На офіційному сайті у вигляді рішень про бюджет та рішень про його виконання</w:t>
            </w:r>
          </w:p>
        </w:tc>
        <w:tc>
          <w:tcPr>
            <w:tcW w:w="284" w:type="pct"/>
          </w:tcPr>
          <w:p w:rsidR="00876845" w:rsidRPr="00343564" w:rsidRDefault="00876845" w:rsidP="00EC0CB4">
            <w:pPr>
              <w:pStyle w:val="a3"/>
              <w:ind w:left="0"/>
              <w:jc w:val="both"/>
              <w:rPr>
                <w:rFonts w:ascii="Segoe UI Symbol" w:hAnsi="Segoe UI Symbol" w:cs="Segoe UI Symbol"/>
                <w:color w:val="000000"/>
                <w:sz w:val="20"/>
                <w:szCs w:val="20"/>
              </w:rPr>
            </w:pPr>
            <w:r w:rsidRPr="00343564">
              <w:rPr>
                <w:rFonts w:ascii="Segoe UI Symbol" w:hAnsi="Segoe UI Symbol" w:cs="Segoe UI Symbol"/>
                <w:color w:val="000000"/>
                <w:sz w:val="20"/>
                <w:szCs w:val="20"/>
              </w:rPr>
              <w:t>☐</w:t>
            </w:r>
          </w:p>
        </w:tc>
      </w:tr>
      <w:tr w:rsidR="006762BD" w:rsidRPr="00343564" w:rsidTr="005B399D">
        <w:tc>
          <w:tcPr>
            <w:tcW w:w="4716" w:type="pct"/>
          </w:tcPr>
          <w:p w:rsidR="006762BD" w:rsidRPr="00343564" w:rsidRDefault="006762BD" w:rsidP="006762BD">
            <w:pPr>
              <w:pStyle w:val="a3"/>
              <w:ind w:left="0"/>
              <w:jc w:val="both"/>
              <w:rPr>
                <w:sz w:val="20"/>
                <w:szCs w:val="20"/>
              </w:rPr>
            </w:pPr>
            <w:r w:rsidRPr="00343564">
              <w:rPr>
                <w:sz w:val="20"/>
                <w:szCs w:val="20"/>
              </w:rPr>
              <w:lastRenderedPageBreak/>
              <w:t>На офіційному сайті у вигляді рішень про бюджет та звітів про його виконання разом з додатковими матеріалами (казначейські форми бюджету, пояснювальні записки тощо)</w:t>
            </w:r>
          </w:p>
        </w:tc>
        <w:tc>
          <w:tcPr>
            <w:tcW w:w="284" w:type="pct"/>
          </w:tcPr>
          <w:p w:rsidR="006762BD" w:rsidRPr="00343564" w:rsidRDefault="006762BD" w:rsidP="006762BD">
            <w:pPr>
              <w:pStyle w:val="a3"/>
              <w:ind w:left="0"/>
              <w:jc w:val="both"/>
              <w:rPr>
                <w:rFonts w:ascii="Segoe UI Symbol" w:hAnsi="Segoe UI Symbol" w:cs="Segoe UI Symbol"/>
                <w:color w:val="000000"/>
                <w:sz w:val="20"/>
                <w:szCs w:val="20"/>
              </w:rPr>
            </w:pPr>
            <w:r w:rsidRPr="00343564">
              <w:rPr>
                <w:rFonts w:ascii="Segoe UI Symbol" w:hAnsi="Segoe UI Symbol" w:cs="Segoe UI Symbol"/>
                <w:color w:val="000000"/>
                <w:sz w:val="20"/>
                <w:szCs w:val="20"/>
              </w:rPr>
              <w:t>☐</w:t>
            </w:r>
          </w:p>
        </w:tc>
      </w:tr>
      <w:tr w:rsidR="006762BD" w:rsidRPr="00343564" w:rsidTr="005B399D">
        <w:tc>
          <w:tcPr>
            <w:tcW w:w="4716" w:type="pct"/>
          </w:tcPr>
          <w:p w:rsidR="006762BD" w:rsidRPr="00343564" w:rsidRDefault="006762BD" w:rsidP="006762BD">
            <w:pPr>
              <w:pStyle w:val="a3"/>
              <w:ind w:left="0"/>
              <w:jc w:val="both"/>
              <w:rPr>
                <w:sz w:val="20"/>
                <w:szCs w:val="20"/>
              </w:rPr>
            </w:pPr>
            <w:r w:rsidRPr="00343564">
              <w:rPr>
                <w:sz w:val="20"/>
                <w:szCs w:val="20"/>
              </w:rPr>
              <w:t>На офіційному сайті у аналітичній формі (таблиці, графіки тощо)</w:t>
            </w:r>
          </w:p>
        </w:tc>
        <w:tc>
          <w:tcPr>
            <w:tcW w:w="284" w:type="pct"/>
          </w:tcPr>
          <w:p w:rsidR="006762BD" w:rsidRPr="00343564" w:rsidRDefault="006762BD" w:rsidP="006762BD">
            <w:pPr>
              <w:pStyle w:val="a3"/>
              <w:ind w:left="0"/>
              <w:jc w:val="both"/>
              <w:rPr>
                <w:rFonts w:ascii="Segoe UI Symbol" w:hAnsi="Segoe UI Symbol" w:cs="Segoe UI Symbol"/>
                <w:color w:val="000000"/>
                <w:sz w:val="20"/>
                <w:szCs w:val="20"/>
              </w:rPr>
            </w:pPr>
            <w:r w:rsidRPr="00343564">
              <w:rPr>
                <w:rFonts w:ascii="Segoe UI Symbol" w:hAnsi="Segoe UI Symbol" w:cs="Segoe UI Symbol"/>
                <w:color w:val="000000"/>
                <w:sz w:val="20"/>
                <w:szCs w:val="20"/>
              </w:rPr>
              <w:t>☐</w:t>
            </w:r>
          </w:p>
        </w:tc>
      </w:tr>
      <w:tr w:rsidR="006762BD" w:rsidRPr="00343564" w:rsidTr="005B399D">
        <w:tc>
          <w:tcPr>
            <w:tcW w:w="4716" w:type="pct"/>
          </w:tcPr>
          <w:p w:rsidR="006762BD" w:rsidRPr="00343564" w:rsidRDefault="006762BD" w:rsidP="006762BD">
            <w:pPr>
              <w:pStyle w:val="a3"/>
              <w:ind w:left="0"/>
              <w:jc w:val="both"/>
              <w:rPr>
                <w:sz w:val="20"/>
                <w:szCs w:val="20"/>
              </w:rPr>
            </w:pPr>
            <w:r w:rsidRPr="00343564">
              <w:rPr>
                <w:sz w:val="20"/>
                <w:szCs w:val="20"/>
              </w:rPr>
              <w:t>У ЗМІ</w:t>
            </w:r>
            <w:r w:rsidR="00343564" w:rsidRPr="00343564">
              <w:rPr>
                <w:sz w:val="20"/>
                <w:szCs w:val="20"/>
              </w:rPr>
              <w:t xml:space="preserve"> (вкажіть назви ЗМІ____________________________________________________________)</w:t>
            </w:r>
          </w:p>
        </w:tc>
        <w:tc>
          <w:tcPr>
            <w:tcW w:w="284" w:type="pct"/>
          </w:tcPr>
          <w:p w:rsidR="006762BD" w:rsidRPr="00343564" w:rsidRDefault="006762BD" w:rsidP="006762BD">
            <w:pPr>
              <w:pStyle w:val="a3"/>
              <w:ind w:left="0"/>
              <w:jc w:val="both"/>
              <w:rPr>
                <w:rFonts w:ascii="Segoe UI Symbol" w:hAnsi="Segoe UI Symbol" w:cs="Segoe UI Symbol"/>
                <w:color w:val="000000"/>
                <w:sz w:val="20"/>
                <w:szCs w:val="20"/>
              </w:rPr>
            </w:pPr>
            <w:r w:rsidRPr="00343564">
              <w:rPr>
                <w:rFonts w:ascii="Segoe UI Symbol" w:hAnsi="Segoe UI Symbol" w:cs="Segoe UI Symbol"/>
                <w:color w:val="000000"/>
                <w:sz w:val="20"/>
                <w:szCs w:val="20"/>
              </w:rPr>
              <w:t>☐</w:t>
            </w:r>
          </w:p>
        </w:tc>
      </w:tr>
      <w:tr w:rsidR="006762BD" w:rsidRPr="00343564" w:rsidTr="005B399D">
        <w:tc>
          <w:tcPr>
            <w:tcW w:w="4716" w:type="pct"/>
          </w:tcPr>
          <w:p w:rsidR="006762BD" w:rsidRPr="00343564" w:rsidRDefault="00343564" w:rsidP="006762BD">
            <w:pPr>
              <w:pStyle w:val="a3"/>
              <w:ind w:left="0"/>
              <w:jc w:val="both"/>
              <w:rPr>
                <w:sz w:val="20"/>
                <w:szCs w:val="20"/>
              </w:rPr>
            </w:pPr>
            <w:r w:rsidRPr="00343564">
              <w:rPr>
                <w:sz w:val="20"/>
                <w:szCs w:val="20"/>
              </w:rPr>
              <w:t>Інше______________________________________________________________________________</w:t>
            </w:r>
          </w:p>
        </w:tc>
        <w:tc>
          <w:tcPr>
            <w:tcW w:w="284" w:type="pct"/>
          </w:tcPr>
          <w:p w:rsidR="006762BD" w:rsidRPr="00343564" w:rsidRDefault="006762BD" w:rsidP="006762BD">
            <w:pPr>
              <w:pStyle w:val="a3"/>
              <w:ind w:left="0"/>
              <w:jc w:val="both"/>
              <w:rPr>
                <w:rFonts w:ascii="Segoe UI Symbol" w:hAnsi="Segoe UI Symbol" w:cs="Segoe UI Symbol"/>
                <w:color w:val="000000"/>
                <w:sz w:val="20"/>
                <w:szCs w:val="20"/>
              </w:rPr>
            </w:pPr>
            <w:r w:rsidRPr="00343564">
              <w:rPr>
                <w:rFonts w:ascii="Segoe UI Symbol" w:hAnsi="Segoe UI Symbol" w:cs="Segoe UI Symbol"/>
                <w:color w:val="000000"/>
                <w:sz w:val="20"/>
                <w:szCs w:val="20"/>
              </w:rPr>
              <w:t>☐</w:t>
            </w:r>
          </w:p>
        </w:tc>
      </w:tr>
    </w:tbl>
    <w:p w:rsidR="00876845" w:rsidRPr="00343564" w:rsidRDefault="00876845" w:rsidP="006762BD">
      <w:pPr>
        <w:pStyle w:val="a3"/>
        <w:numPr>
          <w:ilvl w:val="0"/>
          <w:numId w:val="2"/>
        </w:numPr>
        <w:jc w:val="both"/>
      </w:pPr>
      <w:r w:rsidRPr="00343564">
        <w:t xml:space="preserve">Чи існує затверджений регламент, в якому прописано механізм </w:t>
      </w:r>
      <w:r w:rsidR="006762BD" w:rsidRPr="00343564">
        <w:t xml:space="preserve">залучення населення до бюджетного процесу та оприлюднення інформації про </w:t>
      </w:r>
      <w:r w:rsidRPr="00343564">
        <w:t>бюджет</w:t>
      </w:r>
      <w:r w:rsidR="006762BD" w:rsidRPr="00343564">
        <w:t>?</w:t>
      </w:r>
    </w:p>
    <w:tbl>
      <w:tblPr>
        <w:tblStyle w:val="ad"/>
        <w:tblW w:w="1413" w:type="dxa"/>
        <w:tblInd w:w="704" w:type="dxa"/>
        <w:tblLook w:val="04A0" w:firstRow="1" w:lastRow="0" w:firstColumn="1" w:lastColumn="0" w:noHBand="0" w:noVBand="1"/>
      </w:tblPr>
      <w:tblGrid>
        <w:gridCol w:w="704"/>
        <w:gridCol w:w="709"/>
      </w:tblGrid>
      <w:tr w:rsidR="006762BD" w:rsidRPr="00343564" w:rsidTr="00EC0CB4">
        <w:tc>
          <w:tcPr>
            <w:tcW w:w="704" w:type="dxa"/>
          </w:tcPr>
          <w:p w:rsidR="006762BD" w:rsidRPr="00343564" w:rsidRDefault="006762BD" w:rsidP="00EC0CB4">
            <w:pPr>
              <w:pStyle w:val="a3"/>
              <w:ind w:left="0"/>
              <w:jc w:val="both"/>
            </w:pPr>
            <w:r w:rsidRPr="00343564">
              <w:t>Ні</w:t>
            </w:r>
          </w:p>
        </w:tc>
        <w:tc>
          <w:tcPr>
            <w:tcW w:w="709" w:type="dxa"/>
          </w:tcPr>
          <w:p w:rsidR="006762BD" w:rsidRPr="00343564" w:rsidRDefault="006762BD" w:rsidP="00EC0CB4">
            <w:pPr>
              <w:pStyle w:val="a3"/>
              <w:ind w:left="0"/>
              <w:jc w:val="both"/>
            </w:pPr>
            <w:r w:rsidRPr="00343564">
              <w:t>Так</w:t>
            </w:r>
          </w:p>
        </w:tc>
      </w:tr>
      <w:tr w:rsidR="006762BD" w:rsidRPr="005B5142" w:rsidTr="00EC0CB4">
        <w:tc>
          <w:tcPr>
            <w:tcW w:w="704" w:type="dxa"/>
          </w:tcPr>
          <w:p w:rsidR="006762BD" w:rsidRPr="005B5142" w:rsidRDefault="006762BD" w:rsidP="00EC0CB4">
            <w:pPr>
              <w:pStyle w:val="a3"/>
              <w:ind w:left="0"/>
              <w:jc w:val="both"/>
              <w:rPr>
                <w:rFonts w:ascii="Segoe UI Symbol" w:hAnsi="Segoe UI Symbol" w:cs="Segoe UI Symbol"/>
                <w:color w:val="000000"/>
                <w:sz w:val="24"/>
                <w:szCs w:val="24"/>
              </w:rPr>
            </w:pPr>
            <w:r w:rsidRPr="005B5142">
              <w:rPr>
                <w:rFonts w:ascii="Segoe UI Symbol" w:hAnsi="Segoe UI Symbol" w:cs="Segoe UI Symbol"/>
                <w:color w:val="000000"/>
                <w:sz w:val="24"/>
                <w:szCs w:val="24"/>
              </w:rPr>
              <w:t>☐</w:t>
            </w:r>
          </w:p>
        </w:tc>
        <w:tc>
          <w:tcPr>
            <w:tcW w:w="709" w:type="dxa"/>
          </w:tcPr>
          <w:p w:rsidR="006762BD" w:rsidRPr="005B5142" w:rsidRDefault="006762BD" w:rsidP="00EC0CB4">
            <w:pPr>
              <w:pStyle w:val="a3"/>
              <w:ind w:left="0"/>
              <w:jc w:val="both"/>
              <w:rPr>
                <w:color w:val="000000"/>
                <w:sz w:val="24"/>
                <w:szCs w:val="24"/>
              </w:rPr>
            </w:pPr>
            <w:r w:rsidRPr="005B5142">
              <w:rPr>
                <w:rFonts w:ascii="Segoe UI Symbol" w:hAnsi="Segoe UI Symbol" w:cs="Segoe UI Symbol"/>
                <w:color w:val="000000"/>
                <w:sz w:val="24"/>
                <w:szCs w:val="24"/>
              </w:rPr>
              <w:t>☐</w:t>
            </w:r>
          </w:p>
        </w:tc>
      </w:tr>
    </w:tbl>
    <w:p w:rsidR="00876845" w:rsidRPr="005B5142" w:rsidRDefault="00876845" w:rsidP="00876845">
      <w:pPr>
        <w:pStyle w:val="a3"/>
        <w:numPr>
          <w:ilvl w:val="0"/>
          <w:numId w:val="2"/>
        </w:numPr>
        <w:jc w:val="both"/>
      </w:pPr>
      <w:r w:rsidRPr="005B5142">
        <w:t xml:space="preserve">Який підрозділ виконкому відповідає за розміщення інформації на сайті </w:t>
      </w:r>
      <w:r w:rsidR="006762BD" w:rsidRPr="005B5142">
        <w:t xml:space="preserve">про бюджет? </w:t>
      </w:r>
    </w:p>
    <w:p w:rsidR="00D4115D" w:rsidRPr="005B5142" w:rsidRDefault="00D4115D" w:rsidP="00D4115D">
      <w:pPr>
        <w:pStyle w:val="a3"/>
        <w:numPr>
          <w:ilvl w:val="0"/>
          <w:numId w:val="2"/>
        </w:numPr>
        <w:jc w:val="both"/>
      </w:pPr>
      <w:r w:rsidRPr="005B5142">
        <w:t>Чи має ОТГ досвід розроблення чи впровадження бюджету участі</w:t>
      </w:r>
      <w:r w:rsidR="005B5142" w:rsidRPr="005B5142">
        <w:t xml:space="preserve"> або </w:t>
      </w:r>
      <w:proofErr w:type="spellStart"/>
      <w:r w:rsidR="005B5142" w:rsidRPr="005B5142">
        <w:t>партиципаторного</w:t>
      </w:r>
      <w:proofErr w:type="spellEnd"/>
      <w:r w:rsidR="005B5142" w:rsidRPr="005B5142">
        <w:t xml:space="preserve"> бюджету</w:t>
      </w:r>
      <w:r w:rsidR="005B5142" w:rsidRPr="005B5142">
        <w:rPr>
          <w:rStyle w:val="a8"/>
        </w:rPr>
        <w:footnoteReference w:id="1"/>
      </w:r>
      <w:r w:rsidRPr="005B5142">
        <w:t>?</w:t>
      </w:r>
    </w:p>
    <w:tbl>
      <w:tblPr>
        <w:tblStyle w:val="ad"/>
        <w:tblW w:w="1413" w:type="dxa"/>
        <w:tblInd w:w="704" w:type="dxa"/>
        <w:tblLook w:val="04A0" w:firstRow="1" w:lastRow="0" w:firstColumn="1" w:lastColumn="0" w:noHBand="0" w:noVBand="1"/>
      </w:tblPr>
      <w:tblGrid>
        <w:gridCol w:w="704"/>
        <w:gridCol w:w="709"/>
      </w:tblGrid>
      <w:tr w:rsidR="005B5142" w:rsidRPr="005B5142" w:rsidTr="00EC0CB4">
        <w:tc>
          <w:tcPr>
            <w:tcW w:w="704" w:type="dxa"/>
          </w:tcPr>
          <w:p w:rsidR="005B5142" w:rsidRPr="005B5142" w:rsidRDefault="005B5142" w:rsidP="00EC0CB4">
            <w:pPr>
              <w:pStyle w:val="a3"/>
              <w:ind w:left="0"/>
              <w:jc w:val="both"/>
            </w:pPr>
            <w:r w:rsidRPr="005B5142">
              <w:t>Ні</w:t>
            </w:r>
          </w:p>
        </w:tc>
        <w:tc>
          <w:tcPr>
            <w:tcW w:w="709" w:type="dxa"/>
          </w:tcPr>
          <w:p w:rsidR="005B5142" w:rsidRPr="005B5142" w:rsidRDefault="005B5142" w:rsidP="00EC0CB4">
            <w:pPr>
              <w:pStyle w:val="a3"/>
              <w:ind w:left="0"/>
              <w:jc w:val="both"/>
            </w:pPr>
            <w:r w:rsidRPr="005B5142">
              <w:t>Так</w:t>
            </w:r>
          </w:p>
        </w:tc>
      </w:tr>
      <w:tr w:rsidR="005B5142" w:rsidRPr="00B4440F" w:rsidTr="00EC0CB4">
        <w:tc>
          <w:tcPr>
            <w:tcW w:w="704" w:type="dxa"/>
          </w:tcPr>
          <w:p w:rsidR="005B5142" w:rsidRPr="005B5142" w:rsidRDefault="005B5142" w:rsidP="00EC0CB4">
            <w:pPr>
              <w:pStyle w:val="a3"/>
              <w:ind w:left="0"/>
              <w:jc w:val="both"/>
              <w:rPr>
                <w:rFonts w:ascii="Segoe UI Symbol" w:hAnsi="Segoe UI Symbol" w:cs="Segoe UI Symbol"/>
                <w:color w:val="000000"/>
                <w:sz w:val="24"/>
                <w:szCs w:val="24"/>
              </w:rPr>
            </w:pPr>
            <w:r w:rsidRPr="005B5142">
              <w:rPr>
                <w:rFonts w:ascii="Segoe UI Symbol" w:hAnsi="Segoe UI Symbol" w:cs="Segoe UI Symbol"/>
                <w:color w:val="000000"/>
                <w:sz w:val="24"/>
                <w:szCs w:val="24"/>
              </w:rPr>
              <w:t>☐</w:t>
            </w:r>
          </w:p>
        </w:tc>
        <w:tc>
          <w:tcPr>
            <w:tcW w:w="709" w:type="dxa"/>
          </w:tcPr>
          <w:p w:rsidR="005B5142" w:rsidRPr="00B4440F" w:rsidRDefault="005B5142" w:rsidP="00EC0CB4">
            <w:pPr>
              <w:pStyle w:val="a3"/>
              <w:ind w:left="0"/>
              <w:jc w:val="both"/>
              <w:rPr>
                <w:color w:val="000000"/>
                <w:sz w:val="24"/>
                <w:szCs w:val="24"/>
              </w:rPr>
            </w:pPr>
            <w:r w:rsidRPr="005B5142">
              <w:rPr>
                <w:rFonts w:ascii="Segoe UI Symbol" w:hAnsi="Segoe UI Symbol" w:cs="Segoe UI Symbol"/>
                <w:color w:val="000000"/>
                <w:sz w:val="24"/>
                <w:szCs w:val="24"/>
              </w:rPr>
              <w:t>☐</w:t>
            </w:r>
          </w:p>
        </w:tc>
      </w:tr>
    </w:tbl>
    <w:p w:rsidR="002F0D1F" w:rsidRPr="00C1357C" w:rsidRDefault="002F0D1F" w:rsidP="002F0D1F">
      <w:pPr>
        <w:pStyle w:val="1"/>
        <w:jc w:val="both"/>
        <w:rPr>
          <w:b/>
        </w:rPr>
      </w:pPr>
      <w:bookmarkStart w:id="8" w:name="_Toc490563244"/>
      <w:r w:rsidRPr="00C1357C">
        <w:rPr>
          <w:b/>
        </w:rPr>
        <w:t>Формування бюджетів із урахуванням гендерних питань («</w:t>
      </w:r>
      <w:proofErr w:type="spellStart"/>
      <w:r w:rsidRPr="00C1357C">
        <w:rPr>
          <w:b/>
        </w:rPr>
        <w:t>гендерно</w:t>
      </w:r>
      <w:proofErr w:type="spellEnd"/>
      <w:r w:rsidRPr="00C1357C">
        <w:rPr>
          <w:b/>
        </w:rPr>
        <w:t>-чутливе бюджетування»)</w:t>
      </w:r>
      <w:bookmarkEnd w:id="8"/>
    </w:p>
    <w:p w:rsidR="002F0D1F" w:rsidRPr="00C1357C" w:rsidRDefault="002F0D1F" w:rsidP="002F0D1F">
      <w:pPr>
        <w:pStyle w:val="a3"/>
        <w:numPr>
          <w:ilvl w:val="0"/>
          <w:numId w:val="15"/>
        </w:numPr>
        <w:jc w:val="both"/>
      </w:pPr>
      <w:r w:rsidRPr="00C1357C">
        <w:t xml:space="preserve">Чи запроваджується </w:t>
      </w:r>
      <w:proofErr w:type="spellStart"/>
      <w:r w:rsidRPr="00C1357C">
        <w:t>гендерно</w:t>
      </w:r>
      <w:proofErr w:type="spellEnd"/>
      <w:r w:rsidRPr="00C1357C">
        <w:t>-орієнтоване бюджетування в ОТГ</w:t>
      </w:r>
      <w:r w:rsidRPr="00C1357C">
        <w:rPr>
          <w:rStyle w:val="a8"/>
        </w:rPr>
        <w:footnoteReference w:id="2"/>
      </w:r>
      <w:r w:rsidRPr="00C1357C">
        <w:t xml:space="preserve">? </w:t>
      </w:r>
    </w:p>
    <w:tbl>
      <w:tblPr>
        <w:tblStyle w:val="ad"/>
        <w:tblW w:w="1413" w:type="dxa"/>
        <w:tblInd w:w="704" w:type="dxa"/>
        <w:tblLook w:val="04A0" w:firstRow="1" w:lastRow="0" w:firstColumn="1" w:lastColumn="0" w:noHBand="0" w:noVBand="1"/>
      </w:tblPr>
      <w:tblGrid>
        <w:gridCol w:w="704"/>
        <w:gridCol w:w="709"/>
      </w:tblGrid>
      <w:tr w:rsidR="002F0D1F" w:rsidRPr="00C1357C" w:rsidTr="00EC0CB4">
        <w:tc>
          <w:tcPr>
            <w:tcW w:w="704" w:type="dxa"/>
          </w:tcPr>
          <w:p w:rsidR="002F0D1F" w:rsidRPr="00C1357C" w:rsidRDefault="002F0D1F" w:rsidP="00EC0CB4">
            <w:pPr>
              <w:pStyle w:val="a3"/>
              <w:ind w:left="0"/>
              <w:jc w:val="both"/>
            </w:pPr>
            <w:r w:rsidRPr="00C1357C">
              <w:t>Ні</w:t>
            </w:r>
          </w:p>
        </w:tc>
        <w:tc>
          <w:tcPr>
            <w:tcW w:w="709" w:type="dxa"/>
          </w:tcPr>
          <w:p w:rsidR="002F0D1F" w:rsidRPr="00C1357C" w:rsidRDefault="002F0D1F" w:rsidP="00EC0CB4">
            <w:pPr>
              <w:pStyle w:val="a3"/>
              <w:ind w:left="0"/>
              <w:jc w:val="both"/>
            </w:pPr>
            <w:r w:rsidRPr="00C1357C">
              <w:t>Так</w:t>
            </w:r>
          </w:p>
        </w:tc>
      </w:tr>
      <w:tr w:rsidR="002F0D1F" w:rsidRPr="00B4440F" w:rsidTr="00EC0CB4">
        <w:tc>
          <w:tcPr>
            <w:tcW w:w="704" w:type="dxa"/>
          </w:tcPr>
          <w:p w:rsidR="002F0D1F" w:rsidRPr="00C1357C" w:rsidRDefault="002F0D1F" w:rsidP="00EC0CB4">
            <w:pPr>
              <w:pStyle w:val="a3"/>
              <w:ind w:left="0"/>
              <w:jc w:val="both"/>
              <w:rPr>
                <w:rFonts w:ascii="Segoe UI Symbol" w:hAnsi="Segoe UI Symbol" w:cs="Segoe UI Symbol"/>
                <w:color w:val="000000"/>
                <w:sz w:val="24"/>
                <w:szCs w:val="24"/>
              </w:rPr>
            </w:pPr>
            <w:r w:rsidRPr="00C1357C">
              <w:rPr>
                <w:rFonts w:ascii="Segoe UI Symbol" w:hAnsi="Segoe UI Symbol" w:cs="Segoe UI Symbol"/>
                <w:color w:val="000000"/>
                <w:sz w:val="24"/>
                <w:szCs w:val="24"/>
              </w:rPr>
              <w:t>☐</w:t>
            </w:r>
          </w:p>
        </w:tc>
        <w:tc>
          <w:tcPr>
            <w:tcW w:w="709" w:type="dxa"/>
          </w:tcPr>
          <w:p w:rsidR="002F0D1F" w:rsidRPr="00B4440F" w:rsidRDefault="002F0D1F" w:rsidP="00EC0CB4">
            <w:pPr>
              <w:pStyle w:val="a3"/>
              <w:ind w:left="0"/>
              <w:jc w:val="both"/>
              <w:rPr>
                <w:color w:val="000000"/>
                <w:sz w:val="24"/>
                <w:szCs w:val="24"/>
              </w:rPr>
            </w:pPr>
            <w:r w:rsidRPr="00C1357C">
              <w:rPr>
                <w:rFonts w:ascii="Segoe UI Symbol" w:hAnsi="Segoe UI Symbol" w:cs="Segoe UI Symbol"/>
                <w:color w:val="000000"/>
                <w:sz w:val="24"/>
                <w:szCs w:val="24"/>
              </w:rPr>
              <w:t>☐</w:t>
            </w:r>
          </w:p>
        </w:tc>
      </w:tr>
    </w:tbl>
    <w:p w:rsidR="00A73508" w:rsidRPr="00A73508" w:rsidRDefault="00A73508" w:rsidP="00CC60B7">
      <w:pPr>
        <w:pStyle w:val="a3"/>
        <w:numPr>
          <w:ilvl w:val="0"/>
          <w:numId w:val="15"/>
        </w:numPr>
        <w:jc w:val="both"/>
      </w:pPr>
      <w:r w:rsidRPr="00A73508">
        <w:t xml:space="preserve">Якщо </w:t>
      </w:r>
      <w:r w:rsidR="00933AB1">
        <w:t>«</w:t>
      </w:r>
      <w:r w:rsidRPr="00A73508">
        <w:t>так</w:t>
      </w:r>
      <w:r w:rsidR="00933AB1">
        <w:t>»</w:t>
      </w:r>
      <w:r w:rsidRPr="00A73508">
        <w:t>, то опишіть я</w:t>
      </w:r>
      <w:r w:rsidR="002F0D1F" w:rsidRPr="00A73508">
        <w:t>ким чином проводиться гендерний аналіз видатків бюджету</w:t>
      </w:r>
      <w:r w:rsidR="00CC60B7">
        <w:t>.</w:t>
      </w:r>
    </w:p>
    <w:p w:rsidR="002F0D1F" w:rsidRPr="00A73508" w:rsidRDefault="002F0D1F" w:rsidP="002F0D1F">
      <w:pPr>
        <w:pStyle w:val="a3"/>
        <w:numPr>
          <w:ilvl w:val="0"/>
          <w:numId w:val="15"/>
        </w:numPr>
        <w:jc w:val="both"/>
      </w:pPr>
      <w:r w:rsidRPr="00A73508">
        <w:t>Чи здійснюється відповідне формування рекомендацій з посилення гендерної рівності на території ОТГ?</w:t>
      </w:r>
    </w:p>
    <w:tbl>
      <w:tblPr>
        <w:tblStyle w:val="ad"/>
        <w:tblW w:w="1413" w:type="dxa"/>
        <w:tblInd w:w="704" w:type="dxa"/>
        <w:tblLook w:val="04A0" w:firstRow="1" w:lastRow="0" w:firstColumn="1" w:lastColumn="0" w:noHBand="0" w:noVBand="1"/>
      </w:tblPr>
      <w:tblGrid>
        <w:gridCol w:w="704"/>
        <w:gridCol w:w="709"/>
      </w:tblGrid>
      <w:tr w:rsidR="002F0D1F" w:rsidRPr="00A73508" w:rsidTr="00EC0CB4">
        <w:tc>
          <w:tcPr>
            <w:tcW w:w="704" w:type="dxa"/>
          </w:tcPr>
          <w:p w:rsidR="002F0D1F" w:rsidRPr="00A73508" w:rsidRDefault="002F0D1F" w:rsidP="00EC0CB4">
            <w:pPr>
              <w:pStyle w:val="a3"/>
              <w:ind w:left="0"/>
              <w:jc w:val="both"/>
            </w:pPr>
            <w:r w:rsidRPr="00A73508">
              <w:t>Ні</w:t>
            </w:r>
          </w:p>
        </w:tc>
        <w:tc>
          <w:tcPr>
            <w:tcW w:w="709" w:type="dxa"/>
          </w:tcPr>
          <w:p w:rsidR="002F0D1F" w:rsidRPr="00A73508" w:rsidRDefault="002F0D1F" w:rsidP="00EC0CB4">
            <w:pPr>
              <w:pStyle w:val="a3"/>
              <w:ind w:left="0"/>
              <w:jc w:val="both"/>
            </w:pPr>
            <w:r w:rsidRPr="00A73508">
              <w:t>Так</w:t>
            </w:r>
          </w:p>
        </w:tc>
      </w:tr>
      <w:tr w:rsidR="002F0D1F" w:rsidRPr="00A73508" w:rsidTr="00EC0CB4">
        <w:tc>
          <w:tcPr>
            <w:tcW w:w="704" w:type="dxa"/>
          </w:tcPr>
          <w:p w:rsidR="002F0D1F" w:rsidRPr="00A73508" w:rsidRDefault="002F0D1F" w:rsidP="00EC0CB4">
            <w:pPr>
              <w:pStyle w:val="a3"/>
              <w:ind w:left="0"/>
              <w:jc w:val="both"/>
              <w:rPr>
                <w:rFonts w:ascii="Segoe UI Symbol" w:hAnsi="Segoe UI Symbol" w:cs="Segoe UI Symbol"/>
                <w:color w:val="000000"/>
                <w:sz w:val="24"/>
                <w:szCs w:val="24"/>
              </w:rPr>
            </w:pPr>
            <w:r w:rsidRPr="00A73508">
              <w:rPr>
                <w:rFonts w:ascii="Segoe UI Symbol" w:hAnsi="Segoe UI Symbol" w:cs="Segoe UI Symbol"/>
                <w:color w:val="000000"/>
                <w:sz w:val="24"/>
                <w:szCs w:val="24"/>
              </w:rPr>
              <w:t>☐</w:t>
            </w:r>
          </w:p>
        </w:tc>
        <w:tc>
          <w:tcPr>
            <w:tcW w:w="709" w:type="dxa"/>
          </w:tcPr>
          <w:p w:rsidR="002F0D1F" w:rsidRPr="00A73508" w:rsidRDefault="002F0D1F" w:rsidP="00EC0CB4">
            <w:pPr>
              <w:pStyle w:val="a3"/>
              <w:ind w:left="0"/>
              <w:jc w:val="both"/>
              <w:rPr>
                <w:color w:val="000000"/>
                <w:sz w:val="24"/>
                <w:szCs w:val="24"/>
              </w:rPr>
            </w:pPr>
            <w:r w:rsidRPr="00A73508">
              <w:rPr>
                <w:rFonts w:ascii="Segoe UI Symbol" w:hAnsi="Segoe UI Symbol" w:cs="Segoe UI Symbol"/>
                <w:color w:val="000000"/>
                <w:sz w:val="24"/>
                <w:szCs w:val="24"/>
              </w:rPr>
              <w:t>☐</w:t>
            </w:r>
          </w:p>
        </w:tc>
      </w:tr>
    </w:tbl>
    <w:p w:rsidR="00A73508" w:rsidRPr="00A73508" w:rsidRDefault="002F0D1F" w:rsidP="00E664AA">
      <w:pPr>
        <w:pStyle w:val="a3"/>
        <w:numPr>
          <w:ilvl w:val="0"/>
          <w:numId w:val="15"/>
        </w:numPr>
        <w:jc w:val="both"/>
      </w:pPr>
      <w:r w:rsidRPr="00A73508">
        <w:t xml:space="preserve">Опишіть </w:t>
      </w:r>
      <w:r w:rsidR="00CC60B7">
        <w:t xml:space="preserve">або надайте </w:t>
      </w:r>
      <w:r w:rsidRPr="00A73508">
        <w:t>приклади</w:t>
      </w:r>
      <w:r w:rsidR="007F386B">
        <w:t>/документи щодо</w:t>
      </w:r>
      <w:r w:rsidRPr="00A73508">
        <w:t xml:space="preserve"> коригувань бюджету з урахуванням сформованих рекомендацій</w:t>
      </w:r>
      <w:r w:rsidR="00A73508" w:rsidRPr="00A73508">
        <w:t xml:space="preserve"> з посилення гендерної рівності</w:t>
      </w:r>
      <w:r w:rsidR="00CC60B7">
        <w:t>.</w:t>
      </w:r>
    </w:p>
    <w:p w:rsidR="00CC48AD" w:rsidRPr="009B0AED" w:rsidRDefault="00CC48AD" w:rsidP="00CC48AD">
      <w:pPr>
        <w:pStyle w:val="1"/>
        <w:jc w:val="both"/>
        <w:rPr>
          <w:b/>
        </w:rPr>
      </w:pPr>
      <w:r w:rsidRPr="009B0AED">
        <w:rPr>
          <w:b/>
        </w:rPr>
        <w:t>Виконання бюджету</w:t>
      </w:r>
      <w:bookmarkEnd w:id="7"/>
    </w:p>
    <w:p w:rsidR="00CC48AD" w:rsidRPr="00182B35" w:rsidRDefault="00CC48AD" w:rsidP="00CC48AD">
      <w:pPr>
        <w:pStyle w:val="a3"/>
        <w:numPr>
          <w:ilvl w:val="0"/>
          <w:numId w:val="2"/>
        </w:numPr>
        <w:jc w:val="both"/>
      </w:pPr>
      <w:r w:rsidRPr="00182B35">
        <w:t>Опишіть практику складання та затвердження розпису бюджету, унесення змін до розпису</w:t>
      </w:r>
      <w:r w:rsidR="0050424A">
        <w:t xml:space="preserve"> із вказанням</w:t>
      </w:r>
      <w:r w:rsidR="00E664AA">
        <w:t xml:space="preserve"> учасників, </w:t>
      </w:r>
      <w:r w:rsidR="0050424A">
        <w:t>строків кожно</w:t>
      </w:r>
      <w:r w:rsidR="009B0AED">
        <w:t>го</w:t>
      </w:r>
      <w:r w:rsidR="0050424A">
        <w:t xml:space="preserve"> етапу</w:t>
      </w:r>
      <w:r w:rsidRPr="00182B35">
        <w:t>.</w:t>
      </w:r>
    </w:p>
    <w:p w:rsidR="00CC48AD" w:rsidRPr="00F41C64" w:rsidRDefault="00F41C64" w:rsidP="00CC48AD">
      <w:pPr>
        <w:pStyle w:val="a3"/>
        <w:numPr>
          <w:ilvl w:val="0"/>
          <w:numId w:val="19"/>
        </w:numPr>
        <w:jc w:val="both"/>
      </w:pPr>
      <w:r w:rsidRPr="00F41C64">
        <w:t>Фактично</w:t>
      </w:r>
      <w:r w:rsidR="00CC48AD" w:rsidRPr="00F41C64">
        <w:t xml:space="preserve"> контрол</w:t>
      </w:r>
      <w:r w:rsidRPr="00F41C64">
        <w:t>ь</w:t>
      </w:r>
      <w:r w:rsidR="00CC48AD" w:rsidRPr="00F41C64">
        <w:t xml:space="preserve"> за виконанням бюджету радою (розгляд звітів про хід та результати виконання бюджету)</w:t>
      </w:r>
      <w:r w:rsidRPr="00F41C64">
        <w:t xml:space="preserve"> відбувається згідно затвердженого регламенту ради?</w:t>
      </w:r>
    </w:p>
    <w:tbl>
      <w:tblPr>
        <w:tblStyle w:val="ad"/>
        <w:tblW w:w="1413" w:type="dxa"/>
        <w:tblInd w:w="704" w:type="dxa"/>
        <w:tblLook w:val="04A0" w:firstRow="1" w:lastRow="0" w:firstColumn="1" w:lastColumn="0" w:noHBand="0" w:noVBand="1"/>
      </w:tblPr>
      <w:tblGrid>
        <w:gridCol w:w="704"/>
        <w:gridCol w:w="709"/>
      </w:tblGrid>
      <w:tr w:rsidR="00F41C64" w:rsidRPr="00F41C64" w:rsidTr="00A051AF">
        <w:tc>
          <w:tcPr>
            <w:tcW w:w="704" w:type="dxa"/>
          </w:tcPr>
          <w:p w:rsidR="00F41C64" w:rsidRPr="00F41C64" w:rsidRDefault="00F41C64" w:rsidP="00A051AF">
            <w:pPr>
              <w:pStyle w:val="a3"/>
              <w:ind w:left="0"/>
              <w:jc w:val="both"/>
            </w:pPr>
            <w:r w:rsidRPr="00F41C64">
              <w:t>Ні</w:t>
            </w:r>
          </w:p>
        </w:tc>
        <w:tc>
          <w:tcPr>
            <w:tcW w:w="709" w:type="dxa"/>
          </w:tcPr>
          <w:p w:rsidR="00F41C64" w:rsidRPr="00F41C64" w:rsidRDefault="00F41C64" w:rsidP="00A051AF">
            <w:pPr>
              <w:pStyle w:val="a3"/>
              <w:ind w:left="0"/>
              <w:jc w:val="both"/>
            </w:pPr>
            <w:r w:rsidRPr="00F41C64">
              <w:t>Так</w:t>
            </w:r>
          </w:p>
        </w:tc>
      </w:tr>
      <w:tr w:rsidR="00F41C64" w:rsidRPr="00F41C64" w:rsidTr="00A051AF">
        <w:tc>
          <w:tcPr>
            <w:tcW w:w="704" w:type="dxa"/>
          </w:tcPr>
          <w:p w:rsidR="00F41C64" w:rsidRPr="00F41C64" w:rsidRDefault="00F41C64" w:rsidP="00A051AF">
            <w:pPr>
              <w:pStyle w:val="a3"/>
              <w:ind w:left="0"/>
              <w:jc w:val="both"/>
              <w:rPr>
                <w:rFonts w:ascii="Segoe UI Symbol" w:hAnsi="Segoe UI Symbol" w:cs="Segoe UI Symbol"/>
                <w:color w:val="000000"/>
                <w:sz w:val="24"/>
                <w:szCs w:val="24"/>
              </w:rPr>
            </w:pPr>
            <w:r w:rsidRPr="00F41C64">
              <w:rPr>
                <w:rFonts w:ascii="Segoe UI Symbol" w:hAnsi="Segoe UI Symbol" w:cs="Segoe UI Symbol"/>
                <w:color w:val="000000"/>
                <w:sz w:val="24"/>
                <w:szCs w:val="24"/>
              </w:rPr>
              <w:t>☐</w:t>
            </w:r>
          </w:p>
        </w:tc>
        <w:tc>
          <w:tcPr>
            <w:tcW w:w="709" w:type="dxa"/>
          </w:tcPr>
          <w:p w:rsidR="00F41C64" w:rsidRPr="00F41C64" w:rsidRDefault="00F41C64" w:rsidP="00A051AF">
            <w:pPr>
              <w:pStyle w:val="a3"/>
              <w:ind w:left="0"/>
              <w:jc w:val="both"/>
              <w:rPr>
                <w:color w:val="000000"/>
                <w:sz w:val="24"/>
                <w:szCs w:val="24"/>
              </w:rPr>
            </w:pPr>
            <w:r w:rsidRPr="00F41C64">
              <w:rPr>
                <w:rFonts w:ascii="Segoe UI Symbol" w:hAnsi="Segoe UI Symbol" w:cs="Segoe UI Symbol"/>
                <w:color w:val="000000"/>
                <w:sz w:val="24"/>
                <w:szCs w:val="24"/>
              </w:rPr>
              <w:t>☐</w:t>
            </w:r>
          </w:p>
        </w:tc>
      </w:tr>
    </w:tbl>
    <w:p w:rsidR="00F41C64" w:rsidRPr="00F41C64" w:rsidRDefault="00F41C64" w:rsidP="00CC48AD">
      <w:pPr>
        <w:pStyle w:val="a3"/>
        <w:numPr>
          <w:ilvl w:val="0"/>
          <w:numId w:val="19"/>
        </w:numPr>
        <w:jc w:val="both"/>
      </w:pPr>
      <w:r w:rsidRPr="00F41C64">
        <w:t>Якщо «ні», то вкажіть відмінності.</w:t>
      </w:r>
    </w:p>
    <w:p w:rsidR="00CB2AB4" w:rsidRPr="00CB2AB4" w:rsidRDefault="00CB2AB4" w:rsidP="00CC48AD">
      <w:pPr>
        <w:pStyle w:val="a3"/>
        <w:numPr>
          <w:ilvl w:val="0"/>
          <w:numId w:val="19"/>
        </w:numPr>
        <w:jc w:val="both"/>
      </w:pPr>
      <w:r w:rsidRPr="00CB2AB4">
        <w:t>Як часто подаються на розгляд ради звіти про хід та результати виконання бюджету:</w:t>
      </w:r>
    </w:p>
    <w:tbl>
      <w:tblPr>
        <w:tblStyle w:val="ad"/>
        <w:tblW w:w="3402" w:type="dxa"/>
        <w:tblInd w:w="704" w:type="dxa"/>
        <w:tblLayout w:type="fixed"/>
        <w:tblLook w:val="04A0" w:firstRow="1" w:lastRow="0" w:firstColumn="1" w:lastColumn="0" w:noHBand="0" w:noVBand="1"/>
      </w:tblPr>
      <w:tblGrid>
        <w:gridCol w:w="1701"/>
        <w:gridCol w:w="1701"/>
      </w:tblGrid>
      <w:tr w:rsidR="00CB2AB4" w:rsidRPr="00A73508" w:rsidTr="00CB2AB4">
        <w:tc>
          <w:tcPr>
            <w:tcW w:w="1701" w:type="dxa"/>
          </w:tcPr>
          <w:p w:rsidR="00CB2AB4" w:rsidRPr="00A73508" w:rsidRDefault="00CB2AB4" w:rsidP="00A051AF">
            <w:pPr>
              <w:pStyle w:val="a3"/>
              <w:ind w:left="0"/>
              <w:jc w:val="both"/>
            </w:pPr>
            <w:r>
              <w:t>Кожен квартал</w:t>
            </w:r>
          </w:p>
        </w:tc>
        <w:tc>
          <w:tcPr>
            <w:tcW w:w="1701" w:type="dxa"/>
          </w:tcPr>
          <w:p w:rsidR="00CB2AB4" w:rsidRPr="00A73508" w:rsidRDefault="00CB2AB4" w:rsidP="00A051AF">
            <w:pPr>
              <w:pStyle w:val="a3"/>
              <w:ind w:left="0"/>
              <w:jc w:val="both"/>
            </w:pPr>
            <w:r>
              <w:t>Інше, вкажіть</w:t>
            </w:r>
          </w:p>
        </w:tc>
      </w:tr>
      <w:tr w:rsidR="00CB2AB4" w:rsidRPr="00A73508" w:rsidTr="00CB2AB4">
        <w:tc>
          <w:tcPr>
            <w:tcW w:w="1701" w:type="dxa"/>
          </w:tcPr>
          <w:p w:rsidR="00CB2AB4" w:rsidRPr="00A73508" w:rsidRDefault="00CB2AB4" w:rsidP="00A051AF">
            <w:pPr>
              <w:pStyle w:val="a3"/>
              <w:ind w:left="0"/>
              <w:jc w:val="both"/>
              <w:rPr>
                <w:rFonts w:ascii="Segoe UI Symbol" w:hAnsi="Segoe UI Symbol" w:cs="Segoe UI Symbol"/>
                <w:color w:val="000000"/>
                <w:sz w:val="24"/>
                <w:szCs w:val="24"/>
              </w:rPr>
            </w:pPr>
            <w:r w:rsidRPr="00A73508">
              <w:rPr>
                <w:rFonts w:ascii="Segoe UI Symbol" w:hAnsi="Segoe UI Symbol" w:cs="Segoe UI Symbol"/>
                <w:color w:val="000000"/>
                <w:sz w:val="24"/>
                <w:szCs w:val="24"/>
              </w:rPr>
              <w:t>☐</w:t>
            </w:r>
          </w:p>
        </w:tc>
        <w:tc>
          <w:tcPr>
            <w:tcW w:w="1701" w:type="dxa"/>
          </w:tcPr>
          <w:p w:rsidR="00CB2AB4" w:rsidRPr="00A73508" w:rsidRDefault="00CB2AB4" w:rsidP="00A051AF">
            <w:pPr>
              <w:pStyle w:val="a3"/>
              <w:ind w:left="0"/>
              <w:jc w:val="both"/>
              <w:rPr>
                <w:color w:val="000000"/>
                <w:sz w:val="24"/>
                <w:szCs w:val="24"/>
              </w:rPr>
            </w:pPr>
            <w:r w:rsidRPr="00A73508">
              <w:rPr>
                <w:rFonts w:ascii="Segoe UI Symbol" w:hAnsi="Segoe UI Symbol" w:cs="Segoe UI Symbol"/>
                <w:color w:val="000000"/>
                <w:sz w:val="24"/>
                <w:szCs w:val="24"/>
              </w:rPr>
              <w:t>☐</w:t>
            </w:r>
          </w:p>
        </w:tc>
      </w:tr>
    </w:tbl>
    <w:p w:rsidR="0050424A" w:rsidRDefault="0050424A" w:rsidP="0050424A">
      <w:pPr>
        <w:pStyle w:val="a3"/>
        <w:numPr>
          <w:ilvl w:val="0"/>
          <w:numId w:val="19"/>
        </w:numPr>
        <w:jc w:val="both"/>
      </w:pPr>
      <w:r w:rsidRPr="00E664AA">
        <w:t>Вкажіть обсяг простроченої кредиторської заборгованості (у разі наявності) за за</w:t>
      </w:r>
      <w:r w:rsidR="00E664AA" w:rsidRPr="00E664AA">
        <w:t xml:space="preserve">гальним та спеціальним фондами </w:t>
      </w:r>
      <w:r w:rsidRPr="00E664AA">
        <w:t>станом на 01.01.2017 р. та 01.07.2017 р.</w:t>
      </w:r>
    </w:p>
    <w:p w:rsidR="00E664AA" w:rsidRPr="00AC7D60" w:rsidRDefault="00E664AA" w:rsidP="00E664AA">
      <w:pPr>
        <w:pStyle w:val="a3"/>
        <w:numPr>
          <w:ilvl w:val="0"/>
          <w:numId w:val="19"/>
        </w:numPr>
        <w:jc w:val="both"/>
      </w:pPr>
      <w:r>
        <w:t>Вкажіть індекс</w:t>
      </w:r>
      <w:r w:rsidRPr="00E664AA">
        <w:t xml:space="preserve"> податкоспроможності бюджету</w:t>
      </w:r>
      <w:r>
        <w:t xml:space="preserve"> </w:t>
      </w:r>
      <w:r w:rsidR="00551863">
        <w:t xml:space="preserve">територіальної громади (у разі, якщо не вказано у </w:t>
      </w:r>
      <w:r w:rsidR="00551863" w:rsidRPr="00AC7D60">
        <w:t>пояснювальній записці до бюджету)</w:t>
      </w:r>
      <w:r w:rsidRPr="00AC7D60">
        <w:t>.</w:t>
      </w:r>
    </w:p>
    <w:p w:rsidR="00745C16" w:rsidRPr="00AC7D60" w:rsidRDefault="00745C16" w:rsidP="00E664AA">
      <w:pPr>
        <w:pStyle w:val="a3"/>
        <w:numPr>
          <w:ilvl w:val="0"/>
          <w:numId w:val="19"/>
        </w:numPr>
        <w:jc w:val="both"/>
      </w:pPr>
      <w:r w:rsidRPr="00AC7D60">
        <w:lastRenderedPageBreak/>
        <w:t xml:space="preserve">Чи наявні тимчасові касові розриви бюджету? </w:t>
      </w:r>
    </w:p>
    <w:tbl>
      <w:tblPr>
        <w:tblStyle w:val="ad"/>
        <w:tblW w:w="1413" w:type="dxa"/>
        <w:tblInd w:w="704" w:type="dxa"/>
        <w:tblLook w:val="04A0" w:firstRow="1" w:lastRow="0" w:firstColumn="1" w:lastColumn="0" w:noHBand="0" w:noVBand="1"/>
      </w:tblPr>
      <w:tblGrid>
        <w:gridCol w:w="704"/>
        <w:gridCol w:w="709"/>
      </w:tblGrid>
      <w:tr w:rsidR="00745C16" w:rsidRPr="00AC7D60" w:rsidTr="00A051AF">
        <w:tc>
          <w:tcPr>
            <w:tcW w:w="704" w:type="dxa"/>
          </w:tcPr>
          <w:p w:rsidR="00745C16" w:rsidRPr="00AC7D60" w:rsidRDefault="00745C16" w:rsidP="00A051AF">
            <w:pPr>
              <w:pStyle w:val="a3"/>
              <w:ind w:left="0"/>
              <w:jc w:val="both"/>
            </w:pPr>
            <w:r w:rsidRPr="00AC7D60">
              <w:t>Ні</w:t>
            </w:r>
          </w:p>
        </w:tc>
        <w:tc>
          <w:tcPr>
            <w:tcW w:w="709" w:type="dxa"/>
          </w:tcPr>
          <w:p w:rsidR="00745C16" w:rsidRPr="00AC7D60" w:rsidRDefault="00745C16" w:rsidP="00A051AF">
            <w:pPr>
              <w:pStyle w:val="a3"/>
              <w:ind w:left="0"/>
              <w:jc w:val="both"/>
            </w:pPr>
            <w:r w:rsidRPr="00AC7D60">
              <w:t>Так</w:t>
            </w:r>
          </w:p>
        </w:tc>
      </w:tr>
      <w:tr w:rsidR="00745C16" w:rsidRPr="00AC7D60" w:rsidTr="00A051AF">
        <w:tc>
          <w:tcPr>
            <w:tcW w:w="704" w:type="dxa"/>
          </w:tcPr>
          <w:p w:rsidR="00745C16" w:rsidRPr="00AC7D60" w:rsidRDefault="00745C16" w:rsidP="00A051AF">
            <w:pPr>
              <w:pStyle w:val="a3"/>
              <w:ind w:left="0"/>
              <w:jc w:val="both"/>
              <w:rPr>
                <w:rFonts w:ascii="Segoe UI Symbol" w:hAnsi="Segoe UI Symbol" w:cs="Segoe UI Symbol"/>
                <w:color w:val="000000"/>
                <w:sz w:val="24"/>
                <w:szCs w:val="24"/>
              </w:rPr>
            </w:pPr>
            <w:r w:rsidRPr="00AC7D60">
              <w:rPr>
                <w:rFonts w:ascii="Segoe UI Symbol" w:hAnsi="Segoe UI Symbol" w:cs="Segoe UI Symbol"/>
                <w:color w:val="000000"/>
                <w:sz w:val="24"/>
                <w:szCs w:val="24"/>
              </w:rPr>
              <w:t>☐</w:t>
            </w:r>
          </w:p>
        </w:tc>
        <w:tc>
          <w:tcPr>
            <w:tcW w:w="709" w:type="dxa"/>
          </w:tcPr>
          <w:p w:rsidR="00745C16" w:rsidRPr="00AC7D60" w:rsidRDefault="00745C16" w:rsidP="00A051AF">
            <w:pPr>
              <w:pStyle w:val="a3"/>
              <w:ind w:left="0"/>
              <w:jc w:val="both"/>
              <w:rPr>
                <w:color w:val="000000"/>
                <w:sz w:val="24"/>
                <w:szCs w:val="24"/>
              </w:rPr>
            </w:pPr>
            <w:r w:rsidRPr="00AC7D60">
              <w:rPr>
                <w:rFonts w:ascii="Segoe UI Symbol" w:hAnsi="Segoe UI Symbol" w:cs="Segoe UI Symbol"/>
                <w:color w:val="000000"/>
                <w:sz w:val="24"/>
                <w:szCs w:val="24"/>
              </w:rPr>
              <w:t>☐</w:t>
            </w:r>
          </w:p>
        </w:tc>
      </w:tr>
    </w:tbl>
    <w:p w:rsidR="00AC7D60" w:rsidRPr="00AC7D60" w:rsidRDefault="00745C16" w:rsidP="006933F1">
      <w:pPr>
        <w:pStyle w:val="a3"/>
        <w:numPr>
          <w:ilvl w:val="0"/>
          <w:numId w:val="19"/>
        </w:numPr>
        <w:jc w:val="both"/>
      </w:pPr>
      <w:r w:rsidRPr="00AC7D60">
        <w:t>Якщо «так», то надайте інформацію відносно обсягів касових розривів протягом року (питома вага в доходах загального фонду) та на які місяці припадає пікове навантаження на бюджет і, відповідне, відбувається виникнення касових розривів.</w:t>
      </w:r>
    </w:p>
    <w:p w:rsidR="00745C16" w:rsidRPr="00AC7D60" w:rsidRDefault="00745C16" w:rsidP="006933F1">
      <w:pPr>
        <w:pStyle w:val="a3"/>
        <w:numPr>
          <w:ilvl w:val="0"/>
          <w:numId w:val="19"/>
        </w:numPr>
        <w:jc w:val="both"/>
      </w:pPr>
      <w:r w:rsidRPr="00AC7D60">
        <w:t>Чи наявні середньострокові прострочені позички, які виникли до об’єднання ОТГ і громада є правонаступником за цими зобов’язаннями?</w:t>
      </w:r>
    </w:p>
    <w:tbl>
      <w:tblPr>
        <w:tblStyle w:val="ad"/>
        <w:tblW w:w="1413" w:type="dxa"/>
        <w:tblInd w:w="704" w:type="dxa"/>
        <w:tblLook w:val="04A0" w:firstRow="1" w:lastRow="0" w:firstColumn="1" w:lastColumn="0" w:noHBand="0" w:noVBand="1"/>
      </w:tblPr>
      <w:tblGrid>
        <w:gridCol w:w="704"/>
        <w:gridCol w:w="709"/>
      </w:tblGrid>
      <w:tr w:rsidR="00AC7D60" w:rsidRPr="00F41C64" w:rsidTr="00A051AF">
        <w:tc>
          <w:tcPr>
            <w:tcW w:w="704" w:type="dxa"/>
          </w:tcPr>
          <w:p w:rsidR="00AC7D60" w:rsidRPr="00AC7D60" w:rsidRDefault="00AC7D60" w:rsidP="00A051AF">
            <w:pPr>
              <w:pStyle w:val="a3"/>
              <w:ind w:left="0"/>
              <w:jc w:val="both"/>
            </w:pPr>
            <w:r w:rsidRPr="00AC7D60">
              <w:t>Ні</w:t>
            </w:r>
          </w:p>
        </w:tc>
        <w:tc>
          <w:tcPr>
            <w:tcW w:w="709" w:type="dxa"/>
          </w:tcPr>
          <w:p w:rsidR="00AC7D60" w:rsidRPr="00F41C64" w:rsidRDefault="00AC7D60" w:rsidP="00A051AF">
            <w:pPr>
              <w:pStyle w:val="a3"/>
              <w:ind w:left="0"/>
              <w:jc w:val="both"/>
            </w:pPr>
            <w:r w:rsidRPr="00AC7D60">
              <w:t>Так</w:t>
            </w:r>
          </w:p>
        </w:tc>
      </w:tr>
      <w:tr w:rsidR="00AC7D60" w:rsidRPr="00F41C64" w:rsidTr="00A051AF">
        <w:tc>
          <w:tcPr>
            <w:tcW w:w="704" w:type="dxa"/>
          </w:tcPr>
          <w:p w:rsidR="00AC7D60" w:rsidRPr="00F41C64" w:rsidRDefault="00AC7D60" w:rsidP="00A051AF">
            <w:pPr>
              <w:pStyle w:val="a3"/>
              <w:ind w:left="0"/>
              <w:jc w:val="both"/>
              <w:rPr>
                <w:rFonts w:ascii="Segoe UI Symbol" w:hAnsi="Segoe UI Symbol" w:cs="Segoe UI Symbol"/>
                <w:color w:val="000000"/>
                <w:sz w:val="24"/>
                <w:szCs w:val="24"/>
              </w:rPr>
            </w:pPr>
            <w:r w:rsidRPr="00F41C64">
              <w:rPr>
                <w:rFonts w:ascii="Segoe UI Symbol" w:hAnsi="Segoe UI Symbol" w:cs="Segoe UI Symbol"/>
                <w:color w:val="000000"/>
                <w:sz w:val="24"/>
                <w:szCs w:val="24"/>
              </w:rPr>
              <w:t>☐</w:t>
            </w:r>
          </w:p>
        </w:tc>
        <w:tc>
          <w:tcPr>
            <w:tcW w:w="709" w:type="dxa"/>
          </w:tcPr>
          <w:p w:rsidR="00AC7D60" w:rsidRPr="00F41C64" w:rsidRDefault="00AC7D60" w:rsidP="00A051AF">
            <w:pPr>
              <w:pStyle w:val="a3"/>
              <w:ind w:left="0"/>
              <w:jc w:val="both"/>
              <w:rPr>
                <w:color w:val="000000"/>
                <w:sz w:val="24"/>
                <w:szCs w:val="24"/>
              </w:rPr>
            </w:pPr>
            <w:r w:rsidRPr="00F41C64">
              <w:rPr>
                <w:rFonts w:ascii="Segoe UI Symbol" w:hAnsi="Segoe UI Symbol" w:cs="Segoe UI Symbol"/>
                <w:color w:val="000000"/>
                <w:sz w:val="24"/>
                <w:szCs w:val="24"/>
              </w:rPr>
              <w:t>☐</w:t>
            </w:r>
          </w:p>
        </w:tc>
      </w:tr>
    </w:tbl>
    <w:p w:rsidR="00CC48AD" w:rsidRPr="002C00E3" w:rsidRDefault="00CC48AD" w:rsidP="00CC48AD">
      <w:pPr>
        <w:pStyle w:val="1"/>
        <w:jc w:val="both"/>
        <w:rPr>
          <w:b/>
        </w:rPr>
      </w:pPr>
      <w:bookmarkStart w:id="9" w:name="_Toc490563243"/>
      <w:r w:rsidRPr="008251C3">
        <w:rPr>
          <w:b/>
        </w:rPr>
        <w:t xml:space="preserve">Платежі (в розрізі типів, включаючи заробітну плату, капітальні видатки, </w:t>
      </w:r>
      <w:r w:rsidRPr="002C00E3">
        <w:rPr>
          <w:b/>
        </w:rPr>
        <w:t>фінансування поточних операцій тощо)</w:t>
      </w:r>
      <w:bookmarkEnd w:id="9"/>
    </w:p>
    <w:p w:rsidR="00CC48AD" w:rsidRPr="002C00E3" w:rsidRDefault="00286DD0" w:rsidP="00CC48AD">
      <w:pPr>
        <w:pStyle w:val="a3"/>
        <w:numPr>
          <w:ilvl w:val="0"/>
          <w:numId w:val="2"/>
        </w:numPr>
        <w:jc w:val="both"/>
      </w:pPr>
      <w:r w:rsidRPr="002C00E3">
        <w:t>Вкажіть всі етапи</w:t>
      </w:r>
      <w:r w:rsidR="00CC48AD" w:rsidRPr="002C00E3">
        <w:t xml:space="preserve"> </w:t>
      </w:r>
      <w:r w:rsidRPr="002C00E3">
        <w:t xml:space="preserve">з вказанням учасників </w:t>
      </w:r>
      <w:r w:rsidR="00CC48AD" w:rsidRPr="002C00E3">
        <w:t xml:space="preserve">перерахування коштів на здійснення видатків, передбачених у загальному фонді місцевих бюджетів та у спеціальному фонді місцевих бюджетів (крім власних надходжень бюджетних установ) </w:t>
      </w:r>
      <w:r w:rsidRPr="002C00E3">
        <w:t>та з</w:t>
      </w:r>
      <w:r w:rsidR="00CC48AD" w:rsidRPr="002C00E3">
        <w:t xml:space="preserve"> вказанням всіх документів.</w:t>
      </w:r>
    </w:p>
    <w:p w:rsidR="00286DD0" w:rsidRPr="002C00E3" w:rsidRDefault="00CC48AD" w:rsidP="00CC48AD">
      <w:pPr>
        <w:pStyle w:val="a3"/>
        <w:numPr>
          <w:ilvl w:val="0"/>
          <w:numId w:val="2"/>
        </w:numPr>
        <w:jc w:val="both"/>
      </w:pPr>
      <w:r w:rsidRPr="002C00E3">
        <w:t xml:space="preserve">Опишіть поетапно практику здійснення видатків розпорядниками бюджетних коштів та одержувачами бюджетних коштів із вказанням всіх документів. </w:t>
      </w:r>
    </w:p>
    <w:p w:rsidR="00CC48AD" w:rsidRPr="009D2E1E" w:rsidRDefault="00CC48AD" w:rsidP="00CC48AD">
      <w:pPr>
        <w:pStyle w:val="a3"/>
        <w:numPr>
          <w:ilvl w:val="0"/>
          <w:numId w:val="2"/>
        </w:numPr>
        <w:jc w:val="both"/>
      </w:pPr>
      <w:r w:rsidRPr="009D2E1E">
        <w:t>Опишіть практику проведення видатків розпорядників бюджетних коштів в іноземній валюті (у разі наявності).</w:t>
      </w:r>
    </w:p>
    <w:p w:rsidR="00CC48AD" w:rsidRPr="009D2E1E" w:rsidRDefault="00CC48AD" w:rsidP="00CC48AD">
      <w:pPr>
        <w:pStyle w:val="1"/>
        <w:jc w:val="both"/>
        <w:rPr>
          <w:b/>
        </w:rPr>
      </w:pPr>
      <w:bookmarkStart w:id="10" w:name="_Hlk489779201"/>
      <w:bookmarkStart w:id="11" w:name="_Toc490563232"/>
      <w:r w:rsidRPr="009D2E1E">
        <w:rPr>
          <w:b/>
        </w:rPr>
        <w:t>Управління коштами (в тому числі, робота з готівковими коштами, робота з казначейськими та банківськими рахунками тощо)</w:t>
      </w:r>
      <w:bookmarkEnd w:id="10"/>
      <w:bookmarkEnd w:id="11"/>
    </w:p>
    <w:p w:rsidR="00EC0CB4" w:rsidRPr="009D2E1E" w:rsidRDefault="00CC48AD" w:rsidP="00CC48AD">
      <w:pPr>
        <w:pStyle w:val="a3"/>
        <w:numPr>
          <w:ilvl w:val="0"/>
          <w:numId w:val="9"/>
        </w:numPr>
        <w:jc w:val="both"/>
      </w:pPr>
      <w:r w:rsidRPr="009D2E1E">
        <w:t xml:space="preserve">Чи наявні у ОТГ вільні залишки коштів бюджету? </w:t>
      </w:r>
    </w:p>
    <w:tbl>
      <w:tblPr>
        <w:tblStyle w:val="ad"/>
        <w:tblW w:w="1413" w:type="dxa"/>
        <w:tblInd w:w="704" w:type="dxa"/>
        <w:tblLook w:val="04A0" w:firstRow="1" w:lastRow="0" w:firstColumn="1" w:lastColumn="0" w:noHBand="0" w:noVBand="1"/>
      </w:tblPr>
      <w:tblGrid>
        <w:gridCol w:w="704"/>
        <w:gridCol w:w="709"/>
      </w:tblGrid>
      <w:tr w:rsidR="00EC0CB4" w:rsidRPr="009D2E1E" w:rsidTr="00EC0CB4">
        <w:tc>
          <w:tcPr>
            <w:tcW w:w="704" w:type="dxa"/>
          </w:tcPr>
          <w:p w:rsidR="00EC0CB4" w:rsidRPr="009D2E1E" w:rsidRDefault="00EC0CB4" w:rsidP="00EC0CB4">
            <w:pPr>
              <w:pStyle w:val="a3"/>
              <w:ind w:left="0"/>
              <w:jc w:val="both"/>
            </w:pPr>
            <w:r w:rsidRPr="009D2E1E">
              <w:t>Ні</w:t>
            </w:r>
          </w:p>
        </w:tc>
        <w:tc>
          <w:tcPr>
            <w:tcW w:w="709" w:type="dxa"/>
          </w:tcPr>
          <w:p w:rsidR="00EC0CB4" w:rsidRPr="009D2E1E" w:rsidRDefault="00EC0CB4" w:rsidP="00EC0CB4">
            <w:pPr>
              <w:pStyle w:val="a3"/>
              <w:ind w:left="0"/>
              <w:jc w:val="both"/>
            </w:pPr>
            <w:r w:rsidRPr="009D2E1E">
              <w:t>Так</w:t>
            </w:r>
          </w:p>
        </w:tc>
      </w:tr>
      <w:tr w:rsidR="00EC0CB4" w:rsidRPr="009D2E1E" w:rsidTr="00EC0CB4">
        <w:tc>
          <w:tcPr>
            <w:tcW w:w="704" w:type="dxa"/>
          </w:tcPr>
          <w:p w:rsidR="00EC0CB4" w:rsidRPr="009D2E1E" w:rsidRDefault="00EC0CB4" w:rsidP="00EC0CB4">
            <w:pPr>
              <w:pStyle w:val="a3"/>
              <w:ind w:left="0"/>
              <w:jc w:val="both"/>
              <w:rPr>
                <w:rFonts w:ascii="Segoe UI Symbol" w:hAnsi="Segoe UI Symbol" w:cs="Segoe UI Symbol"/>
                <w:color w:val="000000"/>
                <w:sz w:val="24"/>
                <w:szCs w:val="24"/>
              </w:rPr>
            </w:pPr>
            <w:r w:rsidRPr="009D2E1E">
              <w:rPr>
                <w:rFonts w:ascii="Segoe UI Symbol" w:hAnsi="Segoe UI Symbol" w:cs="Segoe UI Symbol"/>
                <w:color w:val="000000"/>
                <w:sz w:val="24"/>
                <w:szCs w:val="24"/>
              </w:rPr>
              <w:t>☐</w:t>
            </w:r>
          </w:p>
        </w:tc>
        <w:tc>
          <w:tcPr>
            <w:tcW w:w="709" w:type="dxa"/>
          </w:tcPr>
          <w:p w:rsidR="00EC0CB4" w:rsidRPr="009D2E1E" w:rsidRDefault="00EC0CB4" w:rsidP="00EC0CB4">
            <w:pPr>
              <w:pStyle w:val="a3"/>
              <w:ind w:left="0"/>
              <w:jc w:val="both"/>
              <w:rPr>
                <w:color w:val="000000"/>
                <w:sz w:val="24"/>
                <w:szCs w:val="24"/>
              </w:rPr>
            </w:pPr>
            <w:r w:rsidRPr="009D2E1E">
              <w:rPr>
                <w:rFonts w:ascii="Segoe UI Symbol" w:hAnsi="Segoe UI Symbol" w:cs="Segoe UI Symbol"/>
                <w:color w:val="000000"/>
                <w:sz w:val="24"/>
                <w:szCs w:val="24"/>
              </w:rPr>
              <w:t>☐</w:t>
            </w:r>
          </w:p>
        </w:tc>
      </w:tr>
    </w:tbl>
    <w:p w:rsidR="00CC48AD" w:rsidRPr="009D2E1E" w:rsidRDefault="00CC48AD" w:rsidP="00CC48AD">
      <w:pPr>
        <w:pStyle w:val="a3"/>
        <w:numPr>
          <w:ilvl w:val="0"/>
          <w:numId w:val="9"/>
        </w:numPr>
        <w:jc w:val="both"/>
      </w:pPr>
      <w:r w:rsidRPr="009D2E1E">
        <w:t>Яким чином встановлюються напрямки спрямування вільного залишку коштів загального фонду та залишку коштів спеціального фонду?</w:t>
      </w:r>
    </w:p>
    <w:p w:rsidR="009D2E1E" w:rsidRPr="009D2E1E" w:rsidRDefault="00CC48AD" w:rsidP="00CC48AD">
      <w:pPr>
        <w:pStyle w:val="a3"/>
        <w:widowControl w:val="0"/>
        <w:numPr>
          <w:ilvl w:val="0"/>
          <w:numId w:val="10"/>
        </w:numPr>
        <w:pBdr>
          <w:top w:val="nil"/>
          <w:left w:val="nil"/>
          <w:bottom w:val="nil"/>
          <w:right w:val="nil"/>
          <w:between w:val="nil"/>
        </w:pBdr>
        <w:spacing w:after="0" w:line="240" w:lineRule="auto"/>
        <w:jc w:val="both"/>
      </w:pPr>
      <w:r w:rsidRPr="009D2E1E">
        <w:t xml:space="preserve">Чи розміщує ОТГ тимчасово вільні кошти бюджету на депозитах в банку/ чи планує розміщувати? </w:t>
      </w:r>
    </w:p>
    <w:tbl>
      <w:tblPr>
        <w:tblStyle w:val="ad"/>
        <w:tblW w:w="1413" w:type="dxa"/>
        <w:tblInd w:w="704" w:type="dxa"/>
        <w:tblLook w:val="04A0" w:firstRow="1" w:lastRow="0" w:firstColumn="1" w:lastColumn="0" w:noHBand="0" w:noVBand="1"/>
      </w:tblPr>
      <w:tblGrid>
        <w:gridCol w:w="704"/>
        <w:gridCol w:w="709"/>
      </w:tblGrid>
      <w:tr w:rsidR="009D2E1E" w:rsidRPr="009D2E1E" w:rsidTr="00A051AF">
        <w:tc>
          <w:tcPr>
            <w:tcW w:w="704" w:type="dxa"/>
          </w:tcPr>
          <w:p w:rsidR="009D2E1E" w:rsidRPr="009D2E1E" w:rsidRDefault="009D2E1E" w:rsidP="00A051AF">
            <w:pPr>
              <w:pStyle w:val="a3"/>
              <w:ind w:left="0"/>
              <w:jc w:val="both"/>
            </w:pPr>
            <w:r w:rsidRPr="009D2E1E">
              <w:t>Ні</w:t>
            </w:r>
          </w:p>
        </w:tc>
        <w:tc>
          <w:tcPr>
            <w:tcW w:w="709" w:type="dxa"/>
          </w:tcPr>
          <w:p w:rsidR="009D2E1E" w:rsidRPr="009D2E1E" w:rsidRDefault="009D2E1E" w:rsidP="00A051AF">
            <w:pPr>
              <w:pStyle w:val="a3"/>
              <w:ind w:left="0"/>
              <w:jc w:val="both"/>
            </w:pPr>
            <w:r w:rsidRPr="009D2E1E">
              <w:t>Так</w:t>
            </w:r>
          </w:p>
        </w:tc>
      </w:tr>
      <w:tr w:rsidR="009D2E1E" w:rsidRPr="009D2E1E" w:rsidTr="00A051AF">
        <w:tc>
          <w:tcPr>
            <w:tcW w:w="704" w:type="dxa"/>
          </w:tcPr>
          <w:p w:rsidR="009D2E1E" w:rsidRPr="009D2E1E" w:rsidRDefault="009D2E1E" w:rsidP="00A051AF">
            <w:pPr>
              <w:pStyle w:val="a3"/>
              <w:ind w:left="0"/>
              <w:jc w:val="both"/>
              <w:rPr>
                <w:rFonts w:ascii="Segoe UI Symbol" w:hAnsi="Segoe UI Symbol" w:cs="Segoe UI Symbol"/>
                <w:color w:val="000000"/>
                <w:sz w:val="24"/>
                <w:szCs w:val="24"/>
              </w:rPr>
            </w:pPr>
            <w:r w:rsidRPr="009D2E1E">
              <w:rPr>
                <w:rFonts w:ascii="Segoe UI Symbol" w:hAnsi="Segoe UI Symbol" w:cs="Segoe UI Symbol"/>
                <w:color w:val="000000"/>
                <w:sz w:val="24"/>
                <w:szCs w:val="24"/>
              </w:rPr>
              <w:t>☐</w:t>
            </w:r>
          </w:p>
        </w:tc>
        <w:tc>
          <w:tcPr>
            <w:tcW w:w="709" w:type="dxa"/>
          </w:tcPr>
          <w:p w:rsidR="009D2E1E" w:rsidRPr="009D2E1E" w:rsidRDefault="009D2E1E" w:rsidP="00A051AF">
            <w:pPr>
              <w:pStyle w:val="a3"/>
              <w:ind w:left="0"/>
              <w:jc w:val="both"/>
              <w:rPr>
                <w:color w:val="000000"/>
                <w:sz w:val="24"/>
                <w:szCs w:val="24"/>
              </w:rPr>
            </w:pPr>
            <w:r w:rsidRPr="009D2E1E">
              <w:rPr>
                <w:rFonts w:ascii="Segoe UI Symbol" w:hAnsi="Segoe UI Symbol" w:cs="Segoe UI Symbol"/>
                <w:color w:val="000000"/>
                <w:sz w:val="24"/>
                <w:szCs w:val="24"/>
              </w:rPr>
              <w:t>☐</w:t>
            </w:r>
          </w:p>
        </w:tc>
      </w:tr>
    </w:tbl>
    <w:p w:rsidR="00CC48AD" w:rsidRPr="009D2E1E" w:rsidRDefault="00CC48AD" w:rsidP="00CC48AD">
      <w:pPr>
        <w:pStyle w:val="a3"/>
        <w:widowControl w:val="0"/>
        <w:numPr>
          <w:ilvl w:val="0"/>
          <w:numId w:val="10"/>
        </w:numPr>
        <w:pBdr>
          <w:top w:val="nil"/>
          <w:left w:val="nil"/>
          <w:bottom w:val="nil"/>
          <w:right w:val="nil"/>
          <w:between w:val="nil"/>
        </w:pBdr>
        <w:spacing w:after="0" w:line="240" w:lineRule="auto"/>
        <w:jc w:val="both"/>
      </w:pPr>
      <w:r w:rsidRPr="009D2E1E">
        <w:t xml:space="preserve">Якщо </w:t>
      </w:r>
      <w:r w:rsidR="00D77790">
        <w:t>«</w:t>
      </w:r>
      <w:r w:rsidRPr="009D2E1E">
        <w:t>так</w:t>
      </w:r>
      <w:r w:rsidR="00D77790">
        <w:t>»</w:t>
      </w:r>
      <w:r w:rsidRPr="009D2E1E">
        <w:t xml:space="preserve">, то опишіть процедуру розміщення тимчасово вільних коштів у банку із зазначенням основних етапів і строків. Яким чином обирали банківську установу? </w:t>
      </w:r>
      <w:r w:rsidR="009D2E1E" w:rsidRPr="009D2E1E">
        <w:t>Вкажіть</w:t>
      </w:r>
      <w:r w:rsidRPr="009D2E1E">
        <w:t xml:space="preserve"> ключові умови депозитного договору. </w:t>
      </w:r>
    </w:p>
    <w:p w:rsidR="009D2E1E" w:rsidRPr="009D2E1E" w:rsidRDefault="00CC48AD" w:rsidP="00CC48AD">
      <w:pPr>
        <w:pStyle w:val="a3"/>
        <w:widowControl w:val="0"/>
        <w:numPr>
          <w:ilvl w:val="0"/>
          <w:numId w:val="10"/>
        </w:numPr>
        <w:pBdr>
          <w:top w:val="nil"/>
          <w:left w:val="nil"/>
          <w:bottom w:val="nil"/>
          <w:right w:val="nil"/>
          <w:between w:val="nil"/>
        </w:pBdr>
        <w:spacing w:after="0" w:line="240" w:lineRule="auto"/>
        <w:jc w:val="both"/>
      </w:pPr>
      <w:r w:rsidRPr="009D2E1E">
        <w:t xml:space="preserve">Чи працюєте з міжнародними фінансовими організаціями, міжнародними банками, міжнародними грантовими програмами? </w:t>
      </w:r>
    </w:p>
    <w:tbl>
      <w:tblPr>
        <w:tblStyle w:val="ad"/>
        <w:tblW w:w="1413" w:type="dxa"/>
        <w:tblInd w:w="704" w:type="dxa"/>
        <w:tblLook w:val="04A0" w:firstRow="1" w:lastRow="0" w:firstColumn="1" w:lastColumn="0" w:noHBand="0" w:noVBand="1"/>
      </w:tblPr>
      <w:tblGrid>
        <w:gridCol w:w="704"/>
        <w:gridCol w:w="709"/>
      </w:tblGrid>
      <w:tr w:rsidR="009D2E1E" w:rsidRPr="009D2E1E" w:rsidTr="00A051AF">
        <w:tc>
          <w:tcPr>
            <w:tcW w:w="704" w:type="dxa"/>
          </w:tcPr>
          <w:p w:rsidR="009D2E1E" w:rsidRPr="009D2E1E" w:rsidRDefault="009D2E1E" w:rsidP="00A051AF">
            <w:pPr>
              <w:pStyle w:val="a3"/>
              <w:ind w:left="0"/>
              <w:jc w:val="both"/>
            </w:pPr>
            <w:r w:rsidRPr="009D2E1E">
              <w:t>Ні</w:t>
            </w:r>
          </w:p>
        </w:tc>
        <w:tc>
          <w:tcPr>
            <w:tcW w:w="709" w:type="dxa"/>
          </w:tcPr>
          <w:p w:rsidR="009D2E1E" w:rsidRPr="009D2E1E" w:rsidRDefault="009D2E1E" w:rsidP="00A051AF">
            <w:pPr>
              <w:pStyle w:val="a3"/>
              <w:ind w:left="0"/>
              <w:jc w:val="both"/>
            </w:pPr>
            <w:r w:rsidRPr="009D2E1E">
              <w:t>Так</w:t>
            </w:r>
          </w:p>
        </w:tc>
      </w:tr>
      <w:tr w:rsidR="009D2E1E" w:rsidRPr="009D2E1E" w:rsidTr="00A051AF">
        <w:tc>
          <w:tcPr>
            <w:tcW w:w="704" w:type="dxa"/>
          </w:tcPr>
          <w:p w:rsidR="009D2E1E" w:rsidRPr="009D2E1E" w:rsidRDefault="009D2E1E" w:rsidP="00A051AF">
            <w:pPr>
              <w:pStyle w:val="a3"/>
              <w:ind w:left="0"/>
              <w:jc w:val="both"/>
              <w:rPr>
                <w:rFonts w:ascii="Segoe UI Symbol" w:hAnsi="Segoe UI Symbol" w:cs="Segoe UI Symbol"/>
                <w:color w:val="000000"/>
                <w:sz w:val="24"/>
                <w:szCs w:val="24"/>
              </w:rPr>
            </w:pPr>
            <w:r w:rsidRPr="009D2E1E">
              <w:rPr>
                <w:rFonts w:ascii="Segoe UI Symbol" w:hAnsi="Segoe UI Symbol" w:cs="Segoe UI Symbol"/>
                <w:color w:val="000000"/>
                <w:sz w:val="24"/>
                <w:szCs w:val="24"/>
              </w:rPr>
              <w:t>☐</w:t>
            </w:r>
          </w:p>
        </w:tc>
        <w:tc>
          <w:tcPr>
            <w:tcW w:w="709" w:type="dxa"/>
          </w:tcPr>
          <w:p w:rsidR="009D2E1E" w:rsidRPr="009D2E1E" w:rsidRDefault="009D2E1E" w:rsidP="00A051AF">
            <w:pPr>
              <w:pStyle w:val="a3"/>
              <w:ind w:left="0"/>
              <w:jc w:val="both"/>
              <w:rPr>
                <w:color w:val="000000"/>
                <w:sz w:val="24"/>
                <w:szCs w:val="24"/>
              </w:rPr>
            </w:pPr>
            <w:r w:rsidRPr="009D2E1E">
              <w:rPr>
                <w:rFonts w:ascii="Segoe UI Symbol" w:hAnsi="Segoe UI Symbol" w:cs="Segoe UI Symbol"/>
                <w:color w:val="000000"/>
                <w:sz w:val="24"/>
                <w:szCs w:val="24"/>
              </w:rPr>
              <w:t>☐</w:t>
            </w:r>
          </w:p>
        </w:tc>
      </w:tr>
    </w:tbl>
    <w:p w:rsidR="009D2E1E" w:rsidRPr="009D2E1E" w:rsidRDefault="00CC48AD" w:rsidP="00CC48AD">
      <w:pPr>
        <w:pStyle w:val="a3"/>
        <w:widowControl w:val="0"/>
        <w:numPr>
          <w:ilvl w:val="0"/>
          <w:numId w:val="10"/>
        </w:numPr>
        <w:pBdr>
          <w:top w:val="nil"/>
          <w:left w:val="nil"/>
          <w:bottom w:val="nil"/>
          <w:right w:val="nil"/>
          <w:between w:val="nil"/>
        </w:pBdr>
        <w:spacing w:after="0" w:line="240" w:lineRule="auto"/>
        <w:jc w:val="both"/>
      </w:pPr>
      <w:r w:rsidRPr="009D2E1E">
        <w:t xml:space="preserve">Чи використовували у своїй діяльності валютні рахунки у банках? </w:t>
      </w:r>
    </w:p>
    <w:tbl>
      <w:tblPr>
        <w:tblStyle w:val="ad"/>
        <w:tblW w:w="1413" w:type="dxa"/>
        <w:tblInd w:w="704" w:type="dxa"/>
        <w:tblLook w:val="04A0" w:firstRow="1" w:lastRow="0" w:firstColumn="1" w:lastColumn="0" w:noHBand="0" w:noVBand="1"/>
      </w:tblPr>
      <w:tblGrid>
        <w:gridCol w:w="704"/>
        <w:gridCol w:w="709"/>
      </w:tblGrid>
      <w:tr w:rsidR="009D2E1E" w:rsidRPr="009D2E1E" w:rsidTr="00A051AF">
        <w:tc>
          <w:tcPr>
            <w:tcW w:w="704" w:type="dxa"/>
          </w:tcPr>
          <w:p w:rsidR="009D2E1E" w:rsidRPr="009D2E1E" w:rsidRDefault="009D2E1E" w:rsidP="00A051AF">
            <w:pPr>
              <w:pStyle w:val="a3"/>
              <w:ind w:left="0"/>
              <w:jc w:val="both"/>
            </w:pPr>
            <w:r w:rsidRPr="009D2E1E">
              <w:t>Ні</w:t>
            </w:r>
          </w:p>
        </w:tc>
        <w:tc>
          <w:tcPr>
            <w:tcW w:w="709" w:type="dxa"/>
          </w:tcPr>
          <w:p w:rsidR="009D2E1E" w:rsidRPr="009D2E1E" w:rsidRDefault="009D2E1E" w:rsidP="00A051AF">
            <w:pPr>
              <w:pStyle w:val="a3"/>
              <w:ind w:left="0"/>
              <w:jc w:val="both"/>
            </w:pPr>
            <w:r w:rsidRPr="009D2E1E">
              <w:t>Так</w:t>
            </w:r>
          </w:p>
        </w:tc>
      </w:tr>
      <w:tr w:rsidR="009D2E1E" w:rsidRPr="009D2E1E" w:rsidTr="00A051AF">
        <w:tc>
          <w:tcPr>
            <w:tcW w:w="704" w:type="dxa"/>
          </w:tcPr>
          <w:p w:rsidR="009D2E1E" w:rsidRPr="009D2E1E" w:rsidRDefault="009D2E1E" w:rsidP="00A051AF">
            <w:pPr>
              <w:pStyle w:val="a3"/>
              <w:ind w:left="0"/>
              <w:jc w:val="both"/>
              <w:rPr>
                <w:rFonts w:ascii="Segoe UI Symbol" w:hAnsi="Segoe UI Symbol" w:cs="Segoe UI Symbol"/>
                <w:color w:val="000000"/>
                <w:sz w:val="24"/>
                <w:szCs w:val="24"/>
              </w:rPr>
            </w:pPr>
            <w:r w:rsidRPr="009D2E1E">
              <w:rPr>
                <w:rFonts w:ascii="Segoe UI Symbol" w:hAnsi="Segoe UI Symbol" w:cs="Segoe UI Symbol"/>
                <w:color w:val="000000"/>
                <w:sz w:val="24"/>
                <w:szCs w:val="24"/>
              </w:rPr>
              <w:t>☐</w:t>
            </w:r>
          </w:p>
        </w:tc>
        <w:tc>
          <w:tcPr>
            <w:tcW w:w="709" w:type="dxa"/>
          </w:tcPr>
          <w:p w:rsidR="009D2E1E" w:rsidRPr="009D2E1E" w:rsidRDefault="009D2E1E" w:rsidP="00A051AF">
            <w:pPr>
              <w:pStyle w:val="a3"/>
              <w:ind w:left="0"/>
              <w:jc w:val="both"/>
              <w:rPr>
                <w:color w:val="000000"/>
                <w:sz w:val="24"/>
                <w:szCs w:val="24"/>
              </w:rPr>
            </w:pPr>
            <w:r w:rsidRPr="009D2E1E">
              <w:rPr>
                <w:rFonts w:ascii="Segoe UI Symbol" w:hAnsi="Segoe UI Symbol" w:cs="Segoe UI Symbol"/>
                <w:color w:val="000000"/>
                <w:sz w:val="24"/>
                <w:szCs w:val="24"/>
              </w:rPr>
              <w:t>☐</w:t>
            </w:r>
          </w:p>
        </w:tc>
      </w:tr>
    </w:tbl>
    <w:p w:rsidR="00CC48AD" w:rsidRPr="004B507C" w:rsidRDefault="00CC48AD" w:rsidP="00CC48AD">
      <w:pPr>
        <w:pStyle w:val="a3"/>
        <w:widowControl w:val="0"/>
        <w:numPr>
          <w:ilvl w:val="0"/>
          <w:numId w:val="10"/>
        </w:numPr>
        <w:pBdr>
          <w:top w:val="nil"/>
          <w:left w:val="nil"/>
          <w:bottom w:val="nil"/>
          <w:right w:val="nil"/>
          <w:between w:val="nil"/>
        </w:pBdr>
        <w:spacing w:after="0" w:line="240" w:lineRule="auto"/>
        <w:jc w:val="both"/>
      </w:pPr>
      <w:r w:rsidRPr="004B507C">
        <w:t xml:space="preserve">Якщо </w:t>
      </w:r>
      <w:r w:rsidR="009D2E1E" w:rsidRPr="004B507C">
        <w:t>«</w:t>
      </w:r>
      <w:r w:rsidRPr="004B507C">
        <w:t>так</w:t>
      </w:r>
      <w:r w:rsidR="009D2E1E" w:rsidRPr="004B507C">
        <w:t>»</w:t>
      </w:r>
      <w:r w:rsidRPr="004B507C">
        <w:t>, то опишіть етапи роботи з валютними рахунками.</w:t>
      </w:r>
    </w:p>
    <w:p w:rsidR="00CC48AD" w:rsidRPr="004B507C" w:rsidRDefault="00CC48AD" w:rsidP="00CC48AD">
      <w:pPr>
        <w:pStyle w:val="a3"/>
        <w:widowControl w:val="0"/>
        <w:numPr>
          <w:ilvl w:val="0"/>
          <w:numId w:val="10"/>
        </w:numPr>
        <w:pBdr>
          <w:top w:val="nil"/>
          <w:left w:val="nil"/>
          <w:bottom w:val="nil"/>
          <w:right w:val="nil"/>
          <w:between w:val="nil"/>
        </w:pBdr>
        <w:spacing w:after="0" w:line="240" w:lineRule="auto"/>
        <w:jc w:val="both"/>
      </w:pPr>
      <w:r w:rsidRPr="004B507C">
        <w:t>Чи здійснює ОТГ обслуговування коштів бюджету розвитку та власних надходжень в установах банків?</w:t>
      </w:r>
    </w:p>
    <w:tbl>
      <w:tblPr>
        <w:tblStyle w:val="ad"/>
        <w:tblW w:w="1413" w:type="dxa"/>
        <w:tblInd w:w="704" w:type="dxa"/>
        <w:tblLook w:val="04A0" w:firstRow="1" w:lastRow="0" w:firstColumn="1" w:lastColumn="0" w:noHBand="0" w:noVBand="1"/>
      </w:tblPr>
      <w:tblGrid>
        <w:gridCol w:w="704"/>
        <w:gridCol w:w="709"/>
      </w:tblGrid>
      <w:tr w:rsidR="009D2E1E" w:rsidRPr="004B507C" w:rsidTr="00A051AF">
        <w:tc>
          <w:tcPr>
            <w:tcW w:w="704" w:type="dxa"/>
          </w:tcPr>
          <w:p w:rsidR="009D2E1E" w:rsidRPr="004B507C" w:rsidRDefault="009D2E1E" w:rsidP="00A051AF">
            <w:pPr>
              <w:pStyle w:val="a3"/>
              <w:ind w:left="0"/>
              <w:jc w:val="both"/>
            </w:pPr>
            <w:r w:rsidRPr="004B507C">
              <w:t>Ні</w:t>
            </w:r>
          </w:p>
        </w:tc>
        <w:tc>
          <w:tcPr>
            <w:tcW w:w="709" w:type="dxa"/>
          </w:tcPr>
          <w:p w:rsidR="009D2E1E" w:rsidRPr="004B507C" w:rsidRDefault="009D2E1E" w:rsidP="00A051AF">
            <w:pPr>
              <w:pStyle w:val="a3"/>
              <w:ind w:left="0"/>
              <w:jc w:val="both"/>
            </w:pPr>
            <w:r w:rsidRPr="004B507C">
              <w:t>Так</w:t>
            </w:r>
          </w:p>
        </w:tc>
      </w:tr>
      <w:tr w:rsidR="009D2E1E" w:rsidRPr="004B507C" w:rsidTr="00A051AF">
        <w:tc>
          <w:tcPr>
            <w:tcW w:w="704" w:type="dxa"/>
          </w:tcPr>
          <w:p w:rsidR="009D2E1E" w:rsidRPr="004B507C" w:rsidRDefault="009D2E1E" w:rsidP="00A051AF">
            <w:pPr>
              <w:pStyle w:val="a3"/>
              <w:ind w:left="0"/>
              <w:jc w:val="both"/>
              <w:rPr>
                <w:rFonts w:ascii="Segoe UI Symbol" w:hAnsi="Segoe UI Symbol" w:cs="Segoe UI Symbol"/>
                <w:color w:val="000000"/>
                <w:sz w:val="24"/>
                <w:szCs w:val="24"/>
              </w:rPr>
            </w:pPr>
            <w:r w:rsidRPr="004B507C">
              <w:rPr>
                <w:rFonts w:ascii="Segoe UI Symbol" w:hAnsi="Segoe UI Symbol" w:cs="Segoe UI Symbol"/>
                <w:color w:val="000000"/>
                <w:sz w:val="24"/>
                <w:szCs w:val="24"/>
              </w:rPr>
              <w:t>☐</w:t>
            </w:r>
          </w:p>
        </w:tc>
        <w:tc>
          <w:tcPr>
            <w:tcW w:w="709" w:type="dxa"/>
          </w:tcPr>
          <w:p w:rsidR="009D2E1E" w:rsidRPr="004B507C" w:rsidRDefault="009D2E1E" w:rsidP="00A051AF">
            <w:pPr>
              <w:pStyle w:val="a3"/>
              <w:ind w:left="0"/>
              <w:jc w:val="both"/>
              <w:rPr>
                <w:color w:val="000000"/>
                <w:sz w:val="24"/>
                <w:szCs w:val="24"/>
              </w:rPr>
            </w:pPr>
            <w:r w:rsidRPr="004B507C">
              <w:rPr>
                <w:rFonts w:ascii="Segoe UI Symbol" w:hAnsi="Segoe UI Symbol" w:cs="Segoe UI Symbol"/>
                <w:color w:val="000000"/>
                <w:sz w:val="24"/>
                <w:szCs w:val="24"/>
              </w:rPr>
              <w:t>☐</w:t>
            </w:r>
          </w:p>
        </w:tc>
      </w:tr>
    </w:tbl>
    <w:p w:rsidR="009D2E1E" w:rsidRPr="004B507C" w:rsidRDefault="00CC48AD" w:rsidP="00CC48AD">
      <w:pPr>
        <w:pStyle w:val="a3"/>
        <w:widowControl w:val="0"/>
        <w:numPr>
          <w:ilvl w:val="0"/>
          <w:numId w:val="10"/>
        </w:numPr>
        <w:pBdr>
          <w:top w:val="nil"/>
          <w:left w:val="nil"/>
          <w:bottom w:val="nil"/>
          <w:right w:val="nil"/>
          <w:between w:val="nil"/>
        </w:pBdr>
        <w:spacing w:after="0" w:line="240" w:lineRule="auto"/>
        <w:jc w:val="both"/>
      </w:pPr>
      <w:r w:rsidRPr="004B507C">
        <w:t xml:space="preserve">Чи проводить виконком видатки, які не можуть бути проведені безготівковою оплатою? </w:t>
      </w:r>
    </w:p>
    <w:tbl>
      <w:tblPr>
        <w:tblStyle w:val="ad"/>
        <w:tblW w:w="1413" w:type="dxa"/>
        <w:tblInd w:w="704" w:type="dxa"/>
        <w:tblLook w:val="04A0" w:firstRow="1" w:lastRow="0" w:firstColumn="1" w:lastColumn="0" w:noHBand="0" w:noVBand="1"/>
      </w:tblPr>
      <w:tblGrid>
        <w:gridCol w:w="704"/>
        <w:gridCol w:w="709"/>
      </w:tblGrid>
      <w:tr w:rsidR="009D2E1E" w:rsidRPr="004B507C" w:rsidTr="00A051AF">
        <w:tc>
          <w:tcPr>
            <w:tcW w:w="704" w:type="dxa"/>
          </w:tcPr>
          <w:p w:rsidR="009D2E1E" w:rsidRPr="004B507C" w:rsidRDefault="009D2E1E" w:rsidP="00A051AF">
            <w:pPr>
              <w:pStyle w:val="a3"/>
              <w:ind w:left="0"/>
              <w:jc w:val="both"/>
            </w:pPr>
            <w:r w:rsidRPr="004B507C">
              <w:t>Ні</w:t>
            </w:r>
          </w:p>
        </w:tc>
        <w:tc>
          <w:tcPr>
            <w:tcW w:w="709" w:type="dxa"/>
          </w:tcPr>
          <w:p w:rsidR="009D2E1E" w:rsidRPr="004B507C" w:rsidRDefault="009D2E1E" w:rsidP="00A051AF">
            <w:pPr>
              <w:pStyle w:val="a3"/>
              <w:ind w:left="0"/>
              <w:jc w:val="both"/>
            </w:pPr>
            <w:r w:rsidRPr="004B507C">
              <w:t>Так</w:t>
            </w:r>
          </w:p>
        </w:tc>
      </w:tr>
      <w:tr w:rsidR="009D2E1E" w:rsidRPr="004B507C" w:rsidTr="00A051AF">
        <w:tc>
          <w:tcPr>
            <w:tcW w:w="704" w:type="dxa"/>
          </w:tcPr>
          <w:p w:rsidR="009D2E1E" w:rsidRPr="004B507C" w:rsidRDefault="009D2E1E" w:rsidP="00A051AF">
            <w:pPr>
              <w:pStyle w:val="a3"/>
              <w:ind w:left="0"/>
              <w:jc w:val="both"/>
              <w:rPr>
                <w:rFonts w:ascii="Segoe UI Symbol" w:hAnsi="Segoe UI Symbol" w:cs="Segoe UI Symbol"/>
                <w:color w:val="000000"/>
                <w:sz w:val="24"/>
                <w:szCs w:val="24"/>
              </w:rPr>
            </w:pPr>
            <w:r w:rsidRPr="004B507C">
              <w:rPr>
                <w:rFonts w:ascii="Segoe UI Symbol" w:hAnsi="Segoe UI Symbol" w:cs="Segoe UI Symbol"/>
                <w:color w:val="000000"/>
                <w:sz w:val="24"/>
                <w:szCs w:val="24"/>
              </w:rPr>
              <w:lastRenderedPageBreak/>
              <w:t>☐</w:t>
            </w:r>
          </w:p>
        </w:tc>
        <w:tc>
          <w:tcPr>
            <w:tcW w:w="709" w:type="dxa"/>
          </w:tcPr>
          <w:p w:rsidR="009D2E1E" w:rsidRPr="004B507C" w:rsidRDefault="009D2E1E" w:rsidP="00A051AF">
            <w:pPr>
              <w:pStyle w:val="a3"/>
              <w:ind w:left="0"/>
              <w:jc w:val="both"/>
              <w:rPr>
                <w:color w:val="000000"/>
                <w:sz w:val="24"/>
                <w:szCs w:val="24"/>
              </w:rPr>
            </w:pPr>
            <w:r w:rsidRPr="004B507C">
              <w:rPr>
                <w:rFonts w:ascii="Segoe UI Symbol" w:hAnsi="Segoe UI Symbol" w:cs="Segoe UI Symbol"/>
                <w:color w:val="000000"/>
                <w:sz w:val="24"/>
                <w:szCs w:val="24"/>
              </w:rPr>
              <w:t>☐</w:t>
            </w:r>
          </w:p>
        </w:tc>
      </w:tr>
    </w:tbl>
    <w:p w:rsidR="00CC48AD" w:rsidRPr="004B507C" w:rsidRDefault="009D2E1E" w:rsidP="00CC48AD">
      <w:pPr>
        <w:pStyle w:val="a3"/>
        <w:widowControl w:val="0"/>
        <w:numPr>
          <w:ilvl w:val="0"/>
          <w:numId w:val="10"/>
        </w:numPr>
        <w:pBdr>
          <w:top w:val="nil"/>
          <w:left w:val="nil"/>
          <w:bottom w:val="nil"/>
          <w:right w:val="nil"/>
          <w:between w:val="nil"/>
        </w:pBdr>
        <w:spacing w:after="0" w:line="240" w:lineRule="auto"/>
        <w:jc w:val="both"/>
      </w:pPr>
      <w:r w:rsidRPr="004B507C">
        <w:t>Якщо «так», то у</w:t>
      </w:r>
      <w:r w:rsidR="00CC48AD" w:rsidRPr="004B507C">
        <w:t xml:space="preserve"> яких випадках</w:t>
      </w:r>
      <w:r w:rsidR="004B507C" w:rsidRPr="004B507C">
        <w:rPr>
          <w:lang w:val="ru-RU"/>
        </w:rPr>
        <w:t>/</w:t>
      </w:r>
      <w:r w:rsidR="004B507C" w:rsidRPr="004B507C">
        <w:t>які видатки</w:t>
      </w:r>
      <w:r w:rsidR="00CC48AD" w:rsidRPr="004B507C">
        <w:t>? Опишіть порядок виплати готівки, роботи з готівковими коштами.</w:t>
      </w:r>
    </w:p>
    <w:p w:rsidR="009D20A2" w:rsidRPr="00075A52" w:rsidRDefault="009D20A2" w:rsidP="009D20A2">
      <w:pPr>
        <w:pStyle w:val="1"/>
        <w:jc w:val="both"/>
        <w:rPr>
          <w:b/>
        </w:rPr>
      </w:pPr>
      <w:bookmarkStart w:id="12" w:name="_Toc490563233"/>
      <w:bookmarkEnd w:id="3"/>
      <w:r w:rsidRPr="00075A52">
        <w:rPr>
          <w:b/>
        </w:rPr>
        <w:t>Здійснення закупівель (усі аспекти закупівлі товарів і послуг у розрізі типів)</w:t>
      </w:r>
      <w:bookmarkEnd w:id="12"/>
    </w:p>
    <w:p w:rsidR="00BD4572" w:rsidRPr="00075A52" w:rsidRDefault="009D20A2" w:rsidP="009D20A2">
      <w:pPr>
        <w:pStyle w:val="a3"/>
        <w:numPr>
          <w:ilvl w:val="0"/>
          <w:numId w:val="11"/>
        </w:numPr>
        <w:jc w:val="both"/>
      </w:pPr>
      <w:r w:rsidRPr="00075A52">
        <w:t xml:space="preserve">Чи існує практика складання річного плану закупівель/додатку до річного плану? </w:t>
      </w:r>
    </w:p>
    <w:tbl>
      <w:tblPr>
        <w:tblStyle w:val="ad"/>
        <w:tblW w:w="1413" w:type="dxa"/>
        <w:tblInd w:w="704" w:type="dxa"/>
        <w:tblLook w:val="04A0" w:firstRow="1" w:lastRow="0" w:firstColumn="1" w:lastColumn="0" w:noHBand="0" w:noVBand="1"/>
      </w:tblPr>
      <w:tblGrid>
        <w:gridCol w:w="704"/>
        <w:gridCol w:w="709"/>
      </w:tblGrid>
      <w:tr w:rsidR="00BD4572" w:rsidRPr="00075A52" w:rsidTr="00EC0CB4">
        <w:tc>
          <w:tcPr>
            <w:tcW w:w="704" w:type="dxa"/>
          </w:tcPr>
          <w:p w:rsidR="00BD4572" w:rsidRPr="00075A52" w:rsidRDefault="00BD4572" w:rsidP="00EC0CB4">
            <w:pPr>
              <w:pStyle w:val="a3"/>
              <w:ind w:left="0"/>
              <w:jc w:val="both"/>
            </w:pPr>
            <w:r w:rsidRPr="00075A52">
              <w:t>Ні</w:t>
            </w:r>
          </w:p>
        </w:tc>
        <w:tc>
          <w:tcPr>
            <w:tcW w:w="709" w:type="dxa"/>
          </w:tcPr>
          <w:p w:rsidR="00BD4572" w:rsidRPr="00075A52" w:rsidRDefault="00BD4572" w:rsidP="00EC0CB4">
            <w:pPr>
              <w:pStyle w:val="a3"/>
              <w:ind w:left="0"/>
              <w:jc w:val="both"/>
            </w:pPr>
            <w:r w:rsidRPr="00075A52">
              <w:t>Так</w:t>
            </w:r>
          </w:p>
        </w:tc>
      </w:tr>
      <w:tr w:rsidR="00BD4572" w:rsidRPr="00075A52" w:rsidTr="00EC0CB4">
        <w:tc>
          <w:tcPr>
            <w:tcW w:w="704" w:type="dxa"/>
          </w:tcPr>
          <w:p w:rsidR="00BD4572" w:rsidRPr="00075A52" w:rsidRDefault="00BD4572" w:rsidP="00EC0CB4">
            <w:pPr>
              <w:pStyle w:val="a3"/>
              <w:ind w:left="0"/>
              <w:jc w:val="both"/>
              <w:rPr>
                <w:rFonts w:ascii="Segoe UI Symbol" w:hAnsi="Segoe UI Symbol" w:cs="Segoe UI Symbol"/>
                <w:color w:val="000000"/>
                <w:sz w:val="24"/>
                <w:szCs w:val="24"/>
              </w:rPr>
            </w:pPr>
            <w:r w:rsidRPr="00075A52">
              <w:rPr>
                <w:rFonts w:ascii="Segoe UI Symbol" w:hAnsi="Segoe UI Symbol" w:cs="Segoe UI Symbol"/>
                <w:color w:val="000000"/>
                <w:sz w:val="24"/>
                <w:szCs w:val="24"/>
              </w:rPr>
              <w:t>☐</w:t>
            </w:r>
          </w:p>
        </w:tc>
        <w:tc>
          <w:tcPr>
            <w:tcW w:w="709" w:type="dxa"/>
          </w:tcPr>
          <w:p w:rsidR="00BD4572" w:rsidRPr="00075A52" w:rsidRDefault="00BD4572" w:rsidP="00EC0CB4">
            <w:pPr>
              <w:pStyle w:val="a3"/>
              <w:ind w:left="0"/>
              <w:jc w:val="both"/>
              <w:rPr>
                <w:color w:val="000000"/>
                <w:sz w:val="24"/>
                <w:szCs w:val="24"/>
              </w:rPr>
            </w:pPr>
            <w:r w:rsidRPr="00075A52">
              <w:rPr>
                <w:rFonts w:ascii="Segoe UI Symbol" w:hAnsi="Segoe UI Symbol" w:cs="Segoe UI Symbol"/>
                <w:color w:val="000000"/>
                <w:sz w:val="24"/>
                <w:szCs w:val="24"/>
              </w:rPr>
              <w:t>☐</w:t>
            </w:r>
          </w:p>
        </w:tc>
      </w:tr>
    </w:tbl>
    <w:p w:rsidR="00BD4572" w:rsidRPr="00A73508" w:rsidRDefault="003773E9" w:rsidP="004B507C">
      <w:pPr>
        <w:pStyle w:val="a3"/>
        <w:numPr>
          <w:ilvl w:val="0"/>
          <w:numId w:val="15"/>
        </w:numPr>
        <w:jc w:val="both"/>
      </w:pPr>
      <w:r>
        <w:t>Якщо «так», то о</w:t>
      </w:r>
      <w:r w:rsidR="00075A52" w:rsidRPr="00075A52">
        <w:t>пишіть яким чином відбувається збір інформації для формування річного плану закупівель/додатку до річного плану, його складання та затвердження, внесення до нього змін</w:t>
      </w:r>
      <w:r w:rsidR="004B507C">
        <w:t>?</w:t>
      </w:r>
    </w:p>
    <w:p w:rsidR="00075A52" w:rsidRPr="003773E9" w:rsidRDefault="00075A52" w:rsidP="009D20A2">
      <w:pPr>
        <w:pStyle w:val="a3"/>
        <w:numPr>
          <w:ilvl w:val="0"/>
          <w:numId w:val="11"/>
        </w:numPr>
        <w:jc w:val="both"/>
      </w:pPr>
      <w:r w:rsidRPr="003773E9">
        <w:t xml:space="preserve">Вкажіть </w:t>
      </w:r>
      <w:r w:rsidR="003773E9" w:rsidRPr="003773E9">
        <w:t xml:space="preserve">у яких </w:t>
      </w:r>
      <w:r w:rsidRPr="003773E9">
        <w:t>вартісн</w:t>
      </w:r>
      <w:r w:rsidR="003773E9" w:rsidRPr="003773E9">
        <w:t>их</w:t>
      </w:r>
      <w:r w:rsidRPr="003773E9">
        <w:t xml:space="preserve"> меж</w:t>
      </w:r>
      <w:r w:rsidR="003773E9" w:rsidRPr="003773E9">
        <w:t>ах проходять</w:t>
      </w:r>
      <w:r w:rsidRPr="003773E9">
        <w:t xml:space="preserve"> </w:t>
      </w:r>
      <w:r w:rsidR="003773E9" w:rsidRPr="003773E9">
        <w:t xml:space="preserve">закупівлі протягом </w:t>
      </w:r>
      <w:r w:rsidR="003773E9">
        <w:t>бюджетного періоду</w:t>
      </w:r>
      <w:r w:rsidRPr="003773E9">
        <w:t>:</w:t>
      </w:r>
    </w:p>
    <w:tbl>
      <w:tblPr>
        <w:tblStyle w:val="ad"/>
        <w:tblW w:w="5000" w:type="pct"/>
        <w:tblLook w:val="04A0" w:firstRow="1" w:lastRow="0" w:firstColumn="1" w:lastColumn="0" w:noHBand="0" w:noVBand="1"/>
      </w:tblPr>
      <w:tblGrid>
        <w:gridCol w:w="9082"/>
        <w:gridCol w:w="547"/>
      </w:tblGrid>
      <w:tr w:rsidR="00075A52" w:rsidRPr="003773E9" w:rsidTr="00EC0CB4">
        <w:tc>
          <w:tcPr>
            <w:tcW w:w="4716" w:type="pct"/>
          </w:tcPr>
          <w:p w:rsidR="00075A52" w:rsidRPr="003773E9" w:rsidRDefault="00075A52" w:rsidP="00EC0CB4">
            <w:pPr>
              <w:pStyle w:val="a3"/>
              <w:ind w:left="0"/>
              <w:jc w:val="both"/>
              <w:rPr>
                <w:sz w:val="20"/>
                <w:szCs w:val="20"/>
              </w:rPr>
            </w:pPr>
            <w:r w:rsidRPr="003773E9">
              <w:rPr>
                <w:sz w:val="20"/>
                <w:szCs w:val="20"/>
              </w:rPr>
              <w:t>менше 50 тис. грн.</w:t>
            </w:r>
          </w:p>
        </w:tc>
        <w:tc>
          <w:tcPr>
            <w:tcW w:w="284" w:type="pct"/>
          </w:tcPr>
          <w:p w:rsidR="00075A52" w:rsidRPr="003773E9" w:rsidRDefault="00075A52" w:rsidP="00EC0CB4">
            <w:pPr>
              <w:pStyle w:val="a3"/>
              <w:ind w:left="0"/>
              <w:jc w:val="both"/>
              <w:rPr>
                <w:rFonts w:ascii="Segoe UI Symbol" w:hAnsi="Segoe UI Symbol" w:cs="Segoe UI Symbol"/>
                <w:color w:val="000000"/>
                <w:sz w:val="20"/>
                <w:szCs w:val="20"/>
              </w:rPr>
            </w:pPr>
            <w:r w:rsidRPr="003773E9">
              <w:rPr>
                <w:rFonts w:ascii="Segoe UI Symbol" w:hAnsi="Segoe UI Symbol" w:cs="Segoe UI Symbol"/>
                <w:color w:val="000000"/>
                <w:sz w:val="20"/>
                <w:szCs w:val="20"/>
              </w:rPr>
              <w:t>☐</w:t>
            </w:r>
          </w:p>
        </w:tc>
      </w:tr>
      <w:tr w:rsidR="00075A52" w:rsidRPr="00343564" w:rsidTr="00EC0CB4">
        <w:tc>
          <w:tcPr>
            <w:tcW w:w="4716" w:type="pct"/>
          </w:tcPr>
          <w:p w:rsidR="00075A52" w:rsidRPr="003773E9" w:rsidRDefault="003773E9" w:rsidP="003773E9">
            <w:pPr>
              <w:jc w:val="both"/>
              <w:rPr>
                <w:sz w:val="20"/>
                <w:szCs w:val="20"/>
              </w:rPr>
            </w:pPr>
            <w:r w:rsidRPr="003773E9">
              <w:rPr>
                <w:sz w:val="20"/>
                <w:szCs w:val="20"/>
              </w:rPr>
              <w:t>від 50 до 200 тис. грн. — товари/послуги; до 1,5 млн грн. — роботи</w:t>
            </w:r>
          </w:p>
        </w:tc>
        <w:tc>
          <w:tcPr>
            <w:tcW w:w="284" w:type="pct"/>
          </w:tcPr>
          <w:p w:rsidR="00075A52" w:rsidRPr="00343564" w:rsidRDefault="00075A52" w:rsidP="00EC0CB4">
            <w:pPr>
              <w:pStyle w:val="a3"/>
              <w:ind w:left="0"/>
              <w:jc w:val="both"/>
              <w:rPr>
                <w:rFonts w:ascii="Segoe UI Symbol" w:hAnsi="Segoe UI Symbol" w:cs="Segoe UI Symbol"/>
                <w:color w:val="000000"/>
                <w:sz w:val="20"/>
                <w:szCs w:val="20"/>
              </w:rPr>
            </w:pPr>
            <w:r w:rsidRPr="003773E9">
              <w:rPr>
                <w:rFonts w:ascii="Segoe UI Symbol" w:hAnsi="Segoe UI Symbol" w:cs="Segoe UI Symbol"/>
                <w:color w:val="000000"/>
                <w:sz w:val="20"/>
                <w:szCs w:val="20"/>
              </w:rPr>
              <w:t>☐</w:t>
            </w:r>
          </w:p>
        </w:tc>
      </w:tr>
      <w:tr w:rsidR="00075A52" w:rsidRPr="00343564" w:rsidTr="00EC0CB4">
        <w:tc>
          <w:tcPr>
            <w:tcW w:w="4716" w:type="pct"/>
          </w:tcPr>
          <w:p w:rsidR="00075A52" w:rsidRPr="00343564" w:rsidRDefault="003773E9" w:rsidP="003773E9">
            <w:pPr>
              <w:jc w:val="both"/>
              <w:rPr>
                <w:sz w:val="20"/>
                <w:szCs w:val="20"/>
              </w:rPr>
            </w:pPr>
            <w:r w:rsidRPr="003773E9">
              <w:rPr>
                <w:sz w:val="20"/>
                <w:szCs w:val="20"/>
              </w:rPr>
              <w:t>від 200 тис. грн. — товари/послуги</w:t>
            </w:r>
            <w:r>
              <w:rPr>
                <w:sz w:val="20"/>
                <w:szCs w:val="20"/>
              </w:rPr>
              <w:t xml:space="preserve"> </w:t>
            </w:r>
            <w:r w:rsidRPr="003773E9">
              <w:rPr>
                <w:sz w:val="20"/>
                <w:szCs w:val="20"/>
              </w:rPr>
              <w:t>(1,5 млн грн. — роботи)</w:t>
            </w:r>
            <w:r>
              <w:rPr>
                <w:sz w:val="20"/>
                <w:szCs w:val="20"/>
              </w:rPr>
              <w:t xml:space="preserve">; </w:t>
            </w:r>
            <w:r w:rsidRPr="003773E9">
              <w:rPr>
                <w:sz w:val="20"/>
                <w:szCs w:val="20"/>
              </w:rPr>
              <w:t>до 133 тис. євро — товари/послуги</w:t>
            </w:r>
            <w:r>
              <w:rPr>
                <w:sz w:val="20"/>
                <w:szCs w:val="20"/>
              </w:rPr>
              <w:t xml:space="preserve"> </w:t>
            </w:r>
            <w:r w:rsidRPr="003773E9">
              <w:rPr>
                <w:sz w:val="20"/>
                <w:szCs w:val="20"/>
              </w:rPr>
              <w:t>(5150 тис. євро — роботи)</w:t>
            </w:r>
          </w:p>
        </w:tc>
        <w:tc>
          <w:tcPr>
            <w:tcW w:w="284" w:type="pct"/>
          </w:tcPr>
          <w:p w:rsidR="00075A52" w:rsidRPr="00343564" w:rsidRDefault="00075A52" w:rsidP="00EC0CB4">
            <w:pPr>
              <w:pStyle w:val="a3"/>
              <w:ind w:left="0"/>
              <w:jc w:val="both"/>
              <w:rPr>
                <w:rFonts w:ascii="Segoe UI Symbol" w:hAnsi="Segoe UI Symbol" w:cs="Segoe UI Symbol"/>
                <w:color w:val="000000"/>
                <w:sz w:val="20"/>
                <w:szCs w:val="20"/>
              </w:rPr>
            </w:pPr>
            <w:r w:rsidRPr="00343564">
              <w:rPr>
                <w:rFonts w:ascii="Segoe UI Symbol" w:hAnsi="Segoe UI Symbol" w:cs="Segoe UI Symbol"/>
                <w:color w:val="000000"/>
                <w:sz w:val="20"/>
                <w:szCs w:val="20"/>
              </w:rPr>
              <w:t>☐</w:t>
            </w:r>
          </w:p>
        </w:tc>
      </w:tr>
      <w:tr w:rsidR="00075A52" w:rsidRPr="00F31ADB" w:rsidTr="00EC0CB4">
        <w:tc>
          <w:tcPr>
            <w:tcW w:w="4716" w:type="pct"/>
          </w:tcPr>
          <w:p w:rsidR="00075A52" w:rsidRPr="00F31ADB" w:rsidRDefault="003773E9" w:rsidP="003773E9">
            <w:pPr>
              <w:jc w:val="both"/>
              <w:rPr>
                <w:sz w:val="20"/>
                <w:szCs w:val="20"/>
              </w:rPr>
            </w:pPr>
            <w:r w:rsidRPr="00F31ADB">
              <w:rPr>
                <w:sz w:val="20"/>
                <w:szCs w:val="20"/>
              </w:rPr>
              <w:t>від 200 тис. грн. — товари/послуги (1,5 млн грн. — роботи) до 133 тис. євро — товари/послуги (5150 тис. євро — роботи)</w:t>
            </w:r>
          </w:p>
        </w:tc>
        <w:tc>
          <w:tcPr>
            <w:tcW w:w="284" w:type="pct"/>
          </w:tcPr>
          <w:p w:rsidR="00075A52" w:rsidRPr="00F31ADB" w:rsidRDefault="00075A52" w:rsidP="00EC0CB4">
            <w:pPr>
              <w:pStyle w:val="a3"/>
              <w:ind w:left="0"/>
              <w:jc w:val="both"/>
              <w:rPr>
                <w:rFonts w:ascii="Segoe UI Symbol" w:hAnsi="Segoe UI Symbol" w:cs="Segoe UI Symbol"/>
                <w:color w:val="000000"/>
                <w:sz w:val="20"/>
                <w:szCs w:val="20"/>
              </w:rPr>
            </w:pPr>
            <w:r w:rsidRPr="00F31ADB">
              <w:rPr>
                <w:rFonts w:ascii="Segoe UI Symbol" w:hAnsi="Segoe UI Symbol" w:cs="Segoe UI Symbol"/>
                <w:color w:val="000000"/>
                <w:sz w:val="20"/>
                <w:szCs w:val="20"/>
              </w:rPr>
              <w:t>☐</w:t>
            </w:r>
          </w:p>
        </w:tc>
      </w:tr>
    </w:tbl>
    <w:p w:rsidR="003773E9" w:rsidRPr="00F31ADB" w:rsidRDefault="009D20A2" w:rsidP="009D20A2">
      <w:pPr>
        <w:pStyle w:val="a3"/>
        <w:numPr>
          <w:ilvl w:val="0"/>
          <w:numId w:val="11"/>
        </w:numPr>
        <w:jc w:val="both"/>
      </w:pPr>
      <w:r w:rsidRPr="00F31ADB">
        <w:t xml:space="preserve">Яким чином здійснюються допорогові закупівлі: </w:t>
      </w:r>
    </w:p>
    <w:tbl>
      <w:tblPr>
        <w:tblStyle w:val="ad"/>
        <w:tblW w:w="5000" w:type="pct"/>
        <w:tblLook w:val="04A0" w:firstRow="1" w:lastRow="0" w:firstColumn="1" w:lastColumn="0" w:noHBand="0" w:noVBand="1"/>
      </w:tblPr>
      <w:tblGrid>
        <w:gridCol w:w="9082"/>
        <w:gridCol w:w="547"/>
      </w:tblGrid>
      <w:tr w:rsidR="00700FE6" w:rsidRPr="00F31ADB" w:rsidTr="00EC0CB4">
        <w:tc>
          <w:tcPr>
            <w:tcW w:w="4716" w:type="pct"/>
          </w:tcPr>
          <w:p w:rsidR="00700FE6" w:rsidRPr="00F31ADB" w:rsidRDefault="00700FE6" w:rsidP="00EC0CB4">
            <w:pPr>
              <w:pStyle w:val="a3"/>
              <w:ind w:left="0"/>
              <w:jc w:val="both"/>
              <w:rPr>
                <w:sz w:val="20"/>
                <w:szCs w:val="20"/>
              </w:rPr>
            </w:pPr>
            <w:r w:rsidRPr="00F31ADB">
              <w:t>шляхом укладання прямих договорів</w:t>
            </w:r>
          </w:p>
        </w:tc>
        <w:tc>
          <w:tcPr>
            <w:tcW w:w="284" w:type="pct"/>
          </w:tcPr>
          <w:p w:rsidR="00700FE6" w:rsidRPr="00F31ADB" w:rsidRDefault="00700FE6" w:rsidP="00EC0CB4">
            <w:pPr>
              <w:pStyle w:val="a3"/>
              <w:ind w:left="0"/>
              <w:jc w:val="both"/>
              <w:rPr>
                <w:rFonts w:ascii="Segoe UI Symbol" w:hAnsi="Segoe UI Symbol" w:cs="Segoe UI Symbol"/>
                <w:color w:val="000000"/>
                <w:sz w:val="20"/>
                <w:szCs w:val="20"/>
              </w:rPr>
            </w:pPr>
            <w:r w:rsidRPr="00F31ADB">
              <w:rPr>
                <w:rFonts w:ascii="Segoe UI Symbol" w:hAnsi="Segoe UI Symbol" w:cs="Segoe UI Symbol"/>
                <w:color w:val="000000"/>
                <w:sz w:val="20"/>
                <w:szCs w:val="20"/>
              </w:rPr>
              <w:t>☐</w:t>
            </w:r>
          </w:p>
        </w:tc>
      </w:tr>
      <w:tr w:rsidR="00700FE6" w:rsidRPr="00F31ADB" w:rsidTr="00EC0CB4">
        <w:tc>
          <w:tcPr>
            <w:tcW w:w="4716" w:type="pct"/>
          </w:tcPr>
          <w:p w:rsidR="00700FE6" w:rsidRPr="00F31ADB" w:rsidRDefault="00700FE6" w:rsidP="00EC0CB4">
            <w:pPr>
              <w:jc w:val="both"/>
              <w:rPr>
                <w:sz w:val="20"/>
                <w:szCs w:val="20"/>
              </w:rPr>
            </w:pPr>
            <w:r w:rsidRPr="00F31ADB">
              <w:t>через ЕСЗ</w:t>
            </w:r>
            <w:r w:rsidR="00391569" w:rsidRPr="00F31ADB">
              <w:t xml:space="preserve"> (електронна система закупівель)</w:t>
            </w:r>
          </w:p>
        </w:tc>
        <w:tc>
          <w:tcPr>
            <w:tcW w:w="284" w:type="pct"/>
          </w:tcPr>
          <w:p w:rsidR="00700FE6" w:rsidRPr="00F31ADB" w:rsidRDefault="00700FE6" w:rsidP="00EC0CB4">
            <w:pPr>
              <w:pStyle w:val="a3"/>
              <w:ind w:left="0"/>
              <w:jc w:val="both"/>
              <w:rPr>
                <w:rFonts w:ascii="Segoe UI Symbol" w:hAnsi="Segoe UI Symbol" w:cs="Segoe UI Symbol"/>
                <w:color w:val="000000"/>
                <w:sz w:val="20"/>
                <w:szCs w:val="20"/>
              </w:rPr>
            </w:pPr>
            <w:r w:rsidRPr="00F31ADB">
              <w:rPr>
                <w:rFonts w:ascii="Segoe UI Symbol" w:hAnsi="Segoe UI Symbol" w:cs="Segoe UI Symbol"/>
                <w:color w:val="000000"/>
                <w:sz w:val="20"/>
                <w:szCs w:val="20"/>
              </w:rPr>
              <w:t>☐</w:t>
            </w:r>
          </w:p>
        </w:tc>
      </w:tr>
    </w:tbl>
    <w:p w:rsidR="009D20A2" w:rsidRPr="00F31ADB" w:rsidRDefault="009D20A2" w:rsidP="009D20A2">
      <w:pPr>
        <w:pStyle w:val="a3"/>
        <w:numPr>
          <w:ilvl w:val="0"/>
          <w:numId w:val="11"/>
        </w:numPr>
        <w:jc w:val="both"/>
      </w:pPr>
      <w:r w:rsidRPr="00F31ADB">
        <w:t>Хто є уповноваженим на підписання договорів про закупівлю і якими документами це встановлено?</w:t>
      </w:r>
    </w:p>
    <w:p w:rsidR="009D20A2" w:rsidRPr="00F31ADB" w:rsidRDefault="009D20A2" w:rsidP="009D20A2">
      <w:pPr>
        <w:pStyle w:val="a3"/>
        <w:numPr>
          <w:ilvl w:val="0"/>
          <w:numId w:val="11"/>
        </w:numPr>
        <w:jc w:val="both"/>
      </w:pPr>
      <w:r w:rsidRPr="00F31ADB">
        <w:t>Скільки в ОТГ створено тендерних комітетів?</w:t>
      </w:r>
    </w:p>
    <w:tbl>
      <w:tblPr>
        <w:tblStyle w:val="ad"/>
        <w:tblW w:w="5000" w:type="pct"/>
        <w:tblLook w:val="04A0" w:firstRow="1" w:lastRow="0" w:firstColumn="1" w:lastColumn="0" w:noHBand="0" w:noVBand="1"/>
      </w:tblPr>
      <w:tblGrid>
        <w:gridCol w:w="2828"/>
        <w:gridCol w:w="2269"/>
        <w:gridCol w:w="2267"/>
        <w:gridCol w:w="2265"/>
      </w:tblGrid>
      <w:tr w:rsidR="00F31ADB" w:rsidRPr="00F31ADB" w:rsidTr="00F31ADB">
        <w:tc>
          <w:tcPr>
            <w:tcW w:w="1468" w:type="pct"/>
          </w:tcPr>
          <w:p w:rsidR="00F31ADB" w:rsidRPr="00F31ADB" w:rsidRDefault="00F31ADB" w:rsidP="00F31ADB">
            <w:pPr>
              <w:pStyle w:val="a3"/>
              <w:ind w:left="0"/>
              <w:rPr>
                <w:sz w:val="20"/>
                <w:szCs w:val="20"/>
              </w:rPr>
            </w:pPr>
            <w:r w:rsidRPr="00F31ADB">
              <w:rPr>
                <w:sz w:val="20"/>
                <w:szCs w:val="20"/>
              </w:rPr>
              <w:t>Замість тендерного комітету призначено відповідальну особу</w:t>
            </w:r>
          </w:p>
        </w:tc>
        <w:tc>
          <w:tcPr>
            <w:tcW w:w="1178" w:type="pct"/>
          </w:tcPr>
          <w:p w:rsidR="00F31ADB" w:rsidRPr="00F31ADB" w:rsidRDefault="00F31ADB" w:rsidP="00F31ADB">
            <w:pPr>
              <w:pStyle w:val="a3"/>
              <w:ind w:left="0"/>
              <w:rPr>
                <w:sz w:val="20"/>
                <w:szCs w:val="20"/>
              </w:rPr>
            </w:pPr>
            <w:r w:rsidRPr="00F31ADB">
              <w:rPr>
                <w:sz w:val="20"/>
                <w:szCs w:val="20"/>
              </w:rPr>
              <w:t>Один тендерний комітет</w:t>
            </w:r>
          </w:p>
        </w:tc>
        <w:tc>
          <w:tcPr>
            <w:tcW w:w="1177" w:type="pct"/>
          </w:tcPr>
          <w:p w:rsidR="00F31ADB" w:rsidRPr="00F31ADB" w:rsidRDefault="00F31ADB" w:rsidP="00F31ADB">
            <w:pPr>
              <w:pStyle w:val="a3"/>
              <w:ind w:left="0"/>
              <w:rPr>
                <w:sz w:val="20"/>
                <w:szCs w:val="20"/>
              </w:rPr>
            </w:pPr>
            <w:r w:rsidRPr="00F31ADB">
              <w:rPr>
                <w:sz w:val="20"/>
                <w:szCs w:val="20"/>
              </w:rPr>
              <w:t>Декілька тендерних комітетів</w:t>
            </w:r>
          </w:p>
        </w:tc>
        <w:tc>
          <w:tcPr>
            <w:tcW w:w="1176" w:type="pct"/>
          </w:tcPr>
          <w:p w:rsidR="00F31ADB" w:rsidRPr="00F31ADB" w:rsidRDefault="00F31ADB" w:rsidP="00F31ADB">
            <w:pPr>
              <w:pStyle w:val="a3"/>
              <w:ind w:left="0"/>
              <w:rPr>
                <w:sz w:val="20"/>
                <w:szCs w:val="20"/>
              </w:rPr>
            </w:pPr>
            <w:r w:rsidRPr="00F31ADB">
              <w:rPr>
                <w:sz w:val="20"/>
                <w:szCs w:val="20"/>
              </w:rPr>
              <w:t>Інше</w:t>
            </w:r>
          </w:p>
        </w:tc>
      </w:tr>
      <w:tr w:rsidR="00F31ADB" w:rsidRPr="00F31ADB" w:rsidTr="00F31ADB">
        <w:tc>
          <w:tcPr>
            <w:tcW w:w="1468" w:type="pct"/>
          </w:tcPr>
          <w:p w:rsidR="00F31ADB" w:rsidRPr="00F31ADB" w:rsidRDefault="00F31ADB" w:rsidP="00EC0CB4">
            <w:pPr>
              <w:pStyle w:val="a3"/>
              <w:ind w:left="0"/>
              <w:jc w:val="both"/>
              <w:rPr>
                <w:rFonts w:ascii="Segoe UI Symbol" w:hAnsi="Segoe UI Symbol" w:cs="Segoe UI Symbol"/>
                <w:color w:val="000000"/>
                <w:sz w:val="20"/>
                <w:szCs w:val="20"/>
              </w:rPr>
            </w:pPr>
            <w:r w:rsidRPr="00F31ADB">
              <w:rPr>
                <w:rFonts w:ascii="Segoe UI Symbol" w:hAnsi="Segoe UI Symbol" w:cs="Segoe UI Symbol"/>
                <w:color w:val="000000"/>
                <w:sz w:val="20"/>
                <w:szCs w:val="20"/>
              </w:rPr>
              <w:t>☐</w:t>
            </w:r>
          </w:p>
        </w:tc>
        <w:tc>
          <w:tcPr>
            <w:tcW w:w="1178" w:type="pct"/>
          </w:tcPr>
          <w:p w:rsidR="00F31ADB" w:rsidRPr="00F31ADB" w:rsidRDefault="00F31ADB" w:rsidP="00EC0CB4">
            <w:pPr>
              <w:pStyle w:val="a3"/>
              <w:ind w:left="0"/>
              <w:jc w:val="both"/>
              <w:rPr>
                <w:color w:val="000000"/>
                <w:sz w:val="20"/>
                <w:szCs w:val="20"/>
              </w:rPr>
            </w:pPr>
            <w:r w:rsidRPr="00F31ADB">
              <w:rPr>
                <w:rFonts w:ascii="Segoe UI Symbol" w:hAnsi="Segoe UI Symbol" w:cs="Segoe UI Symbol"/>
                <w:color w:val="000000"/>
                <w:sz w:val="20"/>
                <w:szCs w:val="20"/>
              </w:rPr>
              <w:t>☐</w:t>
            </w:r>
          </w:p>
        </w:tc>
        <w:tc>
          <w:tcPr>
            <w:tcW w:w="1177" w:type="pct"/>
          </w:tcPr>
          <w:p w:rsidR="00F31ADB" w:rsidRPr="00F31ADB" w:rsidRDefault="00F31ADB" w:rsidP="00EC0CB4">
            <w:pPr>
              <w:pStyle w:val="a3"/>
              <w:ind w:left="0"/>
              <w:jc w:val="both"/>
              <w:rPr>
                <w:rFonts w:ascii="Segoe UI Symbol" w:hAnsi="Segoe UI Symbol" w:cs="Segoe UI Symbol"/>
                <w:color w:val="000000"/>
                <w:sz w:val="20"/>
                <w:szCs w:val="20"/>
              </w:rPr>
            </w:pPr>
          </w:p>
        </w:tc>
        <w:tc>
          <w:tcPr>
            <w:tcW w:w="1176" w:type="pct"/>
          </w:tcPr>
          <w:p w:rsidR="00F31ADB" w:rsidRPr="00F31ADB" w:rsidRDefault="00F31ADB" w:rsidP="00EC0CB4">
            <w:pPr>
              <w:pStyle w:val="a3"/>
              <w:ind w:left="0"/>
              <w:jc w:val="both"/>
              <w:rPr>
                <w:rFonts w:ascii="Segoe UI Symbol" w:hAnsi="Segoe UI Symbol" w:cs="Segoe UI Symbol"/>
                <w:color w:val="000000"/>
                <w:sz w:val="20"/>
                <w:szCs w:val="20"/>
              </w:rPr>
            </w:pPr>
          </w:p>
        </w:tc>
      </w:tr>
    </w:tbl>
    <w:p w:rsidR="00391569" w:rsidRPr="00F31ADB" w:rsidRDefault="00391569" w:rsidP="004B507C">
      <w:pPr>
        <w:pStyle w:val="a3"/>
        <w:numPr>
          <w:ilvl w:val="0"/>
          <w:numId w:val="11"/>
        </w:numPr>
        <w:jc w:val="both"/>
      </w:pPr>
      <w:r w:rsidRPr="00F31ADB">
        <w:t>Опишіть фактичний порядок організації та проведення процедур допорогових закупівель товарів, робіт і послуг із вказанням етапів та строків</w:t>
      </w:r>
      <w:r w:rsidR="004B507C">
        <w:t>.</w:t>
      </w:r>
    </w:p>
    <w:p w:rsidR="00391569" w:rsidRPr="00F31ADB" w:rsidRDefault="009D20A2" w:rsidP="004B507C">
      <w:pPr>
        <w:pStyle w:val="a3"/>
        <w:numPr>
          <w:ilvl w:val="0"/>
          <w:numId w:val="11"/>
        </w:numPr>
        <w:jc w:val="both"/>
      </w:pPr>
      <w:r w:rsidRPr="00F31ADB">
        <w:t xml:space="preserve">Опишіть </w:t>
      </w:r>
      <w:r w:rsidR="00391569" w:rsidRPr="00F31ADB">
        <w:t>фактичний</w:t>
      </w:r>
      <w:r w:rsidRPr="00F31ADB">
        <w:t xml:space="preserve"> порядок організації та проведення відкритих торгів </w:t>
      </w:r>
      <w:r w:rsidR="00391569" w:rsidRPr="00F31ADB">
        <w:t xml:space="preserve">(у разі їх проведення) </w:t>
      </w:r>
      <w:r w:rsidRPr="00F31ADB">
        <w:t>і</w:t>
      </w:r>
      <w:r w:rsidR="00391569" w:rsidRPr="00F31ADB">
        <w:t>з вказанням етапів та строків</w:t>
      </w:r>
      <w:r w:rsidR="004B507C">
        <w:t>.</w:t>
      </w:r>
    </w:p>
    <w:p w:rsidR="00F31ADB" w:rsidRPr="00F31ADB" w:rsidRDefault="00F31ADB" w:rsidP="009D20A2">
      <w:pPr>
        <w:pStyle w:val="a3"/>
        <w:numPr>
          <w:ilvl w:val="0"/>
          <w:numId w:val="11"/>
        </w:numPr>
        <w:jc w:val="both"/>
      </w:pPr>
      <w:r w:rsidRPr="00F31ADB">
        <w:t>Ч</w:t>
      </w:r>
      <w:r w:rsidR="009D20A2" w:rsidRPr="00F31ADB">
        <w:t xml:space="preserve">и передбачено річним планом проведення процедур закупівель «конкурентний діалог» або «переговорна процедура»? </w:t>
      </w:r>
    </w:p>
    <w:tbl>
      <w:tblPr>
        <w:tblStyle w:val="ad"/>
        <w:tblW w:w="1413" w:type="dxa"/>
        <w:tblInd w:w="704" w:type="dxa"/>
        <w:tblLook w:val="04A0" w:firstRow="1" w:lastRow="0" w:firstColumn="1" w:lastColumn="0" w:noHBand="0" w:noVBand="1"/>
      </w:tblPr>
      <w:tblGrid>
        <w:gridCol w:w="704"/>
        <w:gridCol w:w="709"/>
      </w:tblGrid>
      <w:tr w:rsidR="00F31ADB" w:rsidRPr="00F31ADB" w:rsidTr="00EC0CB4">
        <w:tc>
          <w:tcPr>
            <w:tcW w:w="704" w:type="dxa"/>
          </w:tcPr>
          <w:p w:rsidR="00F31ADB" w:rsidRPr="00F31ADB" w:rsidRDefault="00F31ADB" w:rsidP="00EC0CB4">
            <w:pPr>
              <w:pStyle w:val="a3"/>
              <w:ind w:left="0"/>
              <w:jc w:val="both"/>
            </w:pPr>
            <w:r w:rsidRPr="00F31ADB">
              <w:t>Ні</w:t>
            </w:r>
          </w:p>
        </w:tc>
        <w:tc>
          <w:tcPr>
            <w:tcW w:w="709" w:type="dxa"/>
          </w:tcPr>
          <w:p w:rsidR="00F31ADB" w:rsidRPr="00F31ADB" w:rsidRDefault="00F31ADB" w:rsidP="00EC0CB4">
            <w:pPr>
              <w:pStyle w:val="a3"/>
              <w:ind w:left="0"/>
              <w:jc w:val="both"/>
            </w:pPr>
            <w:r w:rsidRPr="00F31ADB">
              <w:t>Так</w:t>
            </w:r>
          </w:p>
        </w:tc>
      </w:tr>
      <w:tr w:rsidR="00F31ADB" w:rsidRPr="00F31ADB" w:rsidTr="00EC0CB4">
        <w:tc>
          <w:tcPr>
            <w:tcW w:w="704" w:type="dxa"/>
          </w:tcPr>
          <w:p w:rsidR="00F31ADB" w:rsidRPr="00F31ADB" w:rsidRDefault="00F31ADB" w:rsidP="00EC0CB4">
            <w:pPr>
              <w:pStyle w:val="a3"/>
              <w:ind w:left="0"/>
              <w:jc w:val="both"/>
              <w:rPr>
                <w:rFonts w:ascii="Segoe UI Symbol" w:hAnsi="Segoe UI Symbol" w:cs="Segoe UI Symbol"/>
                <w:color w:val="000000"/>
                <w:sz w:val="24"/>
                <w:szCs w:val="24"/>
              </w:rPr>
            </w:pPr>
            <w:r w:rsidRPr="00F31ADB">
              <w:rPr>
                <w:rFonts w:ascii="Segoe UI Symbol" w:hAnsi="Segoe UI Symbol" w:cs="Segoe UI Symbol"/>
                <w:color w:val="000000"/>
                <w:sz w:val="24"/>
                <w:szCs w:val="24"/>
              </w:rPr>
              <w:t>☐</w:t>
            </w:r>
          </w:p>
        </w:tc>
        <w:tc>
          <w:tcPr>
            <w:tcW w:w="709" w:type="dxa"/>
          </w:tcPr>
          <w:p w:rsidR="00F31ADB" w:rsidRPr="00F31ADB" w:rsidRDefault="00F31ADB" w:rsidP="00EC0CB4">
            <w:pPr>
              <w:pStyle w:val="a3"/>
              <w:ind w:left="0"/>
              <w:jc w:val="both"/>
              <w:rPr>
                <w:color w:val="000000"/>
                <w:sz w:val="24"/>
                <w:szCs w:val="24"/>
              </w:rPr>
            </w:pPr>
            <w:r w:rsidRPr="00F31ADB">
              <w:rPr>
                <w:rFonts w:ascii="Segoe UI Symbol" w:hAnsi="Segoe UI Symbol" w:cs="Segoe UI Symbol"/>
                <w:color w:val="000000"/>
                <w:sz w:val="24"/>
                <w:szCs w:val="24"/>
              </w:rPr>
              <w:t>☐</w:t>
            </w:r>
          </w:p>
        </w:tc>
      </w:tr>
    </w:tbl>
    <w:p w:rsidR="009D20A2" w:rsidRPr="005A2847" w:rsidRDefault="009D20A2" w:rsidP="009D20A2">
      <w:pPr>
        <w:pStyle w:val="a3"/>
        <w:numPr>
          <w:ilvl w:val="0"/>
          <w:numId w:val="11"/>
        </w:numPr>
        <w:jc w:val="both"/>
      </w:pPr>
      <w:r w:rsidRPr="00F31ADB">
        <w:t xml:space="preserve">Якщо </w:t>
      </w:r>
      <w:r w:rsidR="00933AB1">
        <w:t>«</w:t>
      </w:r>
      <w:r w:rsidRPr="00F31ADB">
        <w:t>так</w:t>
      </w:r>
      <w:r w:rsidR="00933AB1">
        <w:t>»</w:t>
      </w:r>
      <w:r w:rsidRPr="00F31ADB">
        <w:t xml:space="preserve">, то опишіть </w:t>
      </w:r>
      <w:r w:rsidR="00F31ADB" w:rsidRPr="00F31ADB">
        <w:t>фактичний</w:t>
      </w:r>
      <w:r w:rsidRPr="00F31ADB">
        <w:t xml:space="preserve"> порядок організації та проведення із вказанням етапів та </w:t>
      </w:r>
      <w:r w:rsidRPr="005A2847">
        <w:t>строків.</w:t>
      </w:r>
    </w:p>
    <w:p w:rsidR="005A2847" w:rsidRPr="005A2847" w:rsidRDefault="005A2847" w:rsidP="009D20A2">
      <w:pPr>
        <w:pStyle w:val="a3"/>
        <w:numPr>
          <w:ilvl w:val="0"/>
          <w:numId w:val="11"/>
        </w:numPr>
        <w:jc w:val="both"/>
      </w:pPr>
      <w:r w:rsidRPr="005A2847">
        <w:t>Надайте інформацію відносно проведення на території ОТГ антикорупційних розслідувань, результати таких розслідувань. Наведіть назви організацій, які на території ОТГ проводять вивчення наявності зловживань стосовно витрачання бюджетних коштів.</w:t>
      </w:r>
    </w:p>
    <w:p w:rsidR="009D20A2" w:rsidRPr="00EC0CB4" w:rsidRDefault="009D20A2" w:rsidP="009D20A2">
      <w:pPr>
        <w:pStyle w:val="1"/>
        <w:jc w:val="both"/>
        <w:rPr>
          <w:b/>
        </w:rPr>
      </w:pPr>
      <w:bookmarkStart w:id="13" w:name="_Hlk489779998"/>
      <w:bookmarkStart w:id="14" w:name="_Toc490563236"/>
      <w:r w:rsidRPr="00EC0CB4">
        <w:rPr>
          <w:b/>
        </w:rPr>
        <w:t>Бухгалтерський облік (ведення бухгалтерських книг, облік операцій тощо)</w:t>
      </w:r>
      <w:bookmarkEnd w:id="13"/>
      <w:bookmarkEnd w:id="14"/>
    </w:p>
    <w:p w:rsidR="009D20A2" w:rsidRPr="00BD3DBB" w:rsidRDefault="009D20A2" w:rsidP="009D20A2">
      <w:pPr>
        <w:pStyle w:val="a3"/>
        <w:numPr>
          <w:ilvl w:val="0"/>
          <w:numId w:val="5"/>
        </w:numPr>
        <w:jc w:val="both"/>
      </w:pPr>
      <w:r w:rsidRPr="00BD3DBB">
        <w:t>Чи здійснюєт</w:t>
      </w:r>
      <w:r w:rsidR="00BD3DBB" w:rsidRPr="00BD3DBB">
        <w:t>ься</w:t>
      </w:r>
      <w:r w:rsidRPr="00BD3DBB">
        <w:t xml:space="preserve"> обслуговування коштів місцевих бюджетів у частині бюджету розвитку та власних надходжень бюджетних установ в установах банків держсектора?</w:t>
      </w:r>
    </w:p>
    <w:tbl>
      <w:tblPr>
        <w:tblStyle w:val="ad"/>
        <w:tblW w:w="1413" w:type="dxa"/>
        <w:tblInd w:w="704" w:type="dxa"/>
        <w:tblLook w:val="04A0" w:firstRow="1" w:lastRow="0" w:firstColumn="1" w:lastColumn="0" w:noHBand="0" w:noVBand="1"/>
      </w:tblPr>
      <w:tblGrid>
        <w:gridCol w:w="704"/>
        <w:gridCol w:w="709"/>
      </w:tblGrid>
      <w:tr w:rsidR="00EC0CB4" w:rsidRPr="00BD3DBB" w:rsidTr="00EC0CB4">
        <w:tc>
          <w:tcPr>
            <w:tcW w:w="704" w:type="dxa"/>
          </w:tcPr>
          <w:p w:rsidR="00EC0CB4" w:rsidRPr="00BD3DBB" w:rsidRDefault="00EC0CB4" w:rsidP="00EC0CB4">
            <w:pPr>
              <w:pStyle w:val="a3"/>
              <w:ind w:left="0"/>
              <w:jc w:val="both"/>
            </w:pPr>
            <w:r w:rsidRPr="00BD3DBB">
              <w:t>Ні</w:t>
            </w:r>
          </w:p>
        </w:tc>
        <w:tc>
          <w:tcPr>
            <w:tcW w:w="709" w:type="dxa"/>
          </w:tcPr>
          <w:p w:rsidR="00EC0CB4" w:rsidRPr="00BD3DBB" w:rsidRDefault="00EC0CB4" w:rsidP="00EC0CB4">
            <w:pPr>
              <w:pStyle w:val="a3"/>
              <w:ind w:left="0"/>
              <w:jc w:val="both"/>
            </w:pPr>
            <w:r w:rsidRPr="00BD3DBB">
              <w:t>Так</w:t>
            </w:r>
          </w:p>
        </w:tc>
      </w:tr>
      <w:tr w:rsidR="00EC0CB4" w:rsidRPr="00BD3DBB" w:rsidTr="00EC0CB4">
        <w:tc>
          <w:tcPr>
            <w:tcW w:w="704" w:type="dxa"/>
          </w:tcPr>
          <w:p w:rsidR="00EC0CB4" w:rsidRPr="00BD3DBB" w:rsidRDefault="00EC0CB4" w:rsidP="00EC0CB4">
            <w:pPr>
              <w:pStyle w:val="a3"/>
              <w:ind w:left="0"/>
              <w:jc w:val="both"/>
              <w:rPr>
                <w:rFonts w:ascii="Segoe UI Symbol" w:hAnsi="Segoe UI Symbol" w:cs="Segoe UI Symbol"/>
                <w:color w:val="000000"/>
                <w:sz w:val="24"/>
                <w:szCs w:val="24"/>
              </w:rPr>
            </w:pPr>
            <w:r w:rsidRPr="00BD3DBB">
              <w:rPr>
                <w:rFonts w:ascii="Segoe UI Symbol" w:hAnsi="Segoe UI Symbol" w:cs="Segoe UI Symbol"/>
                <w:color w:val="000000"/>
                <w:sz w:val="24"/>
                <w:szCs w:val="24"/>
              </w:rPr>
              <w:t>☐</w:t>
            </w:r>
          </w:p>
        </w:tc>
        <w:tc>
          <w:tcPr>
            <w:tcW w:w="709" w:type="dxa"/>
          </w:tcPr>
          <w:p w:rsidR="00EC0CB4" w:rsidRPr="00BD3DBB" w:rsidRDefault="00EC0CB4" w:rsidP="00EC0CB4">
            <w:pPr>
              <w:pStyle w:val="a3"/>
              <w:ind w:left="0"/>
              <w:jc w:val="both"/>
              <w:rPr>
                <w:color w:val="000000"/>
                <w:sz w:val="24"/>
                <w:szCs w:val="24"/>
              </w:rPr>
            </w:pPr>
            <w:r w:rsidRPr="00BD3DBB">
              <w:rPr>
                <w:rFonts w:ascii="Segoe UI Symbol" w:hAnsi="Segoe UI Symbol" w:cs="Segoe UI Symbol"/>
                <w:color w:val="000000"/>
                <w:sz w:val="24"/>
                <w:szCs w:val="24"/>
              </w:rPr>
              <w:t>☐</w:t>
            </w:r>
          </w:p>
        </w:tc>
      </w:tr>
    </w:tbl>
    <w:p w:rsidR="00BD3DBB" w:rsidRPr="00BD3DBB" w:rsidRDefault="009D20A2" w:rsidP="00BD3DBB">
      <w:pPr>
        <w:pStyle w:val="a3"/>
        <w:numPr>
          <w:ilvl w:val="0"/>
          <w:numId w:val="5"/>
        </w:numPr>
        <w:jc w:val="both"/>
      </w:pPr>
      <w:r w:rsidRPr="00BD3DBB">
        <w:lastRenderedPageBreak/>
        <w:t xml:space="preserve">Якщо </w:t>
      </w:r>
      <w:r w:rsidR="00EC0CB4" w:rsidRPr="00BD3DBB">
        <w:t>«</w:t>
      </w:r>
      <w:r w:rsidRPr="00BD3DBB">
        <w:t>так</w:t>
      </w:r>
      <w:r w:rsidR="00EC0CB4" w:rsidRPr="00BD3DBB">
        <w:t>»</w:t>
      </w:r>
      <w:r w:rsidRPr="00BD3DBB">
        <w:t xml:space="preserve">, то </w:t>
      </w:r>
      <w:r w:rsidR="004A7311" w:rsidRPr="00BD3DBB">
        <w:t xml:space="preserve">чи є відмінності в практиці від </w:t>
      </w:r>
      <w:r w:rsidR="00BD3DBB" w:rsidRPr="00BD3DBB">
        <w:t>«</w:t>
      </w:r>
      <w:r w:rsidR="004A7311" w:rsidRPr="00BD3DBB">
        <w:t>Порядку обслуговування коштів місцевих бюджетів у частині бюджету розвитку та власних надходжень бюджетних установ в установах банків державного сектору</w:t>
      </w:r>
      <w:r w:rsidR="00BD3DBB" w:rsidRPr="00BD3DBB">
        <w:t>» від 14 травня 2015 р. № 378?</w:t>
      </w:r>
    </w:p>
    <w:tbl>
      <w:tblPr>
        <w:tblStyle w:val="ad"/>
        <w:tblW w:w="1413" w:type="dxa"/>
        <w:tblInd w:w="704" w:type="dxa"/>
        <w:tblLook w:val="04A0" w:firstRow="1" w:lastRow="0" w:firstColumn="1" w:lastColumn="0" w:noHBand="0" w:noVBand="1"/>
      </w:tblPr>
      <w:tblGrid>
        <w:gridCol w:w="704"/>
        <w:gridCol w:w="709"/>
      </w:tblGrid>
      <w:tr w:rsidR="00BD3DBB" w:rsidRPr="00BD3DBB" w:rsidTr="00977047">
        <w:tc>
          <w:tcPr>
            <w:tcW w:w="704" w:type="dxa"/>
          </w:tcPr>
          <w:p w:rsidR="00BD3DBB" w:rsidRPr="00BD3DBB" w:rsidRDefault="00BD3DBB" w:rsidP="00977047">
            <w:pPr>
              <w:pStyle w:val="a3"/>
              <w:ind w:left="0"/>
              <w:jc w:val="both"/>
            </w:pPr>
            <w:r w:rsidRPr="00BD3DBB">
              <w:t>Ні</w:t>
            </w:r>
          </w:p>
        </w:tc>
        <w:tc>
          <w:tcPr>
            <w:tcW w:w="709" w:type="dxa"/>
          </w:tcPr>
          <w:p w:rsidR="00BD3DBB" w:rsidRPr="00BD3DBB" w:rsidRDefault="00BD3DBB" w:rsidP="00977047">
            <w:pPr>
              <w:pStyle w:val="a3"/>
              <w:ind w:left="0"/>
              <w:jc w:val="both"/>
            </w:pPr>
            <w:r w:rsidRPr="00BD3DBB">
              <w:t>Так</w:t>
            </w:r>
          </w:p>
        </w:tc>
      </w:tr>
      <w:tr w:rsidR="00BD3DBB" w:rsidRPr="00BD3DBB" w:rsidTr="00977047">
        <w:tc>
          <w:tcPr>
            <w:tcW w:w="704" w:type="dxa"/>
          </w:tcPr>
          <w:p w:rsidR="00BD3DBB" w:rsidRPr="00BD3DBB" w:rsidRDefault="00BD3DBB" w:rsidP="00977047">
            <w:pPr>
              <w:pStyle w:val="a3"/>
              <w:ind w:left="0"/>
              <w:jc w:val="both"/>
              <w:rPr>
                <w:rFonts w:ascii="Segoe UI Symbol" w:hAnsi="Segoe UI Symbol" w:cs="Segoe UI Symbol"/>
                <w:color w:val="000000"/>
                <w:sz w:val="24"/>
                <w:szCs w:val="24"/>
              </w:rPr>
            </w:pPr>
            <w:r w:rsidRPr="00BD3DBB">
              <w:rPr>
                <w:rFonts w:ascii="Segoe UI Symbol" w:hAnsi="Segoe UI Symbol" w:cs="Segoe UI Symbol"/>
                <w:color w:val="000000"/>
                <w:sz w:val="24"/>
                <w:szCs w:val="24"/>
              </w:rPr>
              <w:t>☐</w:t>
            </w:r>
          </w:p>
        </w:tc>
        <w:tc>
          <w:tcPr>
            <w:tcW w:w="709" w:type="dxa"/>
          </w:tcPr>
          <w:p w:rsidR="00BD3DBB" w:rsidRPr="00BD3DBB" w:rsidRDefault="00BD3DBB" w:rsidP="00977047">
            <w:pPr>
              <w:pStyle w:val="a3"/>
              <w:ind w:left="0"/>
              <w:jc w:val="both"/>
              <w:rPr>
                <w:color w:val="000000"/>
                <w:sz w:val="24"/>
                <w:szCs w:val="24"/>
              </w:rPr>
            </w:pPr>
            <w:r w:rsidRPr="00BD3DBB">
              <w:rPr>
                <w:rFonts w:ascii="Segoe UI Symbol" w:hAnsi="Segoe UI Symbol" w:cs="Segoe UI Symbol"/>
                <w:color w:val="000000"/>
                <w:sz w:val="24"/>
                <w:szCs w:val="24"/>
              </w:rPr>
              <w:t>☐</w:t>
            </w:r>
          </w:p>
        </w:tc>
      </w:tr>
    </w:tbl>
    <w:p w:rsidR="009D20A2" w:rsidRDefault="009D20A2" w:rsidP="009D20A2">
      <w:pPr>
        <w:pStyle w:val="a3"/>
        <w:numPr>
          <w:ilvl w:val="0"/>
          <w:numId w:val="5"/>
        </w:numPr>
        <w:jc w:val="both"/>
      </w:pPr>
      <w:r w:rsidRPr="002C00E3">
        <w:t xml:space="preserve">Розкажіть </w:t>
      </w:r>
      <w:hyperlink r:id="rId8" w:history="1">
        <w:r w:rsidRPr="002C00E3">
          <w:t>про облікову політику та організацію бухгалтерського обліку виконавчого</w:t>
        </w:r>
      </w:hyperlink>
      <w:r w:rsidRPr="002C00E3">
        <w:t xml:space="preserve"> комітету ради із зазначенням усіх типів звітів, що готує відділ бухгалтерського обліку/бухгалтер. </w:t>
      </w:r>
    </w:p>
    <w:p w:rsidR="009D2E1E" w:rsidRDefault="009D2E1E" w:rsidP="009D2E1E">
      <w:pPr>
        <w:pStyle w:val="a3"/>
        <w:numPr>
          <w:ilvl w:val="0"/>
          <w:numId w:val="5"/>
        </w:numPr>
        <w:jc w:val="both"/>
      </w:pPr>
      <w:r w:rsidRPr="009D2E1E">
        <w:t>Опишіть процедуру формування та подання документів на отримання заробітної плати.</w:t>
      </w:r>
    </w:p>
    <w:p w:rsidR="005A2847" w:rsidRPr="005A2847" w:rsidRDefault="005A2847" w:rsidP="009D2E1E">
      <w:pPr>
        <w:pStyle w:val="a3"/>
        <w:numPr>
          <w:ilvl w:val="0"/>
          <w:numId w:val="5"/>
        </w:numPr>
        <w:jc w:val="both"/>
      </w:pPr>
      <w:r w:rsidRPr="005A2847">
        <w:t>Надайте інформацію щодо наявності порушень ведення бухгалтерського обліку та у разі наявності порушень, - основні заходи щодо їх мінімізації та запобігання наступному виникненню.</w:t>
      </w:r>
    </w:p>
    <w:p w:rsidR="009D20A2" w:rsidRPr="00732BA2" w:rsidRDefault="009D20A2" w:rsidP="009D20A2">
      <w:pPr>
        <w:pStyle w:val="1"/>
        <w:jc w:val="both"/>
        <w:rPr>
          <w:b/>
        </w:rPr>
      </w:pPr>
      <w:bookmarkStart w:id="15" w:name="_Hlk489780147"/>
      <w:bookmarkStart w:id="16" w:name="_Toc490563237"/>
      <w:r w:rsidRPr="00732BA2">
        <w:rPr>
          <w:b/>
        </w:rPr>
        <w:t>Управління активами (система виявлення та супроводу активів, продаж або надання в оренду земельних ділянок і будівель тощо)</w:t>
      </w:r>
      <w:bookmarkEnd w:id="15"/>
      <w:bookmarkEnd w:id="16"/>
    </w:p>
    <w:p w:rsidR="009D20A2" w:rsidRPr="00732BA2" w:rsidRDefault="009D20A2" w:rsidP="009D20A2">
      <w:pPr>
        <w:pStyle w:val="a3"/>
        <w:numPr>
          <w:ilvl w:val="0"/>
          <w:numId w:val="5"/>
        </w:numPr>
        <w:jc w:val="both"/>
      </w:pPr>
      <w:r w:rsidRPr="00732BA2">
        <w:t>Чи проводили у зв’язку з об’єднанням територіальної громади суцільну інвентаризацію активів (перед складанням передавального акту)?</w:t>
      </w:r>
    </w:p>
    <w:tbl>
      <w:tblPr>
        <w:tblStyle w:val="ad"/>
        <w:tblW w:w="1413" w:type="dxa"/>
        <w:tblInd w:w="704" w:type="dxa"/>
        <w:tblLook w:val="04A0" w:firstRow="1" w:lastRow="0" w:firstColumn="1" w:lastColumn="0" w:noHBand="0" w:noVBand="1"/>
      </w:tblPr>
      <w:tblGrid>
        <w:gridCol w:w="704"/>
        <w:gridCol w:w="709"/>
      </w:tblGrid>
      <w:tr w:rsidR="00732BA2" w:rsidRPr="00732BA2" w:rsidTr="00503D1F">
        <w:tc>
          <w:tcPr>
            <w:tcW w:w="704" w:type="dxa"/>
          </w:tcPr>
          <w:p w:rsidR="00732BA2" w:rsidRPr="00732BA2" w:rsidRDefault="00732BA2" w:rsidP="00503D1F">
            <w:pPr>
              <w:pStyle w:val="a3"/>
              <w:ind w:left="0"/>
              <w:jc w:val="both"/>
            </w:pPr>
            <w:r w:rsidRPr="00732BA2">
              <w:t>Ні</w:t>
            </w:r>
          </w:p>
        </w:tc>
        <w:tc>
          <w:tcPr>
            <w:tcW w:w="709" w:type="dxa"/>
          </w:tcPr>
          <w:p w:rsidR="00732BA2" w:rsidRPr="00732BA2" w:rsidRDefault="00732BA2" w:rsidP="00503D1F">
            <w:pPr>
              <w:pStyle w:val="a3"/>
              <w:ind w:left="0"/>
              <w:jc w:val="both"/>
            </w:pPr>
            <w:r w:rsidRPr="00732BA2">
              <w:t>Так</w:t>
            </w:r>
          </w:p>
        </w:tc>
      </w:tr>
      <w:tr w:rsidR="00732BA2" w:rsidRPr="00BD3DBB" w:rsidTr="00503D1F">
        <w:tc>
          <w:tcPr>
            <w:tcW w:w="704" w:type="dxa"/>
          </w:tcPr>
          <w:p w:rsidR="00732BA2" w:rsidRPr="00732BA2" w:rsidRDefault="00732BA2" w:rsidP="00503D1F">
            <w:pPr>
              <w:pStyle w:val="a3"/>
              <w:ind w:left="0"/>
              <w:jc w:val="both"/>
              <w:rPr>
                <w:rFonts w:ascii="Segoe UI Symbol" w:hAnsi="Segoe UI Symbol" w:cs="Segoe UI Symbol"/>
                <w:color w:val="000000"/>
                <w:sz w:val="24"/>
                <w:szCs w:val="24"/>
              </w:rPr>
            </w:pPr>
            <w:r w:rsidRPr="00732BA2">
              <w:rPr>
                <w:rFonts w:ascii="Segoe UI Symbol" w:hAnsi="Segoe UI Symbol" w:cs="Segoe UI Symbol"/>
                <w:color w:val="000000"/>
                <w:sz w:val="24"/>
                <w:szCs w:val="24"/>
              </w:rPr>
              <w:t>☐</w:t>
            </w:r>
          </w:p>
        </w:tc>
        <w:tc>
          <w:tcPr>
            <w:tcW w:w="709" w:type="dxa"/>
          </w:tcPr>
          <w:p w:rsidR="00732BA2" w:rsidRPr="00BD3DBB" w:rsidRDefault="00732BA2" w:rsidP="00503D1F">
            <w:pPr>
              <w:pStyle w:val="a3"/>
              <w:ind w:left="0"/>
              <w:jc w:val="both"/>
              <w:rPr>
                <w:color w:val="000000"/>
                <w:sz w:val="24"/>
                <w:szCs w:val="24"/>
              </w:rPr>
            </w:pPr>
            <w:r w:rsidRPr="00732BA2">
              <w:rPr>
                <w:rFonts w:ascii="Segoe UI Symbol" w:hAnsi="Segoe UI Symbol" w:cs="Segoe UI Symbol"/>
                <w:color w:val="000000"/>
                <w:sz w:val="24"/>
                <w:szCs w:val="24"/>
              </w:rPr>
              <w:t>☐</w:t>
            </w:r>
          </w:p>
        </w:tc>
      </w:tr>
    </w:tbl>
    <w:p w:rsidR="009D20A2" w:rsidRPr="00732BA2" w:rsidRDefault="009D20A2" w:rsidP="009D20A2">
      <w:pPr>
        <w:pStyle w:val="a3"/>
        <w:numPr>
          <w:ilvl w:val="0"/>
          <w:numId w:val="5"/>
        </w:numPr>
        <w:jc w:val="both"/>
      </w:pPr>
      <w:r w:rsidRPr="00732BA2">
        <w:t>Хто опікувався інвентаризацією (комісія з реорганізації одна чи декілька комісій, чи створювались додаткові інвентаризаційні комісії)?</w:t>
      </w:r>
    </w:p>
    <w:tbl>
      <w:tblPr>
        <w:tblStyle w:val="ad"/>
        <w:tblW w:w="5000" w:type="pct"/>
        <w:tblLook w:val="04A0" w:firstRow="1" w:lastRow="0" w:firstColumn="1" w:lastColumn="0" w:noHBand="0" w:noVBand="1"/>
      </w:tblPr>
      <w:tblGrid>
        <w:gridCol w:w="2020"/>
        <w:gridCol w:w="2484"/>
        <w:gridCol w:w="5125"/>
      </w:tblGrid>
      <w:tr w:rsidR="00732BA2" w:rsidRPr="00732BA2" w:rsidTr="00732BA2">
        <w:tc>
          <w:tcPr>
            <w:tcW w:w="1049" w:type="pct"/>
          </w:tcPr>
          <w:p w:rsidR="00732BA2" w:rsidRPr="00732BA2" w:rsidRDefault="00732BA2" w:rsidP="00503D1F">
            <w:pPr>
              <w:pStyle w:val="a3"/>
              <w:ind w:left="0"/>
              <w:jc w:val="both"/>
            </w:pPr>
            <w:r w:rsidRPr="00732BA2">
              <w:t>Одна</w:t>
            </w:r>
          </w:p>
        </w:tc>
        <w:tc>
          <w:tcPr>
            <w:tcW w:w="1290" w:type="pct"/>
          </w:tcPr>
          <w:p w:rsidR="00732BA2" w:rsidRPr="00732BA2" w:rsidRDefault="00732BA2" w:rsidP="00503D1F">
            <w:pPr>
              <w:pStyle w:val="a3"/>
              <w:ind w:left="0"/>
              <w:jc w:val="both"/>
            </w:pPr>
            <w:r w:rsidRPr="00732BA2">
              <w:t xml:space="preserve">Більше ніж одна </w:t>
            </w:r>
          </w:p>
        </w:tc>
        <w:tc>
          <w:tcPr>
            <w:tcW w:w="2661" w:type="pct"/>
          </w:tcPr>
          <w:p w:rsidR="00732BA2" w:rsidRPr="00732BA2" w:rsidRDefault="00732BA2" w:rsidP="00503D1F">
            <w:pPr>
              <w:pStyle w:val="a3"/>
              <w:ind w:left="0"/>
              <w:jc w:val="both"/>
            </w:pPr>
            <w:r w:rsidRPr="00732BA2">
              <w:t>Створювались додаткові інвентаризаційні комісії</w:t>
            </w:r>
          </w:p>
        </w:tc>
      </w:tr>
      <w:tr w:rsidR="00732BA2" w:rsidRPr="00BD3DBB" w:rsidTr="00732BA2">
        <w:tc>
          <w:tcPr>
            <w:tcW w:w="1049" w:type="pct"/>
          </w:tcPr>
          <w:p w:rsidR="00732BA2" w:rsidRPr="00732BA2" w:rsidRDefault="00732BA2" w:rsidP="00503D1F">
            <w:pPr>
              <w:pStyle w:val="a3"/>
              <w:ind w:left="0"/>
              <w:jc w:val="both"/>
              <w:rPr>
                <w:rFonts w:ascii="Segoe UI Symbol" w:hAnsi="Segoe UI Symbol" w:cs="Segoe UI Symbol"/>
                <w:color w:val="000000"/>
                <w:sz w:val="24"/>
                <w:szCs w:val="24"/>
              </w:rPr>
            </w:pPr>
            <w:r w:rsidRPr="00732BA2">
              <w:rPr>
                <w:rFonts w:ascii="Segoe UI Symbol" w:hAnsi="Segoe UI Symbol" w:cs="Segoe UI Symbol"/>
                <w:color w:val="000000"/>
                <w:sz w:val="24"/>
                <w:szCs w:val="24"/>
              </w:rPr>
              <w:t>☐</w:t>
            </w:r>
          </w:p>
        </w:tc>
        <w:tc>
          <w:tcPr>
            <w:tcW w:w="1290" w:type="pct"/>
          </w:tcPr>
          <w:p w:rsidR="00732BA2" w:rsidRPr="00BD3DBB" w:rsidRDefault="00732BA2" w:rsidP="00503D1F">
            <w:pPr>
              <w:pStyle w:val="a3"/>
              <w:ind w:left="0"/>
              <w:jc w:val="both"/>
              <w:rPr>
                <w:color w:val="000000"/>
                <w:sz w:val="24"/>
                <w:szCs w:val="24"/>
              </w:rPr>
            </w:pPr>
            <w:r w:rsidRPr="00732BA2">
              <w:rPr>
                <w:rFonts w:ascii="Segoe UI Symbol" w:hAnsi="Segoe UI Symbol" w:cs="Segoe UI Symbol"/>
                <w:color w:val="000000"/>
                <w:sz w:val="24"/>
                <w:szCs w:val="24"/>
              </w:rPr>
              <w:t>☐</w:t>
            </w:r>
          </w:p>
        </w:tc>
        <w:tc>
          <w:tcPr>
            <w:tcW w:w="2661" w:type="pct"/>
          </w:tcPr>
          <w:p w:rsidR="00732BA2" w:rsidRPr="00732BA2" w:rsidRDefault="00732BA2" w:rsidP="00503D1F">
            <w:pPr>
              <w:pStyle w:val="a3"/>
              <w:ind w:left="0"/>
              <w:jc w:val="both"/>
              <w:rPr>
                <w:rFonts w:ascii="Segoe UI Symbol" w:hAnsi="Segoe UI Symbol" w:cs="Segoe UI Symbol"/>
                <w:color w:val="000000"/>
                <w:sz w:val="24"/>
                <w:szCs w:val="24"/>
              </w:rPr>
            </w:pPr>
            <w:r w:rsidRPr="00732BA2">
              <w:rPr>
                <w:rFonts w:ascii="Segoe UI Symbol" w:hAnsi="Segoe UI Symbol" w:cs="Segoe UI Symbol"/>
                <w:color w:val="000000"/>
                <w:sz w:val="24"/>
                <w:szCs w:val="24"/>
              </w:rPr>
              <w:t>☐</w:t>
            </w:r>
          </w:p>
        </w:tc>
      </w:tr>
    </w:tbl>
    <w:p w:rsidR="009D20A2" w:rsidRPr="00867D8C" w:rsidRDefault="009D20A2" w:rsidP="009D20A2">
      <w:pPr>
        <w:pStyle w:val="a3"/>
        <w:numPr>
          <w:ilvl w:val="0"/>
          <w:numId w:val="5"/>
        </w:numPr>
        <w:jc w:val="both"/>
      </w:pPr>
      <w:r w:rsidRPr="00867D8C">
        <w:t>Яким чином відбувалась інвентаризація основних засобів (земля, споруди) при об’єднанні</w:t>
      </w:r>
      <w:r w:rsidR="00867D8C" w:rsidRPr="00867D8C">
        <w:t>. Розкажіть процедуру</w:t>
      </w:r>
      <w:r w:rsidRPr="00867D8C">
        <w:t>?</w:t>
      </w:r>
    </w:p>
    <w:p w:rsidR="00867D8C" w:rsidRPr="00867D8C" w:rsidRDefault="009D20A2" w:rsidP="009D20A2">
      <w:pPr>
        <w:pStyle w:val="a3"/>
        <w:numPr>
          <w:ilvl w:val="0"/>
          <w:numId w:val="5"/>
        </w:numPr>
        <w:jc w:val="both"/>
      </w:pPr>
      <w:r w:rsidRPr="00867D8C">
        <w:t xml:space="preserve">Чи звертались до суб’єкта оціночної діяльності при оцінці земельних ділянок, будівель та споруд, які виявлені як лишки при інвентаризації? </w:t>
      </w:r>
    </w:p>
    <w:tbl>
      <w:tblPr>
        <w:tblStyle w:val="ad"/>
        <w:tblW w:w="1413" w:type="dxa"/>
        <w:tblInd w:w="704" w:type="dxa"/>
        <w:tblLook w:val="04A0" w:firstRow="1" w:lastRow="0" w:firstColumn="1" w:lastColumn="0" w:noHBand="0" w:noVBand="1"/>
      </w:tblPr>
      <w:tblGrid>
        <w:gridCol w:w="704"/>
        <w:gridCol w:w="709"/>
      </w:tblGrid>
      <w:tr w:rsidR="00867D8C" w:rsidRPr="00867D8C" w:rsidTr="00503D1F">
        <w:tc>
          <w:tcPr>
            <w:tcW w:w="704" w:type="dxa"/>
          </w:tcPr>
          <w:p w:rsidR="00867D8C" w:rsidRPr="00867D8C" w:rsidRDefault="00867D8C" w:rsidP="00503D1F">
            <w:pPr>
              <w:pStyle w:val="a3"/>
              <w:ind w:left="0"/>
              <w:jc w:val="both"/>
            </w:pPr>
            <w:r w:rsidRPr="00867D8C">
              <w:t>Ні</w:t>
            </w:r>
          </w:p>
        </w:tc>
        <w:tc>
          <w:tcPr>
            <w:tcW w:w="709" w:type="dxa"/>
          </w:tcPr>
          <w:p w:rsidR="00867D8C" w:rsidRPr="00867D8C" w:rsidRDefault="00867D8C" w:rsidP="00503D1F">
            <w:pPr>
              <w:pStyle w:val="a3"/>
              <w:ind w:left="0"/>
              <w:jc w:val="both"/>
            </w:pPr>
            <w:r w:rsidRPr="00867D8C">
              <w:t>Так</w:t>
            </w:r>
          </w:p>
        </w:tc>
      </w:tr>
      <w:tr w:rsidR="00867D8C" w:rsidRPr="00867D8C" w:rsidTr="00503D1F">
        <w:tc>
          <w:tcPr>
            <w:tcW w:w="704" w:type="dxa"/>
          </w:tcPr>
          <w:p w:rsidR="00867D8C" w:rsidRPr="00867D8C" w:rsidRDefault="00867D8C" w:rsidP="00503D1F">
            <w:pPr>
              <w:pStyle w:val="a3"/>
              <w:ind w:left="0"/>
              <w:jc w:val="both"/>
              <w:rPr>
                <w:rFonts w:ascii="Segoe UI Symbol" w:hAnsi="Segoe UI Symbol" w:cs="Segoe UI Symbol"/>
                <w:color w:val="000000"/>
                <w:sz w:val="24"/>
                <w:szCs w:val="24"/>
              </w:rPr>
            </w:pPr>
            <w:r w:rsidRPr="00867D8C">
              <w:rPr>
                <w:rFonts w:ascii="Segoe UI Symbol" w:hAnsi="Segoe UI Symbol" w:cs="Segoe UI Symbol"/>
                <w:color w:val="000000"/>
                <w:sz w:val="24"/>
                <w:szCs w:val="24"/>
              </w:rPr>
              <w:t>☐</w:t>
            </w:r>
          </w:p>
        </w:tc>
        <w:tc>
          <w:tcPr>
            <w:tcW w:w="709" w:type="dxa"/>
          </w:tcPr>
          <w:p w:rsidR="00867D8C" w:rsidRPr="00867D8C" w:rsidRDefault="00867D8C" w:rsidP="00503D1F">
            <w:pPr>
              <w:pStyle w:val="a3"/>
              <w:ind w:left="0"/>
              <w:jc w:val="both"/>
              <w:rPr>
                <w:color w:val="000000"/>
                <w:sz w:val="24"/>
                <w:szCs w:val="24"/>
              </w:rPr>
            </w:pPr>
            <w:r w:rsidRPr="00867D8C">
              <w:rPr>
                <w:rFonts w:ascii="Segoe UI Symbol" w:hAnsi="Segoe UI Symbol" w:cs="Segoe UI Symbol"/>
                <w:color w:val="000000"/>
                <w:sz w:val="24"/>
                <w:szCs w:val="24"/>
              </w:rPr>
              <w:t>☐</w:t>
            </w:r>
          </w:p>
        </w:tc>
      </w:tr>
    </w:tbl>
    <w:p w:rsidR="009D20A2" w:rsidRPr="00867D8C" w:rsidRDefault="00867D8C" w:rsidP="009D20A2">
      <w:pPr>
        <w:pStyle w:val="a3"/>
        <w:numPr>
          <w:ilvl w:val="0"/>
          <w:numId w:val="5"/>
        </w:numPr>
        <w:jc w:val="both"/>
      </w:pPr>
      <w:r w:rsidRPr="00867D8C">
        <w:t>Якщо «так», то я</w:t>
      </w:r>
      <w:r w:rsidR="009D20A2" w:rsidRPr="00867D8C">
        <w:t>ким чином вибирали суб’єкта оціночної діяльності?</w:t>
      </w:r>
    </w:p>
    <w:p w:rsidR="00867D8C" w:rsidRPr="00867D8C" w:rsidRDefault="009D20A2" w:rsidP="009D20A2">
      <w:pPr>
        <w:pStyle w:val="a3"/>
        <w:numPr>
          <w:ilvl w:val="0"/>
          <w:numId w:val="5"/>
        </w:numPr>
        <w:jc w:val="both"/>
      </w:pPr>
      <w:r w:rsidRPr="00867D8C">
        <w:t xml:space="preserve">Чи проводили інвентаризацію майна комунальних підприємств при об’єднанні (не потрібно згідно законодавства). </w:t>
      </w:r>
    </w:p>
    <w:tbl>
      <w:tblPr>
        <w:tblStyle w:val="ad"/>
        <w:tblW w:w="1413" w:type="dxa"/>
        <w:tblInd w:w="704" w:type="dxa"/>
        <w:tblLook w:val="04A0" w:firstRow="1" w:lastRow="0" w:firstColumn="1" w:lastColumn="0" w:noHBand="0" w:noVBand="1"/>
      </w:tblPr>
      <w:tblGrid>
        <w:gridCol w:w="704"/>
        <w:gridCol w:w="709"/>
      </w:tblGrid>
      <w:tr w:rsidR="00867D8C" w:rsidRPr="00867D8C" w:rsidTr="00503D1F">
        <w:tc>
          <w:tcPr>
            <w:tcW w:w="704" w:type="dxa"/>
          </w:tcPr>
          <w:p w:rsidR="00867D8C" w:rsidRPr="00867D8C" w:rsidRDefault="00867D8C" w:rsidP="00503D1F">
            <w:pPr>
              <w:pStyle w:val="a3"/>
              <w:ind w:left="0"/>
              <w:jc w:val="both"/>
            </w:pPr>
            <w:r w:rsidRPr="00867D8C">
              <w:t>Ні</w:t>
            </w:r>
          </w:p>
        </w:tc>
        <w:tc>
          <w:tcPr>
            <w:tcW w:w="709" w:type="dxa"/>
          </w:tcPr>
          <w:p w:rsidR="00867D8C" w:rsidRPr="00867D8C" w:rsidRDefault="00867D8C" w:rsidP="00503D1F">
            <w:pPr>
              <w:pStyle w:val="a3"/>
              <w:ind w:left="0"/>
              <w:jc w:val="both"/>
            </w:pPr>
            <w:r w:rsidRPr="00867D8C">
              <w:t>Так</w:t>
            </w:r>
          </w:p>
        </w:tc>
      </w:tr>
      <w:tr w:rsidR="00867D8C" w:rsidRPr="00867D8C" w:rsidTr="00503D1F">
        <w:tc>
          <w:tcPr>
            <w:tcW w:w="704" w:type="dxa"/>
          </w:tcPr>
          <w:p w:rsidR="00867D8C" w:rsidRPr="00867D8C" w:rsidRDefault="00867D8C" w:rsidP="00503D1F">
            <w:pPr>
              <w:pStyle w:val="a3"/>
              <w:ind w:left="0"/>
              <w:jc w:val="both"/>
              <w:rPr>
                <w:rFonts w:ascii="Segoe UI Symbol" w:hAnsi="Segoe UI Symbol" w:cs="Segoe UI Symbol"/>
                <w:color w:val="000000"/>
                <w:sz w:val="24"/>
                <w:szCs w:val="24"/>
              </w:rPr>
            </w:pPr>
            <w:r w:rsidRPr="00867D8C">
              <w:rPr>
                <w:rFonts w:ascii="Segoe UI Symbol" w:hAnsi="Segoe UI Symbol" w:cs="Segoe UI Symbol"/>
                <w:color w:val="000000"/>
                <w:sz w:val="24"/>
                <w:szCs w:val="24"/>
              </w:rPr>
              <w:t>☐</w:t>
            </w:r>
          </w:p>
        </w:tc>
        <w:tc>
          <w:tcPr>
            <w:tcW w:w="709" w:type="dxa"/>
          </w:tcPr>
          <w:p w:rsidR="00867D8C" w:rsidRPr="00867D8C" w:rsidRDefault="00867D8C" w:rsidP="00503D1F">
            <w:pPr>
              <w:pStyle w:val="a3"/>
              <w:ind w:left="0"/>
              <w:jc w:val="both"/>
              <w:rPr>
                <w:color w:val="000000"/>
                <w:sz w:val="24"/>
                <w:szCs w:val="24"/>
              </w:rPr>
            </w:pPr>
            <w:r w:rsidRPr="00867D8C">
              <w:rPr>
                <w:rFonts w:ascii="Segoe UI Symbol" w:hAnsi="Segoe UI Symbol" w:cs="Segoe UI Symbol"/>
                <w:color w:val="000000"/>
                <w:sz w:val="24"/>
                <w:szCs w:val="24"/>
              </w:rPr>
              <w:t>☐</w:t>
            </w:r>
          </w:p>
        </w:tc>
      </w:tr>
    </w:tbl>
    <w:p w:rsidR="00867D8C" w:rsidRPr="00867D8C" w:rsidRDefault="009D20A2" w:rsidP="009D20A2">
      <w:pPr>
        <w:pStyle w:val="a3"/>
        <w:numPr>
          <w:ilvl w:val="0"/>
          <w:numId w:val="5"/>
        </w:numPr>
        <w:jc w:val="both"/>
      </w:pPr>
      <w:r w:rsidRPr="00867D8C">
        <w:t xml:space="preserve">Чи плануєте проводити? </w:t>
      </w:r>
    </w:p>
    <w:tbl>
      <w:tblPr>
        <w:tblStyle w:val="ad"/>
        <w:tblW w:w="1413" w:type="dxa"/>
        <w:tblInd w:w="704" w:type="dxa"/>
        <w:tblLook w:val="04A0" w:firstRow="1" w:lastRow="0" w:firstColumn="1" w:lastColumn="0" w:noHBand="0" w:noVBand="1"/>
      </w:tblPr>
      <w:tblGrid>
        <w:gridCol w:w="704"/>
        <w:gridCol w:w="709"/>
      </w:tblGrid>
      <w:tr w:rsidR="00867D8C" w:rsidRPr="00867D8C" w:rsidTr="00503D1F">
        <w:tc>
          <w:tcPr>
            <w:tcW w:w="704" w:type="dxa"/>
          </w:tcPr>
          <w:p w:rsidR="00867D8C" w:rsidRPr="00867D8C" w:rsidRDefault="00867D8C" w:rsidP="00503D1F">
            <w:pPr>
              <w:pStyle w:val="a3"/>
              <w:ind w:left="0"/>
              <w:jc w:val="both"/>
            </w:pPr>
            <w:r w:rsidRPr="00867D8C">
              <w:t>Ні</w:t>
            </w:r>
          </w:p>
        </w:tc>
        <w:tc>
          <w:tcPr>
            <w:tcW w:w="709" w:type="dxa"/>
          </w:tcPr>
          <w:p w:rsidR="00867D8C" w:rsidRPr="00867D8C" w:rsidRDefault="00867D8C" w:rsidP="00503D1F">
            <w:pPr>
              <w:pStyle w:val="a3"/>
              <w:ind w:left="0"/>
              <w:jc w:val="both"/>
            </w:pPr>
            <w:r w:rsidRPr="00867D8C">
              <w:t>Так</w:t>
            </w:r>
          </w:p>
        </w:tc>
      </w:tr>
      <w:tr w:rsidR="00867D8C" w:rsidRPr="00867D8C" w:rsidTr="00503D1F">
        <w:tc>
          <w:tcPr>
            <w:tcW w:w="704" w:type="dxa"/>
          </w:tcPr>
          <w:p w:rsidR="00867D8C" w:rsidRPr="00867D8C" w:rsidRDefault="00867D8C" w:rsidP="00503D1F">
            <w:pPr>
              <w:pStyle w:val="a3"/>
              <w:ind w:left="0"/>
              <w:jc w:val="both"/>
              <w:rPr>
                <w:rFonts w:ascii="Segoe UI Symbol" w:hAnsi="Segoe UI Symbol" w:cs="Segoe UI Symbol"/>
                <w:color w:val="000000"/>
                <w:sz w:val="24"/>
                <w:szCs w:val="24"/>
              </w:rPr>
            </w:pPr>
            <w:r w:rsidRPr="00867D8C">
              <w:rPr>
                <w:rFonts w:ascii="Segoe UI Symbol" w:hAnsi="Segoe UI Symbol" w:cs="Segoe UI Symbol"/>
                <w:color w:val="000000"/>
                <w:sz w:val="24"/>
                <w:szCs w:val="24"/>
              </w:rPr>
              <w:t>☐</w:t>
            </w:r>
          </w:p>
        </w:tc>
        <w:tc>
          <w:tcPr>
            <w:tcW w:w="709" w:type="dxa"/>
          </w:tcPr>
          <w:p w:rsidR="00867D8C" w:rsidRPr="00867D8C" w:rsidRDefault="00867D8C" w:rsidP="00503D1F">
            <w:pPr>
              <w:pStyle w:val="a3"/>
              <w:ind w:left="0"/>
              <w:jc w:val="both"/>
              <w:rPr>
                <w:color w:val="000000"/>
                <w:sz w:val="24"/>
                <w:szCs w:val="24"/>
              </w:rPr>
            </w:pPr>
            <w:r w:rsidRPr="00867D8C">
              <w:rPr>
                <w:rFonts w:ascii="Segoe UI Symbol" w:hAnsi="Segoe UI Symbol" w:cs="Segoe UI Symbol"/>
                <w:color w:val="000000"/>
                <w:sz w:val="24"/>
                <w:szCs w:val="24"/>
              </w:rPr>
              <w:t>☐</w:t>
            </w:r>
          </w:p>
        </w:tc>
      </w:tr>
    </w:tbl>
    <w:p w:rsidR="009D20A2" w:rsidRPr="00867D8C" w:rsidRDefault="009D20A2" w:rsidP="009D20A2">
      <w:pPr>
        <w:pStyle w:val="a3"/>
        <w:numPr>
          <w:ilvl w:val="0"/>
          <w:numId w:val="5"/>
        </w:numPr>
        <w:jc w:val="both"/>
      </w:pPr>
      <w:r w:rsidRPr="00867D8C">
        <w:t xml:space="preserve">Якщо </w:t>
      </w:r>
      <w:r w:rsidR="00867D8C" w:rsidRPr="00867D8C">
        <w:t>«</w:t>
      </w:r>
      <w:r w:rsidRPr="00867D8C">
        <w:t>так</w:t>
      </w:r>
      <w:r w:rsidR="00867D8C" w:rsidRPr="00867D8C">
        <w:t>»</w:t>
      </w:r>
      <w:r w:rsidRPr="00867D8C">
        <w:t>, то яким чином</w:t>
      </w:r>
      <w:r w:rsidR="00867D8C" w:rsidRPr="00867D8C">
        <w:t>, опишіть основні етапи</w:t>
      </w:r>
      <w:r w:rsidRPr="00867D8C">
        <w:t>?</w:t>
      </w:r>
    </w:p>
    <w:p w:rsidR="00867D8C" w:rsidRPr="00867D8C" w:rsidRDefault="009D20A2" w:rsidP="009D20A2">
      <w:pPr>
        <w:pStyle w:val="a3"/>
        <w:numPr>
          <w:ilvl w:val="0"/>
          <w:numId w:val="5"/>
        </w:numPr>
        <w:jc w:val="both"/>
      </w:pPr>
      <w:r w:rsidRPr="00867D8C">
        <w:t xml:space="preserve">Чи відбувається виявлення, облік та взяття на баланс майна, яке не має власників? </w:t>
      </w:r>
    </w:p>
    <w:tbl>
      <w:tblPr>
        <w:tblStyle w:val="ad"/>
        <w:tblW w:w="1413" w:type="dxa"/>
        <w:tblInd w:w="704" w:type="dxa"/>
        <w:tblLook w:val="04A0" w:firstRow="1" w:lastRow="0" w:firstColumn="1" w:lastColumn="0" w:noHBand="0" w:noVBand="1"/>
      </w:tblPr>
      <w:tblGrid>
        <w:gridCol w:w="704"/>
        <w:gridCol w:w="709"/>
      </w:tblGrid>
      <w:tr w:rsidR="00867D8C" w:rsidRPr="00867D8C" w:rsidTr="00503D1F">
        <w:tc>
          <w:tcPr>
            <w:tcW w:w="704" w:type="dxa"/>
          </w:tcPr>
          <w:p w:rsidR="00867D8C" w:rsidRPr="00867D8C" w:rsidRDefault="00867D8C" w:rsidP="00503D1F">
            <w:pPr>
              <w:pStyle w:val="a3"/>
              <w:ind w:left="0"/>
              <w:jc w:val="both"/>
            </w:pPr>
            <w:r w:rsidRPr="00867D8C">
              <w:t>Ні</w:t>
            </w:r>
          </w:p>
        </w:tc>
        <w:tc>
          <w:tcPr>
            <w:tcW w:w="709" w:type="dxa"/>
          </w:tcPr>
          <w:p w:rsidR="00867D8C" w:rsidRPr="00867D8C" w:rsidRDefault="00867D8C" w:rsidP="00503D1F">
            <w:pPr>
              <w:pStyle w:val="a3"/>
              <w:ind w:left="0"/>
              <w:jc w:val="both"/>
            </w:pPr>
            <w:r w:rsidRPr="00867D8C">
              <w:t>Так</w:t>
            </w:r>
          </w:p>
        </w:tc>
      </w:tr>
      <w:tr w:rsidR="00867D8C" w:rsidRPr="00867D8C" w:rsidTr="00503D1F">
        <w:tc>
          <w:tcPr>
            <w:tcW w:w="704" w:type="dxa"/>
          </w:tcPr>
          <w:p w:rsidR="00867D8C" w:rsidRPr="00867D8C" w:rsidRDefault="00867D8C" w:rsidP="00503D1F">
            <w:pPr>
              <w:pStyle w:val="a3"/>
              <w:ind w:left="0"/>
              <w:jc w:val="both"/>
              <w:rPr>
                <w:rFonts w:ascii="Segoe UI Symbol" w:hAnsi="Segoe UI Symbol" w:cs="Segoe UI Symbol"/>
                <w:color w:val="000000"/>
                <w:sz w:val="24"/>
                <w:szCs w:val="24"/>
              </w:rPr>
            </w:pPr>
            <w:r w:rsidRPr="00867D8C">
              <w:rPr>
                <w:rFonts w:ascii="Segoe UI Symbol" w:hAnsi="Segoe UI Symbol" w:cs="Segoe UI Symbol"/>
                <w:color w:val="000000"/>
                <w:sz w:val="24"/>
                <w:szCs w:val="24"/>
              </w:rPr>
              <w:t>☐</w:t>
            </w:r>
          </w:p>
        </w:tc>
        <w:tc>
          <w:tcPr>
            <w:tcW w:w="709" w:type="dxa"/>
          </w:tcPr>
          <w:p w:rsidR="00867D8C" w:rsidRPr="00867D8C" w:rsidRDefault="00867D8C" w:rsidP="00503D1F">
            <w:pPr>
              <w:pStyle w:val="a3"/>
              <w:ind w:left="0"/>
              <w:jc w:val="both"/>
              <w:rPr>
                <w:color w:val="000000"/>
                <w:sz w:val="24"/>
                <w:szCs w:val="24"/>
              </w:rPr>
            </w:pPr>
            <w:r w:rsidRPr="00867D8C">
              <w:rPr>
                <w:rFonts w:ascii="Segoe UI Symbol" w:hAnsi="Segoe UI Symbol" w:cs="Segoe UI Symbol"/>
                <w:color w:val="000000"/>
                <w:sz w:val="24"/>
                <w:szCs w:val="24"/>
              </w:rPr>
              <w:t>☐</w:t>
            </w:r>
          </w:p>
        </w:tc>
      </w:tr>
    </w:tbl>
    <w:p w:rsidR="00867D8C" w:rsidRPr="00867D8C" w:rsidRDefault="009D20A2" w:rsidP="009D20A2">
      <w:pPr>
        <w:pStyle w:val="a3"/>
        <w:numPr>
          <w:ilvl w:val="0"/>
          <w:numId w:val="5"/>
        </w:numPr>
        <w:jc w:val="both"/>
      </w:pPr>
      <w:r w:rsidRPr="00867D8C">
        <w:t xml:space="preserve">Якщо </w:t>
      </w:r>
      <w:r w:rsidR="00933AB1">
        <w:t>«</w:t>
      </w:r>
      <w:r w:rsidRPr="00867D8C">
        <w:t>так</w:t>
      </w:r>
      <w:r w:rsidR="00933AB1">
        <w:t>»</w:t>
      </w:r>
      <w:r w:rsidRPr="00867D8C">
        <w:t xml:space="preserve">, то яким чином, опишіть процедуру. </w:t>
      </w:r>
    </w:p>
    <w:p w:rsidR="009D20A2" w:rsidRPr="00867D8C" w:rsidRDefault="009D20A2" w:rsidP="009D20A2">
      <w:pPr>
        <w:pStyle w:val="a3"/>
        <w:numPr>
          <w:ilvl w:val="0"/>
          <w:numId w:val="5"/>
        </w:numPr>
        <w:jc w:val="both"/>
      </w:pPr>
      <w:r w:rsidRPr="00867D8C">
        <w:t>Чи створена діюча комісія при виконкомі, яка опікується питаннями такого нерухомого майна?</w:t>
      </w:r>
    </w:p>
    <w:tbl>
      <w:tblPr>
        <w:tblStyle w:val="ad"/>
        <w:tblW w:w="1413" w:type="dxa"/>
        <w:tblInd w:w="704" w:type="dxa"/>
        <w:tblLook w:val="04A0" w:firstRow="1" w:lastRow="0" w:firstColumn="1" w:lastColumn="0" w:noHBand="0" w:noVBand="1"/>
      </w:tblPr>
      <w:tblGrid>
        <w:gridCol w:w="704"/>
        <w:gridCol w:w="709"/>
      </w:tblGrid>
      <w:tr w:rsidR="00867D8C" w:rsidRPr="00867D8C" w:rsidTr="00503D1F">
        <w:tc>
          <w:tcPr>
            <w:tcW w:w="704" w:type="dxa"/>
          </w:tcPr>
          <w:p w:rsidR="00867D8C" w:rsidRPr="00867D8C" w:rsidRDefault="00867D8C" w:rsidP="00503D1F">
            <w:pPr>
              <w:pStyle w:val="a3"/>
              <w:ind w:left="0"/>
              <w:jc w:val="both"/>
            </w:pPr>
            <w:r w:rsidRPr="00867D8C">
              <w:t>Ні</w:t>
            </w:r>
          </w:p>
        </w:tc>
        <w:tc>
          <w:tcPr>
            <w:tcW w:w="709" w:type="dxa"/>
          </w:tcPr>
          <w:p w:rsidR="00867D8C" w:rsidRPr="00867D8C" w:rsidRDefault="00867D8C" w:rsidP="00503D1F">
            <w:pPr>
              <w:pStyle w:val="a3"/>
              <w:ind w:left="0"/>
              <w:jc w:val="both"/>
            </w:pPr>
            <w:r w:rsidRPr="00867D8C">
              <w:t>Так</w:t>
            </w:r>
          </w:p>
        </w:tc>
      </w:tr>
      <w:tr w:rsidR="00867D8C" w:rsidRPr="00867D8C" w:rsidTr="00503D1F">
        <w:tc>
          <w:tcPr>
            <w:tcW w:w="704" w:type="dxa"/>
          </w:tcPr>
          <w:p w:rsidR="00867D8C" w:rsidRPr="00867D8C" w:rsidRDefault="00867D8C" w:rsidP="00503D1F">
            <w:pPr>
              <w:pStyle w:val="a3"/>
              <w:ind w:left="0"/>
              <w:jc w:val="both"/>
              <w:rPr>
                <w:rFonts w:ascii="Segoe UI Symbol" w:hAnsi="Segoe UI Symbol" w:cs="Segoe UI Symbol"/>
                <w:color w:val="000000"/>
                <w:sz w:val="24"/>
                <w:szCs w:val="24"/>
              </w:rPr>
            </w:pPr>
            <w:r w:rsidRPr="00867D8C">
              <w:rPr>
                <w:rFonts w:ascii="Segoe UI Symbol" w:hAnsi="Segoe UI Symbol" w:cs="Segoe UI Symbol"/>
                <w:color w:val="000000"/>
                <w:sz w:val="24"/>
                <w:szCs w:val="24"/>
              </w:rPr>
              <w:t>☐</w:t>
            </w:r>
          </w:p>
        </w:tc>
        <w:tc>
          <w:tcPr>
            <w:tcW w:w="709" w:type="dxa"/>
          </w:tcPr>
          <w:p w:rsidR="00867D8C" w:rsidRPr="00867D8C" w:rsidRDefault="00867D8C" w:rsidP="00503D1F">
            <w:pPr>
              <w:pStyle w:val="a3"/>
              <w:ind w:left="0"/>
              <w:jc w:val="both"/>
              <w:rPr>
                <w:color w:val="000000"/>
                <w:sz w:val="24"/>
                <w:szCs w:val="24"/>
              </w:rPr>
            </w:pPr>
            <w:r w:rsidRPr="00867D8C">
              <w:rPr>
                <w:rFonts w:ascii="Segoe UI Symbol" w:hAnsi="Segoe UI Symbol" w:cs="Segoe UI Symbol"/>
                <w:color w:val="000000"/>
                <w:sz w:val="24"/>
                <w:szCs w:val="24"/>
              </w:rPr>
              <w:t>☐</w:t>
            </w:r>
          </w:p>
        </w:tc>
      </w:tr>
    </w:tbl>
    <w:p w:rsidR="009D20A2" w:rsidRPr="00867D8C" w:rsidRDefault="009D20A2" w:rsidP="009D20A2">
      <w:pPr>
        <w:pStyle w:val="a3"/>
        <w:numPr>
          <w:ilvl w:val="0"/>
          <w:numId w:val="5"/>
        </w:numPr>
        <w:jc w:val="both"/>
      </w:pPr>
      <w:r w:rsidRPr="00867D8C">
        <w:t>Яким чином відбувається процес супроводу активів (інвентаризація, переоцінка, прийняття рішення що здійснення ремонтів)?</w:t>
      </w:r>
    </w:p>
    <w:p w:rsidR="009D20A2" w:rsidRPr="00867D8C" w:rsidRDefault="009D20A2" w:rsidP="009D20A2">
      <w:pPr>
        <w:pStyle w:val="a3"/>
        <w:jc w:val="both"/>
        <w:rPr>
          <w:b/>
        </w:rPr>
      </w:pPr>
      <w:r w:rsidRPr="00867D8C">
        <w:rPr>
          <w:rStyle w:val="a4"/>
          <w:b/>
        </w:rPr>
        <w:t>Земля:</w:t>
      </w:r>
    </w:p>
    <w:p w:rsidR="00867D8C" w:rsidRDefault="009D20A2" w:rsidP="009D20A2">
      <w:pPr>
        <w:pStyle w:val="a3"/>
        <w:numPr>
          <w:ilvl w:val="0"/>
          <w:numId w:val="5"/>
        </w:numPr>
        <w:jc w:val="both"/>
      </w:pPr>
      <w:r w:rsidRPr="00867D8C">
        <w:t xml:space="preserve">Опишіть яким чином відбувається продаж земельних ділянок, які знаходяться в оренді та на яких розташовані об'єкти нерухомого майна (основні етапи із вказанням строків). </w:t>
      </w:r>
    </w:p>
    <w:p w:rsidR="00867D8C" w:rsidRPr="00867D8C" w:rsidRDefault="009D20A2" w:rsidP="009D20A2">
      <w:pPr>
        <w:pStyle w:val="a3"/>
        <w:numPr>
          <w:ilvl w:val="0"/>
          <w:numId w:val="5"/>
        </w:numPr>
        <w:jc w:val="both"/>
      </w:pPr>
      <w:r w:rsidRPr="00867D8C">
        <w:lastRenderedPageBreak/>
        <w:t xml:space="preserve">Чи задіяно ЦНАП (центр надання адміністративних послуг) у процедурі, </w:t>
      </w:r>
    </w:p>
    <w:tbl>
      <w:tblPr>
        <w:tblStyle w:val="ad"/>
        <w:tblW w:w="1413" w:type="dxa"/>
        <w:tblInd w:w="704" w:type="dxa"/>
        <w:tblLook w:val="04A0" w:firstRow="1" w:lastRow="0" w:firstColumn="1" w:lastColumn="0" w:noHBand="0" w:noVBand="1"/>
      </w:tblPr>
      <w:tblGrid>
        <w:gridCol w:w="704"/>
        <w:gridCol w:w="709"/>
      </w:tblGrid>
      <w:tr w:rsidR="00867D8C" w:rsidRPr="00867D8C" w:rsidTr="00503D1F">
        <w:tc>
          <w:tcPr>
            <w:tcW w:w="704" w:type="dxa"/>
          </w:tcPr>
          <w:p w:rsidR="00867D8C" w:rsidRPr="00867D8C" w:rsidRDefault="00867D8C" w:rsidP="00503D1F">
            <w:pPr>
              <w:pStyle w:val="a3"/>
              <w:ind w:left="0"/>
              <w:jc w:val="both"/>
            </w:pPr>
            <w:r w:rsidRPr="00867D8C">
              <w:t>Ні</w:t>
            </w:r>
          </w:p>
        </w:tc>
        <w:tc>
          <w:tcPr>
            <w:tcW w:w="709" w:type="dxa"/>
          </w:tcPr>
          <w:p w:rsidR="00867D8C" w:rsidRPr="00867D8C" w:rsidRDefault="00867D8C" w:rsidP="00503D1F">
            <w:pPr>
              <w:pStyle w:val="a3"/>
              <w:ind w:left="0"/>
              <w:jc w:val="both"/>
            </w:pPr>
            <w:r w:rsidRPr="00867D8C">
              <w:t>Так</w:t>
            </w:r>
          </w:p>
        </w:tc>
      </w:tr>
      <w:tr w:rsidR="00867D8C" w:rsidRPr="00867D8C" w:rsidTr="00503D1F">
        <w:tc>
          <w:tcPr>
            <w:tcW w:w="704" w:type="dxa"/>
          </w:tcPr>
          <w:p w:rsidR="00867D8C" w:rsidRPr="00867D8C" w:rsidRDefault="00867D8C" w:rsidP="00503D1F">
            <w:pPr>
              <w:pStyle w:val="a3"/>
              <w:ind w:left="0"/>
              <w:jc w:val="both"/>
              <w:rPr>
                <w:rFonts w:ascii="Segoe UI Symbol" w:hAnsi="Segoe UI Symbol" w:cs="Segoe UI Symbol"/>
                <w:color w:val="000000"/>
                <w:sz w:val="24"/>
                <w:szCs w:val="24"/>
              </w:rPr>
            </w:pPr>
            <w:r w:rsidRPr="00867D8C">
              <w:rPr>
                <w:rFonts w:ascii="Segoe UI Symbol" w:hAnsi="Segoe UI Symbol" w:cs="Segoe UI Symbol"/>
                <w:color w:val="000000"/>
                <w:sz w:val="24"/>
                <w:szCs w:val="24"/>
              </w:rPr>
              <w:t>☐</w:t>
            </w:r>
          </w:p>
        </w:tc>
        <w:tc>
          <w:tcPr>
            <w:tcW w:w="709" w:type="dxa"/>
          </w:tcPr>
          <w:p w:rsidR="00867D8C" w:rsidRPr="00867D8C" w:rsidRDefault="00867D8C" w:rsidP="00503D1F">
            <w:pPr>
              <w:pStyle w:val="a3"/>
              <w:ind w:left="0"/>
              <w:jc w:val="both"/>
              <w:rPr>
                <w:color w:val="000000"/>
                <w:sz w:val="24"/>
                <w:szCs w:val="24"/>
              </w:rPr>
            </w:pPr>
            <w:r w:rsidRPr="00867D8C">
              <w:rPr>
                <w:rFonts w:ascii="Segoe UI Symbol" w:hAnsi="Segoe UI Symbol" w:cs="Segoe UI Symbol"/>
                <w:color w:val="000000"/>
                <w:sz w:val="24"/>
                <w:szCs w:val="24"/>
              </w:rPr>
              <w:t>☐</w:t>
            </w:r>
          </w:p>
        </w:tc>
      </w:tr>
    </w:tbl>
    <w:p w:rsidR="00867D8C" w:rsidRPr="00867D8C" w:rsidRDefault="00867D8C" w:rsidP="009D20A2">
      <w:pPr>
        <w:pStyle w:val="a3"/>
        <w:numPr>
          <w:ilvl w:val="0"/>
          <w:numId w:val="5"/>
        </w:numPr>
        <w:jc w:val="both"/>
      </w:pPr>
      <w:r w:rsidRPr="00867D8C">
        <w:t>Чи є розстрочення платежу?</w:t>
      </w:r>
    </w:p>
    <w:tbl>
      <w:tblPr>
        <w:tblStyle w:val="ad"/>
        <w:tblW w:w="1413" w:type="dxa"/>
        <w:tblInd w:w="704" w:type="dxa"/>
        <w:tblLook w:val="04A0" w:firstRow="1" w:lastRow="0" w:firstColumn="1" w:lastColumn="0" w:noHBand="0" w:noVBand="1"/>
      </w:tblPr>
      <w:tblGrid>
        <w:gridCol w:w="704"/>
        <w:gridCol w:w="709"/>
      </w:tblGrid>
      <w:tr w:rsidR="00867D8C" w:rsidRPr="00867D8C" w:rsidTr="00503D1F">
        <w:tc>
          <w:tcPr>
            <w:tcW w:w="704" w:type="dxa"/>
          </w:tcPr>
          <w:p w:rsidR="00867D8C" w:rsidRPr="00867D8C" w:rsidRDefault="00867D8C" w:rsidP="00503D1F">
            <w:pPr>
              <w:pStyle w:val="a3"/>
              <w:ind w:left="0"/>
              <w:jc w:val="both"/>
            </w:pPr>
            <w:r w:rsidRPr="00867D8C">
              <w:t>Ні</w:t>
            </w:r>
          </w:p>
        </w:tc>
        <w:tc>
          <w:tcPr>
            <w:tcW w:w="709" w:type="dxa"/>
          </w:tcPr>
          <w:p w:rsidR="00867D8C" w:rsidRPr="00867D8C" w:rsidRDefault="00867D8C" w:rsidP="00503D1F">
            <w:pPr>
              <w:pStyle w:val="a3"/>
              <w:ind w:left="0"/>
              <w:jc w:val="both"/>
            </w:pPr>
            <w:r w:rsidRPr="00867D8C">
              <w:t>Так</w:t>
            </w:r>
          </w:p>
        </w:tc>
      </w:tr>
      <w:tr w:rsidR="00867D8C" w:rsidRPr="00867D8C" w:rsidTr="00503D1F">
        <w:tc>
          <w:tcPr>
            <w:tcW w:w="704" w:type="dxa"/>
          </w:tcPr>
          <w:p w:rsidR="00867D8C" w:rsidRPr="00867D8C" w:rsidRDefault="00867D8C" w:rsidP="00503D1F">
            <w:pPr>
              <w:pStyle w:val="a3"/>
              <w:ind w:left="0"/>
              <w:jc w:val="both"/>
              <w:rPr>
                <w:rFonts w:ascii="Segoe UI Symbol" w:hAnsi="Segoe UI Symbol" w:cs="Segoe UI Symbol"/>
                <w:color w:val="000000"/>
                <w:sz w:val="24"/>
                <w:szCs w:val="24"/>
              </w:rPr>
            </w:pPr>
            <w:r w:rsidRPr="00867D8C">
              <w:rPr>
                <w:rFonts w:ascii="Segoe UI Symbol" w:hAnsi="Segoe UI Symbol" w:cs="Segoe UI Symbol"/>
                <w:color w:val="000000"/>
                <w:sz w:val="24"/>
                <w:szCs w:val="24"/>
              </w:rPr>
              <w:t>☐</w:t>
            </w:r>
          </w:p>
        </w:tc>
        <w:tc>
          <w:tcPr>
            <w:tcW w:w="709" w:type="dxa"/>
          </w:tcPr>
          <w:p w:rsidR="00867D8C" w:rsidRPr="00867D8C" w:rsidRDefault="00867D8C" w:rsidP="00503D1F">
            <w:pPr>
              <w:pStyle w:val="a3"/>
              <w:ind w:left="0"/>
              <w:jc w:val="both"/>
              <w:rPr>
                <w:color w:val="000000"/>
                <w:sz w:val="24"/>
                <w:szCs w:val="24"/>
              </w:rPr>
            </w:pPr>
            <w:r w:rsidRPr="00867D8C">
              <w:rPr>
                <w:rFonts w:ascii="Segoe UI Symbol" w:hAnsi="Segoe UI Symbol" w:cs="Segoe UI Symbol"/>
                <w:color w:val="000000"/>
                <w:sz w:val="24"/>
                <w:szCs w:val="24"/>
              </w:rPr>
              <w:t>☐</w:t>
            </w:r>
          </w:p>
        </w:tc>
      </w:tr>
    </w:tbl>
    <w:p w:rsidR="009D20A2" w:rsidRPr="00867D8C" w:rsidRDefault="00867D8C" w:rsidP="009D20A2">
      <w:pPr>
        <w:pStyle w:val="a3"/>
        <w:numPr>
          <w:ilvl w:val="0"/>
          <w:numId w:val="5"/>
        </w:numPr>
        <w:jc w:val="both"/>
      </w:pPr>
      <w:r w:rsidRPr="00867D8C">
        <w:t>Я</w:t>
      </w:r>
      <w:r w:rsidR="009D20A2" w:rsidRPr="00867D8C">
        <w:t>к</w:t>
      </w:r>
      <w:r w:rsidRPr="00867D8C">
        <w:t>а процедура</w:t>
      </w:r>
      <w:r w:rsidR="009D20A2" w:rsidRPr="00867D8C">
        <w:t xml:space="preserve"> визнач</w:t>
      </w:r>
      <w:r w:rsidRPr="00867D8C">
        <w:t>ення</w:t>
      </w:r>
      <w:r w:rsidR="009D20A2" w:rsidRPr="00867D8C">
        <w:t xml:space="preserve"> виконавця </w:t>
      </w:r>
      <w:proofErr w:type="spellStart"/>
      <w:r w:rsidR="009D20A2" w:rsidRPr="00867D8C">
        <w:t>землеоціночних</w:t>
      </w:r>
      <w:proofErr w:type="spellEnd"/>
      <w:r w:rsidR="009D20A2" w:rsidRPr="00867D8C">
        <w:t xml:space="preserve"> робіт?</w:t>
      </w:r>
    </w:p>
    <w:p w:rsidR="009D20A2" w:rsidRPr="00867D8C" w:rsidRDefault="009D20A2" w:rsidP="009D20A2">
      <w:pPr>
        <w:pStyle w:val="a3"/>
        <w:numPr>
          <w:ilvl w:val="0"/>
          <w:numId w:val="5"/>
        </w:numPr>
        <w:jc w:val="both"/>
      </w:pPr>
      <w:r w:rsidRPr="00867D8C">
        <w:t>Опишіть, яким чином відбуваються земельні торги (основні етапи із вказанням строків). Хто виконує функції щодо підготовки організації робіт з проведення земельних аукціонів. Який порядок визначення виконавців робіт із землеустрою, оцінки земель та виконавця земельних торгів, склад комісії, щодо визначення такого виконавця.</w:t>
      </w:r>
    </w:p>
    <w:p w:rsidR="009D20A2" w:rsidRPr="00867D8C" w:rsidRDefault="009D20A2" w:rsidP="009D20A2">
      <w:pPr>
        <w:pStyle w:val="a3"/>
        <w:numPr>
          <w:ilvl w:val="0"/>
          <w:numId w:val="5"/>
        </w:numPr>
        <w:jc w:val="both"/>
      </w:pPr>
      <w:r w:rsidRPr="00867D8C">
        <w:t>Яким чином відбувається відбір земельних ділянок які можуть бути виставлені на торги (земельний аукціон).</w:t>
      </w:r>
    </w:p>
    <w:p w:rsidR="009D20A2" w:rsidRPr="00867D8C" w:rsidRDefault="009D20A2" w:rsidP="009D20A2">
      <w:pPr>
        <w:pStyle w:val="a3"/>
        <w:numPr>
          <w:ilvl w:val="0"/>
          <w:numId w:val="5"/>
        </w:numPr>
        <w:jc w:val="both"/>
      </w:pPr>
      <w:r w:rsidRPr="00867D8C">
        <w:t>Опишіть порядок укладання договору оренди землі (основні етапи із вказанням строків, на кого покладено оформлення проектів договорів оренди).</w:t>
      </w:r>
    </w:p>
    <w:p w:rsidR="009D20A2" w:rsidRPr="00867D8C" w:rsidRDefault="009D20A2" w:rsidP="009D20A2">
      <w:pPr>
        <w:pStyle w:val="a3"/>
        <w:numPr>
          <w:ilvl w:val="0"/>
          <w:numId w:val="5"/>
        </w:numPr>
        <w:jc w:val="both"/>
      </w:pPr>
      <w:r w:rsidRPr="00867D8C">
        <w:t>Надайте інформацію відносно проведення грошової оцінки землі громади.</w:t>
      </w:r>
    </w:p>
    <w:p w:rsidR="009D20A2" w:rsidRPr="00867D8C" w:rsidRDefault="009D20A2" w:rsidP="009D20A2">
      <w:pPr>
        <w:pStyle w:val="a3"/>
        <w:numPr>
          <w:ilvl w:val="0"/>
          <w:numId w:val="5"/>
        </w:numPr>
        <w:jc w:val="both"/>
      </w:pPr>
      <w:r w:rsidRPr="00867D8C">
        <w:t>Надайте інформацію відносно інвентаризації земельних ділянок.</w:t>
      </w:r>
    </w:p>
    <w:p w:rsidR="009D20A2" w:rsidRPr="00867D8C" w:rsidRDefault="009D20A2" w:rsidP="009D20A2">
      <w:pPr>
        <w:pStyle w:val="a3"/>
        <w:numPr>
          <w:ilvl w:val="0"/>
          <w:numId w:val="5"/>
        </w:numPr>
        <w:jc w:val="both"/>
      </w:pPr>
      <w:r w:rsidRPr="00867D8C">
        <w:t xml:space="preserve">Опишіть особливості роботи із землею </w:t>
      </w:r>
      <w:proofErr w:type="spellStart"/>
      <w:r w:rsidRPr="00867D8C">
        <w:t>сільгогосподарського</w:t>
      </w:r>
      <w:proofErr w:type="spellEnd"/>
      <w:r w:rsidRPr="00867D8C">
        <w:t xml:space="preserve"> призначення, процедури та практику.</w:t>
      </w:r>
    </w:p>
    <w:p w:rsidR="009D20A2" w:rsidRPr="00867D8C" w:rsidRDefault="009D20A2" w:rsidP="009D20A2">
      <w:pPr>
        <w:pStyle w:val="a3"/>
        <w:jc w:val="both"/>
        <w:rPr>
          <w:rStyle w:val="a4"/>
          <w:b/>
        </w:rPr>
      </w:pPr>
      <w:r w:rsidRPr="00867D8C">
        <w:rPr>
          <w:rStyle w:val="a4"/>
          <w:b/>
        </w:rPr>
        <w:t>Комунальне майно:</w:t>
      </w:r>
    </w:p>
    <w:p w:rsidR="009D20A2" w:rsidRPr="00867D8C" w:rsidRDefault="009D20A2" w:rsidP="009D20A2">
      <w:pPr>
        <w:pStyle w:val="a3"/>
        <w:numPr>
          <w:ilvl w:val="0"/>
          <w:numId w:val="5"/>
        </w:numPr>
        <w:jc w:val="both"/>
      </w:pPr>
      <w:r w:rsidRPr="00867D8C">
        <w:t>Опишіть порядок продажу комунального майна (основні етапи із вказанням строків). Надайте інформацію щодо органу приватизації об’єктів комунальної власності. Шляхи приватизації, які застосовуються: викуп, конкурс, аукціон?</w:t>
      </w:r>
    </w:p>
    <w:p w:rsidR="009D20A2" w:rsidRPr="00867D8C" w:rsidRDefault="009D20A2" w:rsidP="009D20A2">
      <w:pPr>
        <w:pStyle w:val="a3"/>
        <w:numPr>
          <w:ilvl w:val="0"/>
          <w:numId w:val="5"/>
        </w:numPr>
        <w:jc w:val="both"/>
      </w:pPr>
      <w:r w:rsidRPr="00867D8C">
        <w:t>Яким чином відбувається формування та оприлюднення переліку об’єктів, які підлягають приватизації?</w:t>
      </w:r>
    </w:p>
    <w:p w:rsidR="009D20A2" w:rsidRPr="00867D8C" w:rsidRDefault="009D20A2" w:rsidP="009D20A2">
      <w:pPr>
        <w:pStyle w:val="a3"/>
        <w:numPr>
          <w:ilvl w:val="0"/>
          <w:numId w:val="5"/>
        </w:numPr>
        <w:jc w:val="both"/>
      </w:pPr>
      <w:r w:rsidRPr="00867D8C">
        <w:t>Опишіть порядок проведення незалежної оцінки вартості об’єкта приватизації комунального майна.</w:t>
      </w:r>
    </w:p>
    <w:p w:rsidR="009D20A2" w:rsidRPr="00867D8C" w:rsidRDefault="009D20A2" w:rsidP="009D20A2">
      <w:pPr>
        <w:pStyle w:val="a3"/>
        <w:numPr>
          <w:ilvl w:val="0"/>
          <w:numId w:val="5"/>
        </w:numPr>
        <w:jc w:val="both"/>
      </w:pPr>
      <w:r w:rsidRPr="00867D8C">
        <w:t>Опишіть порядок проведення передачі в оренду об'єктів комунальної власності територіальної громади із вказанням етапів та строків.</w:t>
      </w:r>
    </w:p>
    <w:p w:rsidR="009D20A2" w:rsidRPr="00745977" w:rsidRDefault="009D20A2" w:rsidP="009D20A2">
      <w:pPr>
        <w:pStyle w:val="1"/>
        <w:jc w:val="both"/>
        <w:rPr>
          <w:b/>
        </w:rPr>
      </w:pPr>
      <w:bookmarkStart w:id="17" w:name="_Toc490563239"/>
      <w:bookmarkStart w:id="18" w:name="_Hlk490136104"/>
      <w:r w:rsidRPr="00745977">
        <w:rPr>
          <w:b/>
        </w:rPr>
        <w:t>Аудит</w:t>
      </w:r>
      <w:bookmarkEnd w:id="17"/>
    </w:p>
    <w:p w:rsidR="00745977" w:rsidRPr="00745977" w:rsidRDefault="009D20A2" w:rsidP="009D20A2">
      <w:pPr>
        <w:pStyle w:val="a3"/>
        <w:numPr>
          <w:ilvl w:val="0"/>
          <w:numId w:val="2"/>
        </w:numPr>
        <w:jc w:val="both"/>
      </w:pPr>
      <w:r w:rsidRPr="00745977">
        <w:t xml:space="preserve">Чи проводиться </w:t>
      </w:r>
      <w:r w:rsidR="00745977" w:rsidRPr="00745977">
        <w:t xml:space="preserve">у виконкомі та бюджетних установах </w:t>
      </w:r>
      <w:r w:rsidRPr="00745977">
        <w:t xml:space="preserve">внутрішній аудит? </w:t>
      </w:r>
    </w:p>
    <w:tbl>
      <w:tblPr>
        <w:tblStyle w:val="ad"/>
        <w:tblW w:w="1413" w:type="dxa"/>
        <w:tblInd w:w="704" w:type="dxa"/>
        <w:tblLook w:val="04A0" w:firstRow="1" w:lastRow="0" w:firstColumn="1" w:lastColumn="0" w:noHBand="0" w:noVBand="1"/>
      </w:tblPr>
      <w:tblGrid>
        <w:gridCol w:w="704"/>
        <w:gridCol w:w="709"/>
      </w:tblGrid>
      <w:tr w:rsidR="00745977" w:rsidRPr="00745977" w:rsidTr="00977047">
        <w:tc>
          <w:tcPr>
            <w:tcW w:w="704" w:type="dxa"/>
          </w:tcPr>
          <w:p w:rsidR="00745977" w:rsidRPr="00745977" w:rsidRDefault="00745977" w:rsidP="00977047">
            <w:pPr>
              <w:pStyle w:val="a3"/>
              <w:ind w:left="0"/>
              <w:jc w:val="both"/>
            </w:pPr>
            <w:r w:rsidRPr="00745977">
              <w:t>Ні</w:t>
            </w:r>
          </w:p>
        </w:tc>
        <w:tc>
          <w:tcPr>
            <w:tcW w:w="709" w:type="dxa"/>
          </w:tcPr>
          <w:p w:rsidR="00745977" w:rsidRPr="00745977" w:rsidRDefault="00745977" w:rsidP="00977047">
            <w:pPr>
              <w:pStyle w:val="a3"/>
              <w:ind w:left="0"/>
              <w:jc w:val="both"/>
            </w:pPr>
            <w:r w:rsidRPr="00745977">
              <w:t>Так</w:t>
            </w:r>
          </w:p>
        </w:tc>
      </w:tr>
      <w:tr w:rsidR="00745977" w:rsidRPr="00BD3DBB" w:rsidTr="00977047">
        <w:tc>
          <w:tcPr>
            <w:tcW w:w="704" w:type="dxa"/>
          </w:tcPr>
          <w:p w:rsidR="00745977" w:rsidRPr="00745977" w:rsidRDefault="00745977" w:rsidP="00977047">
            <w:pPr>
              <w:pStyle w:val="a3"/>
              <w:ind w:left="0"/>
              <w:jc w:val="both"/>
              <w:rPr>
                <w:rFonts w:ascii="Segoe UI Symbol" w:hAnsi="Segoe UI Symbol" w:cs="Segoe UI Symbol"/>
                <w:color w:val="000000"/>
                <w:sz w:val="24"/>
                <w:szCs w:val="24"/>
              </w:rPr>
            </w:pPr>
            <w:r w:rsidRPr="00745977">
              <w:rPr>
                <w:rFonts w:ascii="Segoe UI Symbol" w:hAnsi="Segoe UI Symbol" w:cs="Segoe UI Symbol"/>
                <w:color w:val="000000"/>
                <w:sz w:val="24"/>
                <w:szCs w:val="24"/>
              </w:rPr>
              <w:t>☐</w:t>
            </w:r>
          </w:p>
        </w:tc>
        <w:tc>
          <w:tcPr>
            <w:tcW w:w="709" w:type="dxa"/>
          </w:tcPr>
          <w:p w:rsidR="00745977" w:rsidRPr="00BD3DBB" w:rsidRDefault="00745977" w:rsidP="00977047">
            <w:pPr>
              <w:pStyle w:val="a3"/>
              <w:ind w:left="0"/>
              <w:jc w:val="both"/>
              <w:rPr>
                <w:color w:val="000000"/>
                <w:sz w:val="24"/>
                <w:szCs w:val="24"/>
              </w:rPr>
            </w:pPr>
            <w:r w:rsidRPr="00745977">
              <w:rPr>
                <w:rFonts w:ascii="Segoe UI Symbol" w:hAnsi="Segoe UI Symbol" w:cs="Segoe UI Symbol"/>
                <w:color w:val="000000"/>
                <w:sz w:val="24"/>
                <w:szCs w:val="24"/>
              </w:rPr>
              <w:t>☐</w:t>
            </w:r>
          </w:p>
        </w:tc>
      </w:tr>
    </w:tbl>
    <w:p w:rsidR="00745977" w:rsidRPr="003F6D58" w:rsidRDefault="00745977" w:rsidP="00745977">
      <w:pPr>
        <w:pStyle w:val="a3"/>
        <w:numPr>
          <w:ilvl w:val="0"/>
          <w:numId w:val="2"/>
        </w:numPr>
        <w:jc w:val="both"/>
      </w:pPr>
      <w:r w:rsidRPr="003F6D58">
        <w:t>У разі проведення, вкажіть форми аудиту:</w:t>
      </w:r>
    </w:p>
    <w:tbl>
      <w:tblPr>
        <w:tblStyle w:val="ad"/>
        <w:tblW w:w="5000" w:type="pct"/>
        <w:tblLook w:val="04A0" w:firstRow="1" w:lastRow="0" w:firstColumn="1" w:lastColumn="0" w:noHBand="0" w:noVBand="1"/>
      </w:tblPr>
      <w:tblGrid>
        <w:gridCol w:w="4056"/>
        <w:gridCol w:w="5573"/>
      </w:tblGrid>
      <w:tr w:rsidR="00745977" w:rsidRPr="00745977" w:rsidTr="003F6D58">
        <w:tc>
          <w:tcPr>
            <w:tcW w:w="2106" w:type="pct"/>
          </w:tcPr>
          <w:p w:rsidR="00745977" w:rsidRPr="00745977" w:rsidRDefault="003F6D58" w:rsidP="00977047">
            <w:pPr>
              <w:pStyle w:val="a3"/>
              <w:ind w:left="0"/>
              <w:jc w:val="both"/>
            </w:pPr>
            <w:r>
              <w:t>Плановий аудит</w:t>
            </w:r>
          </w:p>
        </w:tc>
        <w:tc>
          <w:tcPr>
            <w:tcW w:w="2894" w:type="pct"/>
          </w:tcPr>
          <w:p w:rsidR="00745977" w:rsidRPr="00745977" w:rsidRDefault="003F6D58" w:rsidP="00977047">
            <w:pPr>
              <w:pStyle w:val="a3"/>
              <w:ind w:left="0"/>
              <w:jc w:val="both"/>
            </w:pPr>
            <w:r>
              <w:t>Позаплановий аудит</w:t>
            </w:r>
          </w:p>
        </w:tc>
      </w:tr>
      <w:tr w:rsidR="00745977" w:rsidRPr="00BD3DBB" w:rsidTr="003F6D58">
        <w:tc>
          <w:tcPr>
            <w:tcW w:w="2106" w:type="pct"/>
          </w:tcPr>
          <w:p w:rsidR="00745977" w:rsidRPr="00745977" w:rsidRDefault="00745977" w:rsidP="00977047">
            <w:pPr>
              <w:pStyle w:val="a3"/>
              <w:ind w:left="0"/>
              <w:jc w:val="both"/>
              <w:rPr>
                <w:rFonts w:ascii="Segoe UI Symbol" w:hAnsi="Segoe UI Symbol" w:cs="Segoe UI Symbol"/>
                <w:color w:val="000000"/>
                <w:sz w:val="24"/>
                <w:szCs w:val="24"/>
              </w:rPr>
            </w:pPr>
            <w:r w:rsidRPr="00745977">
              <w:rPr>
                <w:rFonts w:ascii="Segoe UI Symbol" w:hAnsi="Segoe UI Symbol" w:cs="Segoe UI Symbol"/>
                <w:color w:val="000000"/>
                <w:sz w:val="24"/>
                <w:szCs w:val="24"/>
              </w:rPr>
              <w:t>☐</w:t>
            </w:r>
          </w:p>
        </w:tc>
        <w:tc>
          <w:tcPr>
            <w:tcW w:w="2894" w:type="pct"/>
          </w:tcPr>
          <w:p w:rsidR="00745977" w:rsidRPr="00BD3DBB" w:rsidRDefault="00745977" w:rsidP="00977047">
            <w:pPr>
              <w:pStyle w:val="a3"/>
              <w:ind w:left="0"/>
              <w:jc w:val="both"/>
              <w:rPr>
                <w:color w:val="000000"/>
                <w:sz w:val="24"/>
                <w:szCs w:val="24"/>
              </w:rPr>
            </w:pPr>
            <w:r w:rsidRPr="00745977">
              <w:rPr>
                <w:rFonts w:ascii="Segoe UI Symbol" w:hAnsi="Segoe UI Symbol" w:cs="Segoe UI Symbol"/>
                <w:color w:val="000000"/>
                <w:sz w:val="24"/>
                <w:szCs w:val="24"/>
              </w:rPr>
              <w:t>☐</w:t>
            </w:r>
          </w:p>
        </w:tc>
      </w:tr>
    </w:tbl>
    <w:p w:rsidR="003F6D58" w:rsidRPr="003F6D58" w:rsidRDefault="003F6D58" w:rsidP="003F6D58">
      <w:pPr>
        <w:pStyle w:val="a3"/>
        <w:numPr>
          <w:ilvl w:val="0"/>
          <w:numId w:val="2"/>
        </w:numPr>
        <w:jc w:val="both"/>
      </w:pPr>
      <w:r w:rsidRPr="003F6D58">
        <w:t>На кого/який підрозділ покладе</w:t>
      </w:r>
      <w:r w:rsidR="001A0F31">
        <w:t>но функції внутрішнього аудиту?</w:t>
      </w:r>
    </w:p>
    <w:p w:rsidR="003F6D58" w:rsidRPr="003F6D58" w:rsidRDefault="003F6D58" w:rsidP="003F6D58">
      <w:pPr>
        <w:pStyle w:val="a3"/>
        <w:numPr>
          <w:ilvl w:val="0"/>
          <w:numId w:val="2"/>
        </w:numPr>
        <w:jc w:val="both"/>
      </w:pPr>
      <w:r w:rsidRPr="003F6D58">
        <w:t xml:space="preserve">Кому звітує цей підрозділ внутрішнього аудиту? </w:t>
      </w:r>
    </w:p>
    <w:p w:rsidR="003F6D58" w:rsidRPr="003F6D58" w:rsidRDefault="003F6D58" w:rsidP="003F6D58">
      <w:pPr>
        <w:pStyle w:val="a3"/>
        <w:numPr>
          <w:ilvl w:val="0"/>
          <w:numId w:val="2"/>
        </w:numPr>
        <w:jc w:val="both"/>
      </w:pPr>
      <w:r w:rsidRPr="003F6D58">
        <w:t>Чи є суміщення посад підрозділу внутрішнього аудиту?</w:t>
      </w:r>
    </w:p>
    <w:tbl>
      <w:tblPr>
        <w:tblStyle w:val="ad"/>
        <w:tblW w:w="1413" w:type="dxa"/>
        <w:tblInd w:w="704" w:type="dxa"/>
        <w:tblLook w:val="04A0" w:firstRow="1" w:lastRow="0" w:firstColumn="1" w:lastColumn="0" w:noHBand="0" w:noVBand="1"/>
      </w:tblPr>
      <w:tblGrid>
        <w:gridCol w:w="704"/>
        <w:gridCol w:w="709"/>
      </w:tblGrid>
      <w:tr w:rsidR="003F6D58" w:rsidRPr="00BD3DBB" w:rsidTr="00977047">
        <w:tc>
          <w:tcPr>
            <w:tcW w:w="704" w:type="dxa"/>
          </w:tcPr>
          <w:p w:rsidR="003F6D58" w:rsidRPr="003F6D58" w:rsidRDefault="003F6D58" w:rsidP="00977047">
            <w:pPr>
              <w:pStyle w:val="a3"/>
              <w:ind w:left="0"/>
              <w:jc w:val="both"/>
            </w:pPr>
            <w:r w:rsidRPr="003F6D58">
              <w:t>Ні</w:t>
            </w:r>
          </w:p>
        </w:tc>
        <w:tc>
          <w:tcPr>
            <w:tcW w:w="709" w:type="dxa"/>
          </w:tcPr>
          <w:p w:rsidR="003F6D58" w:rsidRPr="00BD3DBB" w:rsidRDefault="003F6D58" w:rsidP="00977047">
            <w:pPr>
              <w:pStyle w:val="a3"/>
              <w:ind w:left="0"/>
              <w:jc w:val="both"/>
            </w:pPr>
            <w:r w:rsidRPr="003F6D58">
              <w:t>Так</w:t>
            </w:r>
          </w:p>
        </w:tc>
      </w:tr>
      <w:tr w:rsidR="003F6D58" w:rsidRPr="00BD3DBB" w:rsidTr="00977047">
        <w:tc>
          <w:tcPr>
            <w:tcW w:w="704" w:type="dxa"/>
          </w:tcPr>
          <w:p w:rsidR="003F6D58" w:rsidRPr="00BD3DBB" w:rsidRDefault="003F6D58" w:rsidP="00977047">
            <w:pPr>
              <w:pStyle w:val="a3"/>
              <w:ind w:left="0"/>
              <w:jc w:val="both"/>
              <w:rPr>
                <w:rFonts w:ascii="Segoe UI Symbol" w:hAnsi="Segoe UI Symbol" w:cs="Segoe UI Symbol"/>
                <w:color w:val="000000"/>
                <w:sz w:val="24"/>
                <w:szCs w:val="24"/>
              </w:rPr>
            </w:pPr>
            <w:r w:rsidRPr="00BD3DBB">
              <w:rPr>
                <w:rFonts w:ascii="Segoe UI Symbol" w:hAnsi="Segoe UI Symbol" w:cs="Segoe UI Symbol"/>
                <w:color w:val="000000"/>
                <w:sz w:val="24"/>
                <w:szCs w:val="24"/>
              </w:rPr>
              <w:t>☐</w:t>
            </w:r>
          </w:p>
        </w:tc>
        <w:tc>
          <w:tcPr>
            <w:tcW w:w="709" w:type="dxa"/>
          </w:tcPr>
          <w:p w:rsidR="003F6D58" w:rsidRPr="00BD3DBB" w:rsidRDefault="003F6D58" w:rsidP="00977047">
            <w:pPr>
              <w:pStyle w:val="a3"/>
              <w:ind w:left="0"/>
              <w:jc w:val="both"/>
              <w:rPr>
                <w:color w:val="000000"/>
                <w:sz w:val="24"/>
                <w:szCs w:val="24"/>
              </w:rPr>
            </w:pPr>
            <w:r w:rsidRPr="00BD3DBB">
              <w:rPr>
                <w:rFonts w:ascii="Segoe UI Symbol" w:hAnsi="Segoe UI Symbol" w:cs="Segoe UI Symbol"/>
                <w:color w:val="000000"/>
                <w:sz w:val="24"/>
                <w:szCs w:val="24"/>
              </w:rPr>
              <w:t>☐</w:t>
            </w:r>
          </w:p>
        </w:tc>
      </w:tr>
    </w:tbl>
    <w:p w:rsidR="003F6D58" w:rsidRPr="003F6D58" w:rsidRDefault="009D20A2" w:rsidP="001A0F31">
      <w:pPr>
        <w:pStyle w:val="a3"/>
        <w:numPr>
          <w:ilvl w:val="0"/>
          <w:numId w:val="2"/>
        </w:numPr>
        <w:jc w:val="both"/>
      </w:pPr>
      <w:r w:rsidRPr="003F6D58">
        <w:t>Яким чином здійснюється внутрішній аудит (опишіть процедуру та осно</w:t>
      </w:r>
      <w:r w:rsidR="003F6D58" w:rsidRPr="003F6D58">
        <w:t>вні етапи із вказанням строків</w:t>
      </w:r>
      <w:r w:rsidR="001A0F31">
        <w:t>).</w:t>
      </w:r>
    </w:p>
    <w:p w:rsidR="009D20A2" w:rsidRPr="003F6D58" w:rsidRDefault="009D20A2" w:rsidP="009D20A2">
      <w:pPr>
        <w:pStyle w:val="a3"/>
        <w:numPr>
          <w:ilvl w:val="0"/>
          <w:numId w:val="2"/>
        </w:numPr>
        <w:jc w:val="both"/>
      </w:pPr>
      <w:r w:rsidRPr="003F6D58">
        <w:t>Чи проводиться оприлюднення плану проведення внутрішнього аудиту на</w:t>
      </w:r>
      <w:r w:rsidR="00745977" w:rsidRPr="003F6D58">
        <w:t xml:space="preserve"> офіційному</w:t>
      </w:r>
      <w:r w:rsidRPr="003F6D58">
        <w:t xml:space="preserve"> сайті?</w:t>
      </w:r>
    </w:p>
    <w:tbl>
      <w:tblPr>
        <w:tblStyle w:val="ad"/>
        <w:tblW w:w="1413" w:type="dxa"/>
        <w:tblInd w:w="704" w:type="dxa"/>
        <w:tblLook w:val="04A0" w:firstRow="1" w:lastRow="0" w:firstColumn="1" w:lastColumn="0" w:noHBand="0" w:noVBand="1"/>
      </w:tblPr>
      <w:tblGrid>
        <w:gridCol w:w="704"/>
        <w:gridCol w:w="709"/>
      </w:tblGrid>
      <w:tr w:rsidR="00745977" w:rsidRPr="003F6D58" w:rsidTr="00977047">
        <w:tc>
          <w:tcPr>
            <w:tcW w:w="704" w:type="dxa"/>
          </w:tcPr>
          <w:p w:rsidR="00745977" w:rsidRPr="003F6D58" w:rsidRDefault="00745977" w:rsidP="00977047">
            <w:pPr>
              <w:pStyle w:val="a3"/>
              <w:ind w:left="0"/>
              <w:jc w:val="both"/>
            </w:pPr>
            <w:r w:rsidRPr="003F6D58">
              <w:t>Ні</w:t>
            </w:r>
          </w:p>
        </w:tc>
        <w:tc>
          <w:tcPr>
            <w:tcW w:w="709" w:type="dxa"/>
          </w:tcPr>
          <w:p w:rsidR="00745977" w:rsidRPr="003F6D58" w:rsidRDefault="00745977" w:rsidP="00977047">
            <w:pPr>
              <w:pStyle w:val="a3"/>
              <w:ind w:left="0"/>
              <w:jc w:val="both"/>
            </w:pPr>
            <w:r w:rsidRPr="003F6D58">
              <w:t>Так</w:t>
            </w:r>
          </w:p>
        </w:tc>
      </w:tr>
      <w:tr w:rsidR="00745977" w:rsidRPr="003F6D58" w:rsidTr="00977047">
        <w:tc>
          <w:tcPr>
            <w:tcW w:w="704" w:type="dxa"/>
          </w:tcPr>
          <w:p w:rsidR="00745977" w:rsidRPr="003F6D58" w:rsidRDefault="00745977" w:rsidP="00977047">
            <w:pPr>
              <w:pStyle w:val="a3"/>
              <w:ind w:left="0"/>
              <w:jc w:val="both"/>
              <w:rPr>
                <w:rFonts w:ascii="Segoe UI Symbol" w:hAnsi="Segoe UI Symbol" w:cs="Segoe UI Symbol"/>
                <w:color w:val="000000"/>
                <w:sz w:val="24"/>
                <w:szCs w:val="24"/>
              </w:rPr>
            </w:pPr>
            <w:r w:rsidRPr="003F6D58">
              <w:rPr>
                <w:rFonts w:ascii="Segoe UI Symbol" w:hAnsi="Segoe UI Symbol" w:cs="Segoe UI Symbol"/>
                <w:color w:val="000000"/>
                <w:sz w:val="24"/>
                <w:szCs w:val="24"/>
              </w:rPr>
              <w:t>☐</w:t>
            </w:r>
          </w:p>
        </w:tc>
        <w:tc>
          <w:tcPr>
            <w:tcW w:w="709" w:type="dxa"/>
          </w:tcPr>
          <w:p w:rsidR="00745977" w:rsidRPr="003F6D58" w:rsidRDefault="00745977" w:rsidP="00977047">
            <w:pPr>
              <w:pStyle w:val="a3"/>
              <w:ind w:left="0"/>
              <w:jc w:val="both"/>
              <w:rPr>
                <w:color w:val="000000"/>
                <w:sz w:val="24"/>
                <w:szCs w:val="24"/>
              </w:rPr>
            </w:pPr>
            <w:r w:rsidRPr="003F6D58">
              <w:rPr>
                <w:rFonts w:ascii="Segoe UI Symbol" w:hAnsi="Segoe UI Symbol" w:cs="Segoe UI Symbol"/>
                <w:color w:val="000000"/>
                <w:sz w:val="24"/>
                <w:szCs w:val="24"/>
              </w:rPr>
              <w:t>☐</w:t>
            </w:r>
          </w:p>
        </w:tc>
      </w:tr>
    </w:tbl>
    <w:p w:rsidR="003F6D58" w:rsidRPr="003F6D58" w:rsidRDefault="009D20A2" w:rsidP="009D20A2">
      <w:pPr>
        <w:pStyle w:val="a3"/>
        <w:numPr>
          <w:ilvl w:val="0"/>
          <w:numId w:val="2"/>
        </w:numPr>
        <w:jc w:val="both"/>
      </w:pPr>
      <w:r w:rsidRPr="003F6D58">
        <w:t>Чи проводив Мінфін перевірку діяльності функціонування системи внутрішнього аудиту</w:t>
      </w:r>
      <w:r w:rsidR="003F6D58" w:rsidRPr="003F6D58">
        <w:t>?</w:t>
      </w:r>
    </w:p>
    <w:tbl>
      <w:tblPr>
        <w:tblStyle w:val="ad"/>
        <w:tblW w:w="1413" w:type="dxa"/>
        <w:tblInd w:w="704" w:type="dxa"/>
        <w:tblLook w:val="04A0" w:firstRow="1" w:lastRow="0" w:firstColumn="1" w:lastColumn="0" w:noHBand="0" w:noVBand="1"/>
      </w:tblPr>
      <w:tblGrid>
        <w:gridCol w:w="704"/>
        <w:gridCol w:w="709"/>
      </w:tblGrid>
      <w:tr w:rsidR="003F6D58" w:rsidRPr="003F6D58" w:rsidTr="00977047">
        <w:tc>
          <w:tcPr>
            <w:tcW w:w="704" w:type="dxa"/>
          </w:tcPr>
          <w:p w:rsidR="003F6D58" w:rsidRPr="003F6D58" w:rsidRDefault="003F6D58" w:rsidP="00977047">
            <w:pPr>
              <w:pStyle w:val="a3"/>
              <w:ind w:left="0"/>
              <w:jc w:val="both"/>
            </w:pPr>
            <w:r w:rsidRPr="003F6D58">
              <w:t>Ні</w:t>
            </w:r>
          </w:p>
        </w:tc>
        <w:tc>
          <w:tcPr>
            <w:tcW w:w="709" w:type="dxa"/>
          </w:tcPr>
          <w:p w:rsidR="003F6D58" w:rsidRPr="003F6D58" w:rsidRDefault="003F6D58" w:rsidP="00977047">
            <w:pPr>
              <w:pStyle w:val="a3"/>
              <w:ind w:left="0"/>
              <w:jc w:val="both"/>
            </w:pPr>
            <w:r w:rsidRPr="003F6D58">
              <w:t>Так</w:t>
            </w:r>
          </w:p>
        </w:tc>
      </w:tr>
      <w:tr w:rsidR="003F6D58" w:rsidRPr="003F6D58" w:rsidTr="00977047">
        <w:tc>
          <w:tcPr>
            <w:tcW w:w="704" w:type="dxa"/>
          </w:tcPr>
          <w:p w:rsidR="003F6D58" w:rsidRPr="003F6D58" w:rsidRDefault="003F6D58" w:rsidP="00977047">
            <w:pPr>
              <w:pStyle w:val="a3"/>
              <w:ind w:left="0"/>
              <w:jc w:val="both"/>
              <w:rPr>
                <w:rFonts w:ascii="Segoe UI Symbol" w:hAnsi="Segoe UI Symbol" w:cs="Segoe UI Symbol"/>
                <w:color w:val="000000"/>
                <w:sz w:val="24"/>
                <w:szCs w:val="24"/>
              </w:rPr>
            </w:pPr>
            <w:r w:rsidRPr="003F6D58">
              <w:rPr>
                <w:rFonts w:ascii="Segoe UI Symbol" w:hAnsi="Segoe UI Symbol" w:cs="Segoe UI Symbol"/>
                <w:color w:val="000000"/>
                <w:sz w:val="24"/>
                <w:szCs w:val="24"/>
              </w:rPr>
              <w:lastRenderedPageBreak/>
              <w:t>☐</w:t>
            </w:r>
          </w:p>
        </w:tc>
        <w:tc>
          <w:tcPr>
            <w:tcW w:w="709" w:type="dxa"/>
          </w:tcPr>
          <w:p w:rsidR="003F6D58" w:rsidRPr="003F6D58" w:rsidRDefault="003F6D58" w:rsidP="00977047">
            <w:pPr>
              <w:pStyle w:val="a3"/>
              <w:ind w:left="0"/>
              <w:jc w:val="both"/>
              <w:rPr>
                <w:color w:val="000000"/>
                <w:sz w:val="24"/>
                <w:szCs w:val="24"/>
              </w:rPr>
            </w:pPr>
            <w:r w:rsidRPr="003F6D58">
              <w:rPr>
                <w:rFonts w:ascii="Segoe UI Symbol" w:hAnsi="Segoe UI Symbol" w:cs="Segoe UI Symbol"/>
                <w:color w:val="000000"/>
                <w:sz w:val="24"/>
                <w:szCs w:val="24"/>
              </w:rPr>
              <w:t>☐</w:t>
            </w:r>
          </w:p>
        </w:tc>
      </w:tr>
    </w:tbl>
    <w:p w:rsidR="009D20A2" w:rsidRPr="003F6D58" w:rsidRDefault="003F6D58" w:rsidP="009D20A2">
      <w:pPr>
        <w:pStyle w:val="a3"/>
        <w:numPr>
          <w:ilvl w:val="0"/>
          <w:numId w:val="2"/>
        </w:numPr>
        <w:jc w:val="both"/>
      </w:pPr>
      <w:r w:rsidRPr="003F6D58">
        <w:t>Я</w:t>
      </w:r>
      <w:r w:rsidR="009D20A2" w:rsidRPr="003F6D58">
        <w:t xml:space="preserve">кщо </w:t>
      </w:r>
      <w:r w:rsidRPr="003F6D58">
        <w:t>«</w:t>
      </w:r>
      <w:r w:rsidR="009D20A2" w:rsidRPr="003F6D58">
        <w:t>так</w:t>
      </w:r>
      <w:r w:rsidRPr="003F6D58">
        <w:t>»</w:t>
      </w:r>
      <w:r w:rsidR="009D20A2" w:rsidRPr="003F6D58">
        <w:t>, то які нада</w:t>
      </w:r>
      <w:r w:rsidR="00933AB1">
        <w:t>но</w:t>
      </w:r>
      <w:r w:rsidR="009D20A2" w:rsidRPr="003F6D58">
        <w:t xml:space="preserve"> рекомендації?</w:t>
      </w:r>
    </w:p>
    <w:p w:rsidR="003F6D58" w:rsidRDefault="009D20A2" w:rsidP="009D20A2">
      <w:pPr>
        <w:pStyle w:val="a3"/>
        <w:numPr>
          <w:ilvl w:val="0"/>
          <w:numId w:val="2"/>
        </w:numPr>
        <w:jc w:val="both"/>
      </w:pPr>
      <w:r w:rsidRPr="003F6D58">
        <w:t xml:space="preserve">Чи проводився зовнішній або державний аудити? </w:t>
      </w:r>
    </w:p>
    <w:tbl>
      <w:tblPr>
        <w:tblStyle w:val="ad"/>
        <w:tblW w:w="1413" w:type="dxa"/>
        <w:tblInd w:w="704" w:type="dxa"/>
        <w:tblLook w:val="04A0" w:firstRow="1" w:lastRow="0" w:firstColumn="1" w:lastColumn="0" w:noHBand="0" w:noVBand="1"/>
      </w:tblPr>
      <w:tblGrid>
        <w:gridCol w:w="704"/>
        <w:gridCol w:w="709"/>
      </w:tblGrid>
      <w:tr w:rsidR="00AF0E50" w:rsidRPr="003F6D58" w:rsidTr="00B707CA">
        <w:tc>
          <w:tcPr>
            <w:tcW w:w="704" w:type="dxa"/>
          </w:tcPr>
          <w:p w:rsidR="00AF0E50" w:rsidRPr="003F6D58" w:rsidRDefault="00AF0E50" w:rsidP="00B707CA">
            <w:pPr>
              <w:pStyle w:val="a3"/>
              <w:ind w:left="0"/>
              <w:jc w:val="both"/>
            </w:pPr>
            <w:r w:rsidRPr="003F6D58">
              <w:t>Ні</w:t>
            </w:r>
          </w:p>
        </w:tc>
        <w:tc>
          <w:tcPr>
            <w:tcW w:w="709" w:type="dxa"/>
          </w:tcPr>
          <w:p w:rsidR="00AF0E50" w:rsidRPr="003F6D58" w:rsidRDefault="00AF0E50" w:rsidP="00B707CA">
            <w:pPr>
              <w:pStyle w:val="a3"/>
              <w:ind w:left="0"/>
              <w:jc w:val="both"/>
            </w:pPr>
            <w:r w:rsidRPr="003F6D58">
              <w:t>Так</w:t>
            </w:r>
          </w:p>
        </w:tc>
      </w:tr>
      <w:tr w:rsidR="00AF0E50" w:rsidRPr="00BD3DBB" w:rsidTr="00B707CA">
        <w:tc>
          <w:tcPr>
            <w:tcW w:w="704" w:type="dxa"/>
          </w:tcPr>
          <w:p w:rsidR="00AF0E50" w:rsidRPr="003F6D58" w:rsidRDefault="00AF0E50" w:rsidP="00B707CA">
            <w:pPr>
              <w:pStyle w:val="a3"/>
              <w:ind w:left="0"/>
              <w:jc w:val="both"/>
              <w:rPr>
                <w:rFonts w:ascii="Segoe UI Symbol" w:hAnsi="Segoe UI Symbol" w:cs="Segoe UI Symbol"/>
                <w:color w:val="000000"/>
                <w:sz w:val="24"/>
                <w:szCs w:val="24"/>
              </w:rPr>
            </w:pPr>
            <w:r w:rsidRPr="003F6D58">
              <w:rPr>
                <w:rFonts w:ascii="Segoe UI Symbol" w:hAnsi="Segoe UI Symbol" w:cs="Segoe UI Symbol"/>
                <w:color w:val="000000"/>
                <w:sz w:val="24"/>
                <w:szCs w:val="24"/>
              </w:rPr>
              <w:t>☐</w:t>
            </w:r>
          </w:p>
        </w:tc>
        <w:tc>
          <w:tcPr>
            <w:tcW w:w="709" w:type="dxa"/>
          </w:tcPr>
          <w:p w:rsidR="00AF0E50" w:rsidRPr="00BD3DBB" w:rsidRDefault="00AF0E50" w:rsidP="00B707CA">
            <w:pPr>
              <w:pStyle w:val="a3"/>
              <w:ind w:left="0"/>
              <w:jc w:val="both"/>
              <w:rPr>
                <w:color w:val="000000"/>
                <w:sz w:val="24"/>
                <w:szCs w:val="24"/>
              </w:rPr>
            </w:pPr>
            <w:r w:rsidRPr="003F6D58">
              <w:rPr>
                <w:rFonts w:ascii="Segoe UI Symbol" w:hAnsi="Segoe UI Symbol" w:cs="Segoe UI Symbol"/>
                <w:color w:val="000000"/>
                <w:sz w:val="24"/>
                <w:szCs w:val="24"/>
              </w:rPr>
              <w:t>☐</w:t>
            </w:r>
          </w:p>
        </w:tc>
      </w:tr>
    </w:tbl>
    <w:p w:rsidR="008F11A7" w:rsidRPr="003F6D58" w:rsidRDefault="00AF0E50" w:rsidP="009D20A2">
      <w:pPr>
        <w:pStyle w:val="a3"/>
        <w:numPr>
          <w:ilvl w:val="0"/>
          <w:numId w:val="2"/>
        </w:numPr>
        <w:jc w:val="both"/>
      </w:pPr>
      <w:r>
        <w:t>Які було встановлено заходи щодо виправлення порушень за результатами зовнішнього та внутрішнього аудитів, стан їх виконання?</w:t>
      </w:r>
    </w:p>
    <w:p w:rsidR="009D20A2" w:rsidRPr="00745977" w:rsidRDefault="009D20A2" w:rsidP="009D20A2">
      <w:pPr>
        <w:pStyle w:val="1"/>
        <w:jc w:val="both"/>
        <w:rPr>
          <w:b/>
        </w:rPr>
      </w:pPr>
      <w:bookmarkStart w:id="19" w:name="_Toc490563245"/>
      <w:bookmarkEnd w:id="18"/>
      <w:r w:rsidRPr="00745977">
        <w:rPr>
          <w:b/>
        </w:rPr>
        <w:t>Залучення фінансування для реалізації інвестиційних проектів в ОТГ</w:t>
      </w:r>
      <w:bookmarkEnd w:id="19"/>
    </w:p>
    <w:p w:rsidR="009D20A2" w:rsidRPr="00745977" w:rsidRDefault="009D20A2" w:rsidP="009D20A2">
      <w:pPr>
        <w:pStyle w:val="a3"/>
        <w:numPr>
          <w:ilvl w:val="0"/>
          <w:numId w:val="15"/>
        </w:numPr>
        <w:jc w:val="both"/>
      </w:pPr>
      <w:r w:rsidRPr="00745977">
        <w:t xml:space="preserve">Які пріоритетні сфери (проекти) в ОТГ потребують залучення фінансування у найближчі 3-5 років? </w:t>
      </w: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1248"/>
      </w:tblGrid>
      <w:tr w:rsidR="00FF1DE8" w:rsidRPr="00745977" w:rsidTr="003124C0">
        <w:trPr>
          <w:trHeight w:val="54"/>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Централізоване теплопостачання</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467"/>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Централізоване водопостачання та водовідведення</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163"/>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Поводження з твердими побутовими відходами</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Громадський транспорт</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Автошляхи</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Зовнішнє освітлення</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Енергоефективність громадських споруд</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tcPr>
          <w:p w:rsidR="00FF1DE8" w:rsidRPr="00745977" w:rsidRDefault="00FF1DE8" w:rsidP="00977047">
            <w:pPr>
              <w:spacing w:after="0" w:line="240" w:lineRule="auto"/>
              <w:rPr>
                <w:color w:val="000000"/>
                <w:sz w:val="20"/>
                <w:szCs w:val="20"/>
              </w:rPr>
            </w:pPr>
            <w:r w:rsidRPr="00745977">
              <w:rPr>
                <w:color w:val="000000"/>
                <w:sz w:val="20"/>
                <w:szCs w:val="20"/>
              </w:rPr>
              <w:t>Сільське господарство</w:t>
            </w:r>
          </w:p>
        </w:tc>
        <w:tc>
          <w:tcPr>
            <w:tcW w:w="1248" w:type="dxa"/>
            <w:shd w:val="clear" w:color="auto" w:fill="auto"/>
            <w:noWrap/>
            <w:vAlign w:val="center"/>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tcPr>
          <w:p w:rsidR="00FF1DE8" w:rsidRPr="00745977" w:rsidRDefault="00FF1DE8" w:rsidP="00977047">
            <w:pPr>
              <w:spacing w:after="0" w:line="240" w:lineRule="auto"/>
              <w:rPr>
                <w:color w:val="000000"/>
                <w:sz w:val="20"/>
                <w:szCs w:val="20"/>
              </w:rPr>
            </w:pPr>
            <w:r w:rsidRPr="00745977">
              <w:rPr>
                <w:color w:val="000000"/>
                <w:sz w:val="20"/>
                <w:szCs w:val="20"/>
              </w:rPr>
              <w:t>Промислове виробництво</w:t>
            </w:r>
          </w:p>
        </w:tc>
        <w:tc>
          <w:tcPr>
            <w:tcW w:w="1248" w:type="dxa"/>
            <w:shd w:val="clear" w:color="auto" w:fill="auto"/>
            <w:noWrap/>
            <w:vAlign w:val="center"/>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Охорона здоров’я</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Освіта та виховання</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Спортивні майданчики та споруди</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FF1DE8" w:rsidRPr="00745977" w:rsidTr="003124C0">
        <w:trPr>
          <w:trHeight w:val="54"/>
        </w:trPr>
        <w:tc>
          <w:tcPr>
            <w:tcW w:w="8500" w:type="dxa"/>
            <w:shd w:val="clear" w:color="auto" w:fill="auto"/>
            <w:vAlign w:val="center"/>
            <w:hideMark/>
          </w:tcPr>
          <w:p w:rsidR="00FF1DE8" w:rsidRPr="00745977" w:rsidRDefault="00FF1DE8" w:rsidP="00977047">
            <w:pPr>
              <w:spacing w:after="0" w:line="240" w:lineRule="auto"/>
              <w:rPr>
                <w:color w:val="000000"/>
                <w:sz w:val="20"/>
                <w:szCs w:val="20"/>
              </w:rPr>
            </w:pPr>
            <w:r w:rsidRPr="00745977">
              <w:rPr>
                <w:color w:val="000000"/>
                <w:sz w:val="20"/>
                <w:szCs w:val="20"/>
              </w:rPr>
              <w:t>Заклади культури</w:t>
            </w:r>
          </w:p>
        </w:tc>
        <w:tc>
          <w:tcPr>
            <w:tcW w:w="1248" w:type="dxa"/>
            <w:shd w:val="clear" w:color="auto" w:fill="auto"/>
            <w:noWrap/>
            <w:vAlign w:val="center"/>
            <w:hideMark/>
          </w:tcPr>
          <w:p w:rsidR="00FF1DE8" w:rsidRPr="00745977" w:rsidRDefault="00FF1DE8" w:rsidP="00977047">
            <w:pPr>
              <w:spacing w:after="0" w:line="240" w:lineRule="auto"/>
              <w:jc w:val="center"/>
              <w:rPr>
                <w:color w:val="000000"/>
                <w:sz w:val="20"/>
                <w:szCs w:val="20"/>
              </w:rPr>
            </w:pPr>
            <w:r w:rsidRPr="00745977">
              <w:rPr>
                <w:color w:val="000000"/>
                <w:sz w:val="20"/>
                <w:szCs w:val="20"/>
              </w:rPr>
              <w:t>☐</w:t>
            </w:r>
          </w:p>
        </w:tc>
      </w:tr>
      <w:tr w:rsidR="00745977" w:rsidRPr="00745977" w:rsidTr="003124C0">
        <w:trPr>
          <w:trHeight w:val="54"/>
        </w:trPr>
        <w:tc>
          <w:tcPr>
            <w:tcW w:w="8500" w:type="dxa"/>
            <w:shd w:val="clear" w:color="auto" w:fill="auto"/>
            <w:vAlign w:val="center"/>
          </w:tcPr>
          <w:p w:rsidR="00745977" w:rsidRPr="00745977" w:rsidRDefault="00745977" w:rsidP="00977047">
            <w:pPr>
              <w:spacing w:after="0" w:line="240" w:lineRule="auto"/>
              <w:rPr>
                <w:color w:val="000000"/>
                <w:sz w:val="20"/>
                <w:szCs w:val="20"/>
              </w:rPr>
            </w:pPr>
            <w:r w:rsidRPr="00745977">
              <w:rPr>
                <w:color w:val="000000"/>
                <w:sz w:val="20"/>
                <w:szCs w:val="20"/>
              </w:rPr>
              <w:t>Інші _________________________________________________________________________</w:t>
            </w:r>
          </w:p>
        </w:tc>
        <w:tc>
          <w:tcPr>
            <w:tcW w:w="1248" w:type="dxa"/>
            <w:shd w:val="clear" w:color="auto" w:fill="auto"/>
            <w:noWrap/>
            <w:vAlign w:val="center"/>
          </w:tcPr>
          <w:p w:rsidR="00745977" w:rsidRPr="00745977" w:rsidRDefault="00745977" w:rsidP="00977047">
            <w:pPr>
              <w:spacing w:after="0" w:line="240" w:lineRule="auto"/>
              <w:jc w:val="center"/>
              <w:rPr>
                <w:color w:val="000000"/>
                <w:sz w:val="20"/>
                <w:szCs w:val="20"/>
              </w:rPr>
            </w:pPr>
          </w:p>
        </w:tc>
      </w:tr>
    </w:tbl>
    <w:p w:rsidR="009D20A2" w:rsidRPr="00745977" w:rsidRDefault="009D20A2" w:rsidP="009D20A2">
      <w:pPr>
        <w:pStyle w:val="a3"/>
        <w:numPr>
          <w:ilvl w:val="0"/>
          <w:numId w:val="15"/>
        </w:numPr>
        <w:jc w:val="both"/>
      </w:pPr>
      <w:r w:rsidRPr="00745977">
        <w:t>Чи мають посадові особи досвід залучення фінансування для реалізації інвестиційних проектів?</w:t>
      </w:r>
    </w:p>
    <w:tbl>
      <w:tblPr>
        <w:tblStyle w:val="ad"/>
        <w:tblW w:w="1413" w:type="dxa"/>
        <w:tblInd w:w="704" w:type="dxa"/>
        <w:tblLook w:val="04A0" w:firstRow="1" w:lastRow="0" w:firstColumn="1" w:lastColumn="0" w:noHBand="0" w:noVBand="1"/>
      </w:tblPr>
      <w:tblGrid>
        <w:gridCol w:w="704"/>
        <w:gridCol w:w="709"/>
      </w:tblGrid>
      <w:tr w:rsidR="00FF1DE8" w:rsidRPr="00745977" w:rsidTr="00977047">
        <w:tc>
          <w:tcPr>
            <w:tcW w:w="704" w:type="dxa"/>
          </w:tcPr>
          <w:p w:rsidR="00FF1DE8" w:rsidRPr="00745977" w:rsidRDefault="00FF1DE8" w:rsidP="00977047">
            <w:pPr>
              <w:pStyle w:val="a3"/>
              <w:ind w:left="0"/>
              <w:jc w:val="both"/>
            </w:pPr>
            <w:r w:rsidRPr="00745977">
              <w:t>Ні</w:t>
            </w:r>
          </w:p>
        </w:tc>
        <w:tc>
          <w:tcPr>
            <w:tcW w:w="709" w:type="dxa"/>
          </w:tcPr>
          <w:p w:rsidR="00FF1DE8" w:rsidRPr="00745977" w:rsidRDefault="00FF1DE8" w:rsidP="00977047">
            <w:pPr>
              <w:pStyle w:val="a3"/>
              <w:ind w:left="0"/>
              <w:jc w:val="both"/>
            </w:pPr>
            <w:r w:rsidRPr="00745977">
              <w:t>Так</w:t>
            </w:r>
          </w:p>
        </w:tc>
      </w:tr>
      <w:tr w:rsidR="00FF1DE8" w:rsidRPr="00BD3DBB" w:rsidTr="00977047">
        <w:tc>
          <w:tcPr>
            <w:tcW w:w="704" w:type="dxa"/>
          </w:tcPr>
          <w:p w:rsidR="00FF1DE8" w:rsidRPr="00745977" w:rsidRDefault="00FF1DE8" w:rsidP="00977047">
            <w:pPr>
              <w:pStyle w:val="a3"/>
              <w:ind w:left="0"/>
              <w:jc w:val="both"/>
              <w:rPr>
                <w:rFonts w:ascii="Segoe UI Symbol" w:hAnsi="Segoe UI Symbol" w:cs="Segoe UI Symbol"/>
                <w:color w:val="000000"/>
                <w:sz w:val="24"/>
                <w:szCs w:val="24"/>
              </w:rPr>
            </w:pPr>
            <w:r w:rsidRPr="00745977">
              <w:rPr>
                <w:rFonts w:ascii="Segoe UI Symbol" w:hAnsi="Segoe UI Symbol" w:cs="Segoe UI Symbol"/>
                <w:color w:val="000000"/>
                <w:sz w:val="24"/>
                <w:szCs w:val="24"/>
              </w:rPr>
              <w:t>☐</w:t>
            </w:r>
          </w:p>
        </w:tc>
        <w:tc>
          <w:tcPr>
            <w:tcW w:w="709" w:type="dxa"/>
          </w:tcPr>
          <w:p w:rsidR="00FF1DE8" w:rsidRPr="00BD3DBB" w:rsidRDefault="00FF1DE8" w:rsidP="00977047">
            <w:pPr>
              <w:pStyle w:val="a3"/>
              <w:ind w:left="0"/>
              <w:jc w:val="both"/>
              <w:rPr>
                <w:color w:val="000000"/>
                <w:sz w:val="24"/>
                <w:szCs w:val="24"/>
              </w:rPr>
            </w:pPr>
            <w:r w:rsidRPr="00745977">
              <w:rPr>
                <w:rFonts w:ascii="Segoe UI Symbol" w:hAnsi="Segoe UI Symbol" w:cs="Segoe UI Symbol"/>
                <w:color w:val="000000"/>
                <w:sz w:val="24"/>
                <w:szCs w:val="24"/>
              </w:rPr>
              <w:t>☐</w:t>
            </w:r>
          </w:p>
        </w:tc>
      </w:tr>
    </w:tbl>
    <w:p w:rsidR="007574A8" w:rsidRDefault="007574A8" w:rsidP="007574A8">
      <w:pPr>
        <w:rPr>
          <w:rFonts w:ascii="Calibri Light" w:eastAsia="Calibri Light" w:hAnsi="Calibri Light" w:cs="Times New Roman"/>
          <w:color w:val="2F5496"/>
          <w:sz w:val="32"/>
          <w:szCs w:val="32"/>
        </w:rPr>
      </w:pPr>
      <w:r>
        <w:br w:type="page"/>
      </w:r>
    </w:p>
    <w:p w:rsidR="00EE60DA" w:rsidRPr="00CB4D67" w:rsidRDefault="007574A8" w:rsidP="00EE60DA">
      <w:pPr>
        <w:pStyle w:val="1"/>
        <w:jc w:val="both"/>
        <w:rPr>
          <w:b/>
        </w:rPr>
      </w:pPr>
      <w:r>
        <w:rPr>
          <w:b/>
        </w:rPr>
        <w:lastRenderedPageBreak/>
        <w:t xml:space="preserve">Додаток 2. </w:t>
      </w:r>
      <w:r w:rsidR="00686817">
        <w:rPr>
          <w:b/>
        </w:rPr>
        <w:t>Перелік документів</w:t>
      </w:r>
    </w:p>
    <w:p w:rsidR="00EE60DA" w:rsidRPr="00CB4D67" w:rsidRDefault="00EE60DA" w:rsidP="00EE60DA">
      <w:pPr>
        <w:pStyle w:val="1"/>
        <w:jc w:val="both"/>
        <w:rPr>
          <w:b/>
        </w:rPr>
      </w:pPr>
      <w:r w:rsidRPr="00CB4D67">
        <w:rPr>
          <w:b/>
        </w:rPr>
        <w:t>Загальна інформація про ОТГ</w:t>
      </w:r>
    </w:p>
    <w:p w:rsidR="00EE60DA" w:rsidRPr="00CB4D67" w:rsidRDefault="00EE60DA" w:rsidP="00EE60DA">
      <w:pPr>
        <w:pStyle w:val="a3"/>
        <w:numPr>
          <w:ilvl w:val="0"/>
          <w:numId w:val="4"/>
        </w:numPr>
        <w:jc w:val="both"/>
      </w:pPr>
      <w:r w:rsidRPr="00CB4D67">
        <w:t>Паспорт громади.</w:t>
      </w:r>
    </w:p>
    <w:p w:rsidR="00EE60DA" w:rsidRPr="00CB4D67" w:rsidRDefault="00EE60DA" w:rsidP="00EE60DA">
      <w:pPr>
        <w:pStyle w:val="a3"/>
        <w:numPr>
          <w:ilvl w:val="0"/>
          <w:numId w:val="4"/>
        </w:numPr>
        <w:jc w:val="both"/>
      </w:pPr>
      <w:r w:rsidRPr="00CB4D67">
        <w:t>План соці</w:t>
      </w:r>
      <w:proofErr w:type="spellStart"/>
      <w:r w:rsidRPr="00CB4D67">
        <w:rPr>
          <w:lang w:val="ru-RU"/>
        </w:rPr>
        <w:t>ально</w:t>
      </w:r>
      <w:proofErr w:type="spellEnd"/>
      <w:r w:rsidRPr="00CB4D67">
        <w:rPr>
          <w:lang w:val="ru-RU"/>
        </w:rPr>
        <w:t>-</w:t>
      </w:r>
      <w:r w:rsidRPr="00CB4D67">
        <w:t>економічного розвитку громади (у разі наявності).</w:t>
      </w:r>
    </w:p>
    <w:p w:rsidR="00EE60DA" w:rsidRPr="00CB4D67" w:rsidRDefault="00EE60DA" w:rsidP="00EE60DA">
      <w:pPr>
        <w:pStyle w:val="a3"/>
        <w:numPr>
          <w:ilvl w:val="0"/>
          <w:numId w:val="4"/>
        </w:numPr>
        <w:jc w:val="both"/>
      </w:pPr>
      <w:r w:rsidRPr="00CB4D67">
        <w:t>Рішення ради щодо кількості депутатів ради, переліку постійних комісій ради, затвердження повноважень комісії з планування бюджету/ або іншої комісії, яка опікується бюджетними питаннями.</w:t>
      </w:r>
    </w:p>
    <w:p w:rsidR="00EE60DA" w:rsidRPr="00CB4D67" w:rsidRDefault="00EE60DA" w:rsidP="00EE60DA">
      <w:pPr>
        <w:pStyle w:val="a3"/>
        <w:numPr>
          <w:ilvl w:val="0"/>
          <w:numId w:val="4"/>
        </w:numPr>
        <w:jc w:val="both"/>
      </w:pPr>
      <w:r w:rsidRPr="00CB4D67">
        <w:t>Організаційна схема виконкому.</w:t>
      </w:r>
    </w:p>
    <w:p w:rsidR="00EE60DA" w:rsidRPr="00CB4D67" w:rsidRDefault="00EE60DA" w:rsidP="00EE60DA">
      <w:pPr>
        <w:pStyle w:val="a3"/>
        <w:numPr>
          <w:ilvl w:val="0"/>
          <w:numId w:val="4"/>
        </w:numPr>
        <w:jc w:val="both"/>
      </w:pPr>
      <w:r w:rsidRPr="00CB4D67">
        <w:t>Положення фінансового відділу або іншого структурного підрозділу, який здійснює реалізацію бюджетної політики на території ОТГ.</w:t>
      </w:r>
    </w:p>
    <w:p w:rsidR="00EE60DA" w:rsidRPr="00CB4D67" w:rsidRDefault="00EE60DA" w:rsidP="00EE60DA">
      <w:pPr>
        <w:pStyle w:val="1"/>
        <w:jc w:val="both"/>
        <w:rPr>
          <w:b/>
        </w:rPr>
      </w:pPr>
      <w:r w:rsidRPr="00CB4D67">
        <w:rPr>
          <w:b/>
        </w:rPr>
        <w:t>Процес формування бюджету, в тому числі, використання даних і залучення населення до процесу</w:t>
      </w:r>
    </w:p>
    <w:p w:rsidR="00EE60DA" w:rsidRPr="00CB4D67" w:rsidRDefault="00EE60DA" w:rsidP="00EE60DA">
      <w:pPr>
        <w:pStyle w:val="a3"/>
        <w:numPr>
          <w:ilvl w:val="0"/>
          <w:numId w:val="15"/>
        </w:numPr>
        <w:jc w:val="both"/>
      </w:pPr>
      <w:r w:rsidRPr="00CB4D67">
        <w:t>Проект рішення про бюджет ОТГ на відповідний рік з додатками (у разі об’єднання в 2015 році – на 2016 рік та на 2017 рік, у разі об’єднання у 2016 році – на 2017 рік), у разі оприлюднення цих документів, - посилання на них.</w:t>
      </w:r>
    </w:p>
    <w:p w:rsidR="00EE60DA" w:rsidRPr="00CB4D67" w:rsidRDefault="00EE60DA" w:rsidP="00EE60DA">
      <w:pPr>
        <w:pStyle w:val="a3"/>
        <w:numPr>
          <w:ilvl w:val="0"/>
          <w:numId w:val="15"/>
        </w:numPr>
        <w:jc w:val="both"/>
      </w:pPr>
      <w:r w:rsidRPr="00CB4D67">
        <w:t>Документи, які додаються до проекту бюджету згідно з ст. 76 БКУ (пояснювальна записка, прогнози бюджету на наступні за плановим два бюджетні періоди, перелік інвестиційних проектів на плановий бюджетний період та наступні за плановим два бюджетні періоди, пояснен</w:t>
      </w:r>
      <w:r w:rsidR="00E948EB">
        <w:t>ня</w:t>
      </w:r>
      <w:r w:rsidRPr="00CB4D67">
        <w:t xml:space="preserve"> головних розпорядників бюджетних коштів до проекту бюджету тощо).</w:t>
      </w:r>
    </w:p>
    <w:p w:rsidR="00EE60DA" w:rsidRPr="00CB4D67" w:rsidRDefault="00EE60DA" w:rsidP="00EE60DA">
      <w:pPr>
        <w:pStyle w:val="a3"/>
        <w:numPr>
          <w:ilvl w:val="0"/>
          <w:numId w:val="15"/>
        </w:numPr>
        <w:jc w:val="both"/>
      </w:pPr>
      <w:r w:rsidRPr="00CB4D67">
        <w:t>Розпорядження про заходи щодо підготовки проекту бюджету.</w:t>
      </w:r>
    </w:p>
    <w:p w:rsidR="00EE60DA" w:rsidRDefault="00EE60DA" w:rsidP="00EE60DA">
      <w:pPr>
        <w:pStyle w:val="a3"/>
        <w:numPr>
          <w:ilvl w:val="0"/>
          <w:numId w:val="15"/>
        </w:numPr>
        <w:jc w:val="both"/>
      </w:pPr>
      <w:r w:rsidRPr="00CB4D67">
        <w:t>План заходів з підготовки бюджету та відповідне рішення з його затвердження.</w:t>
      </w:r>
    </w:p>
    <w:p w:rsidR="00EE60DA" w:rsidRPr="00CB4D67" w:rsidRDefault="00EE60DA" w:rsidP="00EE60DA">
      <w:pPr>
        <w:pStyle w:val="a3"/>
        <w:numPr>
          <w:ilvl w:val="0"/>
          <w:numId w:val="15"/>
        </w:numPr>
        <w:jc w:val="both"/>
      </w:pPr>
      <w:r w:rsidRPr="00CB4D67">
        <w:t>Інструкція з підготовки бюджетних запитів до проекту бюджету.</w:t>
      </w:r>
    </w:p>
    <w:p w:rsidR="00EE60DA" w:rsidRPr="00CB4D67" w:rsidRDefault="00EE60DA" w:rsidP="00EE60DA">
      <w:pPr>
        <w:pStyle w:val="a3"/>
        <w:numPr>
          <w:ilvl w:val="0"/>
          <w:numId w:val="15"/>
        </w:numPr>
        <w:jc w:val="both"/>
      </w:pPr>
      <w:r w:rsidRPr="00CB4D67">
        <w:t>Бюджетний запит головного розпорядника коштів (загальний, Форма 20__-1; індивідуальний, Форма 20__-2; додатковий, Форма 20__-3), пояснювальна записка, проект кошторису, підтверджуючі документи від головного розпорядника коштів для аналізу бюджетного запиту.</w:t>
      </w:r>
    </w:p>
    <w:p w:rsidR="00EE60DA" w:rsidRPr="00544D92" w:rsidRDefault="00EE60DA" w:rsidP="00EE60DA">
      <w:pPr>
        <w:pStyle w:val="a3"/>
        <w:numPr>
          <w:ilvl w:val="0"/>
          <w:numId w:val="15"/>
        </w:numPr>
        <w:jc w:val="both"/>
      </w:pPr>
      <w:r w:rsidRPr="00CB4D67">
        <w:t xml:space="preserve">Підтверджуючі документи відносно залучення населення до процесу формування бюджету </w:t>
      </w:r>
      <w:r w:rsidRPr="00544D92">
        <w:t>(службові записки, протоколи, публікації у ЗМІ</w:t>
      </w:r>
      <w:r w:rsidR="00272779" w:rsidRPr="00544D92">
        <w:t xml:space="preserve"> тощо</w:t>
      </w:r>
      <w:r w:rsidRPr="00544D92">
        <w:t>).</w:t>
      </w:r>
    </w:p>
    <w:p w:rsidR="00930E25" w:rsidRPr="00544D92" w:rsidRDefault="00930E25" w:rsidP="00EE60DA">
      <w:pPr>
        <w:pStyle w:val="a3"/>
        <w:numPr>
          <w:ilvl w:val="0"/>
          <w:numId w:val="15"/>
        </w:numPr>
        <w:jc w:val="both"/>
      </w:pPr>
      <w:bookmarkStart w:id="20" w:name="_Hlk491251270"/>
      <w:r w:rsidRPr="00544D92">
        <w:t>Заповнена форма проектної заявки на проект, який може реалізовуватися за рахунок коштів субвенції з державного бюджету місцевим бюджетам на формування інфраструктури об’єднаних територіальних громад.</w:t>
      </w:r>
    </w:p>
    <w:p w:rsidR="00FF1628" w:rsidRPr="00544D92" w:rsidRDefault="007D3C88" w:rsidP="00FF1628">
      <w:pPr>
        <w:pStyle w:val="a3"/>
        <w:numPr>
          <w:ilvl w:val="0"/>
          <w:numId w:val="15"/>
        </w:numPr>
        <w:jc w:val="both"/>
      </w:pPr>
      <w:r w:rsidRPr="00544D92">
        <w:t>Звіт в електронному вигляді «</w:t>
      </w:r>
      <w:r w:rsidR="00FF1628" w:rsidRPr="00544D92">
        <w:t>Зведення фактичних показників по мережі, штатах і контингентах установ, що ф</w:t>
      </w:r>
      <w:r w:rsidRPr="00544D92">
        <w:t>інансуються з місцевих бюджетів».</w:t>
      </w:r>
    </w:p>
    <w:bookmarkEnd w:id="20"/>
    <w:p w:rsidR="00EE60DA" w:rsidRPr="00CB4D67" w:rsidRDefault="00EE60DA" w:rsidP="00EE60DA">
      <w:pPr>
        <w:pStyle w:val="1"/>
        <w:jc w:val="both"/>
        <w:rPr>
          <w:b/>
        </w:rPr>
      </w:pPr>
      <w:r w:rsidRPr="00CB4D67">
        <w:rPr>
          <w:b/>
        </w:rPr>
        <w:t>Процес затвердження бюджету</w:t>
      </w:r>
    </w:p>
    <w:p w:rsidR="00EE60DA" w:rsidRPr="00CB4D67" w:rsidRDefault="00EE60DA" w:rsidP="00EE60DA">
      <w:pPr>
        <w:pStyle w:val="a3"/>
        <w:numPr>
          <w:ilvl w:val="0"/>
          <w:numId w:val="2"/>
        </w:numPr>
        <w:jc w:val="both"/>
      </w:pPr>
      <w:r w:rsidRPr="00CB4D67">
        <w:t>Регламент ради (регламент затвердження бюджету та контролю виконання бюджету).</w:t>
      </w:r>
    </w:p>
    <w:p w:rsidR="00EE60DA" w:rsidRPr="00CB4D67" w:rsidRDefault="00EE60DA" w:rsidP="00EE60DA">
      <w:pPr>
        <w:pStyle w:val="a3"/>
        <w:numPr>
          <w:ilvl w:val="0"/>
          <w:numId w:val="15"/>
        </w:numPr>
        <w:jc w:val="both"/>
      </w:pPr>
      <w:r w:rsidRPr="00CB4D67">
        <w:t>Рішення про бюджет на відповідний рік з додатками (у разі об’єднання в 2015 році – на 2016 рік та на 2017 рік, у разі об’єднання у 2016 році – на 2017 рік).</w:t>
      </w:r>
    </w:p>
    <w:p w:rsidR="00EE60DA" w:rsidRPr="00CB4D67" w:rsidRDefault="00EE60DA" w:rsidP="00EE60DA">
      <w:pPr>
        <w:pStyle w:val="a3"/>
        <w:numPr>
          <w:ilvl w:val="0"/>
          <w:numId w:val="15"/>
        </w:numPr>
        <w:jc w:val="both"/>
      </w:pPr>
      <w:r w:rsidRPr="00CB4D67">
        <w:t>Посилання на оприлюднене рішення про бюджет.</w:t>
      </w:r>
    </w:p>
    <w:p w:rsidR="00EE60DA" w:rsidRPr="00CB4D67" w:rsidRDefault="00EE60DA" w:rsidP="00EE60DA">
      <w:pPr>
        <w:pStyle w:val="1"/>
        <w:jc w:val="both"/>
        <w:rPr>
          <w:b/>
        </w:rPr>
      </w:pPr>
      <w:r w:rsidRPr="00CB4D67">
        <w:rPr>
          <w:b/>
        </w:rPr>
        <w:t>Виконання бюджету</w:t>
      </w:r>
    </w:p>
    <w:p w:rsidR="00EE60DA" w:rsidRPr="00CB4D67" w:rsidRDefault="00EE60DA" w:rsidP="00EE60DA">
      <w:pPr>
        <w:pStyle w:val="a3"/>
        <w:numPr>
          <w:ilvl w:val="0"/>
          <w:numId w:val="2"/>
        </w:numPr>
        <w:jc w:val="both"/>
      </w:pPr>
      <w:r w:rsidRPr="00CB4D67">
        <w:t>Звіти про виконання бюджету за формами відповідно до наказу №49 від 08.02.2012 р. Державного казначейства України за 2016 рік та 1 півріччя 2017 року (або у разі об’єднання у 2016 році, - лише за останнє повне півріччя 2017 року, у разі відсутності, за останній звітний період) разом з пояснювальними записками.</w:t>
      </w:r>
    </w:p>
    <w:p w:rsidR="00EE60DA" w:rsidRPr="00CB4D67" w:rsidRDefault="00EE60DA" w:rsidP="00EE60DA">
      <w:pPr>
        <w:pStyle w:val="a3"/>
        <w:numPr>
          <w:ilvl w:val="0"/>
          <w:numId w:val="2"/>
        </w:numPr>
        <w:jc w:val="both"/>
      </w:pPr>
      <w:r w:rsidRPr="00CB4D67">
        <w:t>Звіт про хід виконання бюджету, який подається на розгляд ради.</w:t>
      </w:r>
    </w:p>
    <w:p w:rsidR="00EE60DA" w:rsidRPr="0079131F" w:rsidRDefault="00EE60DA" w:rsidP="00EE60DA">
      <w:pPr>
        <w:pStyle w:val="a3"/>
        <w:numPr>
          <w:ilvl w:val="0"/>
          <w:numId w:val="2"/>
        </w:numPr>
        <w:jc w:val="both"/>
      </w:pPr>
      <w:r w:rsidRPr="00CB4D67">
        <w:rPr>
          <w:color w:val="000000"/>
          <w:shd w:val="clear" w:color="auto" w:fill="FFFFFF"/>
        </w:rPr>
        <w:t>Рішення сесії щодо встановлення головних розпорядників коштів місцевого бюджету.</w:t>
      </w:r>
    </w:p>
    <w:p w:rsidR="0079131F" w:rsidRPr="002C00E3" w:rsidRDefault="0079131F" w:rsidP="0079131F">
      <w:pPr>
        <w:pStyle w:val="a3"/>
        <w:numPr>
          <w:ilvl w:val="0"/>
          <w:numId w:val="2"/>
        </w:numPr>
        <w:jc w:val="both"/>
      </w:pPr>
      <w:r w:rsidRPr="002C00E3">
        <w:lastRenderedPageBreak/>
        <w:t>Перелік бюджетних програм та Паспорти бюджетних програм.</w:t>
      </w:r>
    </w:p>
    <w:p w:rsidR="00EE60DA" w:rsidRPr="00CB4D67" w:rsidRDefault="00EE60DA" w:rsidP="00EE60DA">
      <w:pPr>
        <w:pStyle w:val="a3"/>
        <w:numPr>
          <w:ilvl w:val="0"/>
          <w:numId w:val="2"/>
        </w:numPr>
        <w:jc w:val="both"/>
        <w:rPr>
          <w:color w:val="000000"/>
          <w:shd w:val="clear" w:color="auto" w:fill="FFFFFF"/>
        </w:rPr>
      </w:pPr>
      <w:r w:rsidRPr="00CB4D67">
        <w:rPr>
          <w:color w:val="000000"/>
          <w:shd w:val="clear" w:color="auto" w:fill="FFFFFF"/>
        </w:rPr>
        <w:t>Порядок складання і виконання розпису бюджету і рішення про його затвердження.</w:t>
      </w:r>
    </w:p>
    <w:p w:rsidR="00EE60DA" w:rsidRPr="00CB4D67" w:rsidRDefault="00EE60DA" w:rsidP="00EE60DA">
      <w:pPr>
        <w:pStyle w:val="a3"/>
        <w:numPr>
          <w:ilvl w:val="0"/>
          <w:numId w:val="2"/>
        </w:numPr>
        <w:jc w:val="both"/>
      </w:pPr>
      <w:r w:rsidRPr="00CB4D67">
        <w:rPr>
          <w:color w:val="000000"/>
          <w:shd w:val="clear" w:color="auto" w:fill="FFFFFF"/>
        </w:rPr>
        <w:t>Розпис бюджету.</w:t>
      </w:r>
    </w:p>
    <w:p w:rsidR="00EE60DA" w:rsidRPr="00CB4D67" w:rsidRDefault="00EE60DA" w:rsidP="00EE60DA">
      <w:pPr>
        <w:pStyle w:val="a3"/>
        <w:numPr>
          <w:ilvl w:val="0"/>
          <w:numId w:val="2"/>
        </w:numPr>
        <w:jc w:val="both"/>
      </w:pPr>
      <w:r w:rsidRPr="00CB4D67">
        <w:t>Лімітна довідка одного з розпорядників бюджетних коштів.</w:t>
      </w:r>
    </w:p>
    <w:p w:rsidR="00EE60DA" w:rsidRPr="00CB4D67" w:rsidRDefault="00EE60DA" w:rsidP="00EE60DA">
      <w:pPr>
        <w:pStyle w:val="a3"/>
        <w:numPr>
          <w:ilvl w:val="0"/>
          <w:numId w:val="2"/>
        </w:numPr>
        <w:jc w:val="both"/>
        <w:rPr>
          <w:color w:val="000000"/>
          <w:shd w:val="clear" w:color="auto" w:fill="FFFFFF"/>
        </w:rPr>
      </w:pPr>
      <w:r w:rsidRPr="00CB4D67">
        <w:rPr>
          <w:color w:val="000000"/>
          <w:shd w:val="clear" w:color="auto" w:fill="FFFFFF"/>
        </w:rPr>
        <w:t>Проект кошторису, план асигнувань одного з розпорядників бюджетних коштів; план використання бюджетних коштів одного з одержувачів бюджетних коштів.</w:t>
      </w:r>
    </w:p>
    <w:p w:rsidR="00EE60DA" w:rsidRPr="00CB4D67" w:rsidRDefault="00A938C9" w:rsidP="00EE60DA">
      <w:pPr>
        <w:pStyle w:val="a3"/>
        <w:numPr>
          <w:ilvl w:val="0"/>
          <w:numId w:val="2"/>
        </w:numPr>
        <w:jc w:val="both"/>
        <w:rPr>
          <w:color w:val="000000"/>
          <w:shd w:val="clear" w:color="auto" w:fill="FFFFFF"/>
        </w:rPr>
      </w:pPr>
      <w:hyperlink r:id="rId9" w:anchor="n16" w:history="1">
        <w:r w:rsidR="00EE60DA" w:rsidRPr="00CB4D67">
          <w:rPr>
            <w:color w:val="000000"/>
          </w:rPr>
          <w:t>Бюджетна звітність одног</w:t>
        </w:r>
        <w:r w:rsidR="00EE60DA" w:rsidRPr="00CB4D67">
          <w:rPr>
            <w:color w:val="000000"/>
            <w:shd w:val="clear" w:color="auto" w:fill="FFFFFF"/>
          </w:rPr>
          <w:t>о з розпорядників та о</w:t>
        </w:r>
        <w:r w:rsidR="00EE60DA" w:rsidRPr="00CB4D67">
          <w:rPr>
            <w:color w:val="000000"/>
          </w:rPr>
          <w:t>держувачів бюджетних коштів</w:t>
        </w:r>
      </w:hyperlink>
      <w:r w:rsidR="00EE60DA" w:rsidRPr="00CB4D67">
        <w:rPr>
          <w:color w:val="000000"/>
          <w:shd w:val="clear" w:color="auto" w:fill="FFFFFF"/>
        </w:rPr>
        <w:t>: звіт про надходження та використання коштів загального фонду, інших надходжень спеціального фонду, пояснювальна записка.</w:t>
      </w:r>
    </w:p>
    <w:p w:rsidR="00EE60DA" w:rsidRPr="00CB4D67" w:rsidRDefault="00EE60DA" w:rsidP="00EE60DA">
      <w:pPr>
        <w:pStyle w:val="1"/>
        <w:jc w:val="both"/>
        <w:rPr>
          <w:b/>
        </w:rPr>
      </w:pPr>
      <w:r w:rsidRPr="00CB4D67">
        <w:rPr>
          <w:b/>
        </w:rPr>
        <w:t>Платежі (в розрізі типів, включаючи заробітну плату, капітальні видатки, фінансування поточних операцій тощо)</w:t>
      </w:r>
    </w:p>
    <w:p w:rsidR="00EE60DA" w:rsidRPr="00CB4D67" w:rsidRDefault="00A938C9" w:rsidP="00EE60DA">
      <w:pPr>
        <w:pStyle w:val="a3"/>
        <w:numPr>
          <w:ilvl w:val="0"/>
          <w:numId w:val="2"/>
        </w:numPr>
        <w:jc w:val="both"/>
        <w:rPr>
          <w:color w:val="000000"/>
          <w:shd w:val="clear" w:color="auto" w:fill="FFFFFF"/>
        </w:rPr>
      </w:pPr>
      <w:hyperlink r:id="rId10" w:anchor="n469" w:history="1">
        <w:r w:rsidR="00EE60DA" w:rsidRPr="00CB4D67">
          <w:t>Розпорядження про виділення коштів загального фонду бюджету</w:t>
        </w:r>
      </w:hyperlink>
      <w:r w:rsidR="00EE60DA" w:rsidRPr="00CB4D67">
        <w:rPr>
          <w:color w:val="000000"/>
          <w:shd w:val="clear" w:color="auto" w:fill="FFFFFF"/>
        </w:rPr>
        <w:t>.</w:t>
      </w:r>
    </w:p>
    <w:p w:rsidR="00EE60DA" w:rsidRPr="00CB4D67" w:rsidRDefault="00A938C9" w:rsidP="00EE60DA">
      <w:pPr>
        <w:pStyle w:val="a3"/>
        <w:numPr>
          <w:ilvl w:val="0"/>
          <w:numId w:val="2"/>
        </w:numPr>
        <w:jc w:val="both"/>
        <w:rPr>
          <w:color w:val="000000"/>
          <w:shd w:val="clear" w:color="auto" w:fill="FFFFFF"/>
        </w:rPr>
      </w:pPr>
      <w:hyperlink r:id="rId11" w:anchor="n469" w:history="1">
        <w:r w:rsidR="00EE60DA" w:rsidRPr="00CB4D67">
          <w:t>Розпорядження про виділення коштів спеціального фонду бюджету</w:t>
        </w:r>
      </w:hyperlink>
      <w:r w:rsidR="00EE60DA" w:rsidRPr="00CB4D67">
        <w:rPr>
          <w:color w:val="000000"/>
          <w:shd w:val="clear" w:color="auto" w:fill="FFFFFF"/>
        </w:rPr>
        <w:t>.</w:t>
      </w:r>
    </w:p>
    <w:p w:rsidR="00EE60DA" w:rsidRDefault="00EE60DA" w:rsidP="00EE60DA">
      <w:pPr>
        <w:pStyle w:val="a3"/>
        <w:numPr>
          <w:ilvl w:val="0"/>
          <w:numId w:val="2"/>
        </w:numPr>
        <w:jc w:val="both"/>
      </w:pPr>
      <w:r w:rsidRPr="00CB4D67">
        <w:rPr>
          <w:color w:val="000000"/>
          <w:shd w:val="clear" w:color="auto" w:fill="FFFFFF"/>
        </w:rPr>
        <w:t xml:space="preserve">Платіжне доручення розпорядника бюджетних коштів </w:t>
      </w:r>
      <w:r w:rsidRPr="00CB4D67">
        <w:t>(опціонально).</w:t>
      </w:r>
    </w:p>
    <w:p w:rsidR="002C00E3" w:rsidRPr="002C00E3" w:rsidRDefault="002C00E3" w:rsidP="002C00E3">
      <w:pPr>
        <w:pStyle w:val="a3"/>
        <w:numPr>
          <w:ilvl w:val="0"/>
          <w:numId w:val="2"/>
        </w:numPr>
        <w:jc w:val="both"/>
      </w:pPr>
      <w:r w:rsidRPr="002C00E3">
        <w:t>Договори з банками на розрахунково-касове обслуговування</w:t>
      </w:r>
      <w:r>
        <w:t xml:space="preserve"> (</w:t>
      </w:r>
      <w:r w:rsidRPr="002C00E3">
        <w:t>показати під часу зустрічі</w:t>
      </w:r>
      <w:r>
        <w:t>)</w:t>
      </w:r>
      <w:r w:rsidRPr="002C00E3">
        <w:t>.</w:t>
      </w:r>
    </w:p>
    <w:p w:rsidR="002C00E3" w:rsidRPr="002C00E3" w:rsidRDefault="002C00E3" w:rsidP="002C00E3">
      <w:pPr>
        <w:pStyle w:val="a3"/>
        <w:numPr>
          <w:ilvl w:val="0"/>
          <w:numId w:val="2"/>
        </w:numPr>
        <w:jc w:val="both"/>
      </w:pPr>
      <w:r w:rsidRPr="002C00E3">
        <w:t>Виписки з банківських/казначейських рахунків відповідно до бюджетних програм у разі застосування програмно-цільового методу (казначейство/банк, валюта, обсяг коштів).</w:t>
      </w:r>
    </w:p>
    <w:p w:rsidR="002C00E3" w:rsidRPr="002C00E3" w:rsidRDefault="002C00E3" w:rsidP="002C00E3">
      <w:pPr>
        <w:pStyle w:val="a3"/>
        <w:numPr>
          <w:ilvl w:val="0"/>
          <w:numId w:val="2"/>
        </w:numPr>
        <w:jc w:val="both"/>
      </w:pPr>
      <w:r w:rsidRPr="002C00E3">
        <w:t>У разі здійснення розрахунків готівкою відповідні договори (показати під часу зустрічі), у яких передбачено оплату робіт чи послуг готівкою, відповідні підтверджуючі документи про здійснення робіт та надання послуг.</w:t>
      </w:r>
    </w:p>
    <w:p w:rsidR="002C00E3" w:rsidRPr="002C00E3" w:rsidRDefault="002C00E3" w:rsidP="002C00E3">
      <w:pPr>
        <w:pStyle w:val="a3"/>
        <w:numPr>
          <w:ilvl w:val="0"/>
          <w:numId w:val="2"/>
        </w:numPr>
        <w:jc w:val="both"/>
      </w:pPr>
      <w:r w:rsidRPr="002C00E3">
        <w:t>Документи, пов'язані з заробітною платою (показати під часу зустрічі): штатний розпис, табель обліку робочого часу, розрахунково-платіжна відомість, звіт про відрахування ЄСВ, платіжна відомість до зарахування на банківські картки або у разі виплати заробітної плати готівкою платіжна відомість та видаткові касові ордери, накази на відпустку, розрахунок відпусток, лікарняні, розрахунки за лікарняними тощо.</w:t>
      </w:r>
    </w:p>
    <w:p w:rsidR="002C00E3" w:rsidRPr="002C00E3" w:rsidRDefault="002C00E3" w:rsidP="002C00E3">
      <w:pPr>
        <w:pStyle w:val="a3"/>
        <w:numPr>
          <w:ilvl w:val="0"/>
          <w:numId w:val="2"/>
        </w:numPr>
        <w:jc w:val="both"/>
      </w:pPr>
      <w:r w:rsidRPr="002C00E3">
        <w:t>У разі проведення видатків розпорядників бюджетних коштів в іноземній валюті (показати під часу зустрічі), - відповідні договори щодо яких проводились видатки; реєстр митних декларацій, акти виконаних робіт/наданих послуг, підтверджуючі документи, підтверджуючі документи щодо операцій з валютою (купівля/продаж).</w:t>
      </w:r>
    </w:p>
    <w:p w:rsidR="00EE60DA" w:rsidRPr="00CB4D67" w:rsidRDefault="00EE60DA" w:rsidP="00EE60DA">
      <w:pPr>
        <w:pStyle w:val="1"/>
        <w:jc w:val="both"/>
        <w:rPr>
          <w:b/>
        </w:rPr>
      </w:pPr>
      <w:r w:rsidRPr="00CB4D67">
        <w:rPr>
          <w:b/>
        </w:rPr>
        <w:t>Формування бюджетів із урахуванням гендерних питань («</w:t>
      </w:r>
      <w:proofErr w:type="spellStart"/>
      <w:r w:rsidRPr="00CB4D67">
        <w:rPr>
          <w:b/>
        </w:rPr>
        <w:t>гендерно</w:t>
      </w:r>
      <w:proofErr w:type="spellEnd"/>
      <w:r w:rsidRPr="00CB4D67">
        <w:rPr>
          <w:b/>
        </w:rPr>
        <w:t>-чутливе бюджетування»)</w:t>
      </w:r>
    </w:p>
    <w:p w:rsidR="00930E25" w:rsidRPr="00930E25" w:rsidRDefault="00930E25" w:rsidP="00930E25">
      <w:pPr>
        <w:pStyle w:val="a3"/>
        <w:numPr>
          <w:ilvl w:val="0"/>
          <w:numId w:val="15"/>
        </w:numPr>
        <w:jc w:val="both"/>
      </w:pPr>
      <w:r w:rsidRPr="00930E25">
        <w:t>Задокументовані приклади проведеного гендерного аналізу бюджетних програм, здійснених видатків, сформовані цілі та рекомендації з посилення гендерної рівності та щодо внесення змін до бюджету.</w:t>
      </w:r>
    </w:p>
    <w:p w:rsidR="00930E25" w:rsidRPr="00930E25" w:rsidRDefault="00930E25" w:rsidP="00930E25">
      <w:pPr>
        <w:pStyle w:val="a3"/>
        <w:numPr>
          <w:ilvl w:val="0"/>
          <w:numId w:val="15"/>
        </w:numPr>
        <w:jc w:val="both"/>
      </w:pPr>
      <w:r w:rsidRPr="00930E25">
        <w:t>Статистичні дані які використовувалась для гендерного аналізу. Наприклад розподіл населення за різними соціальними групами (стать, вік, рівень освіти, соціально-економічне становище, належність до соціально незахищених верств або інший розподіл).</w:t>
      </w:r>
    </w:p>
    <w:p w:rsidR="00EE60DA" w:rsidRPr="00CB4D67" w:rsidRDefault="00EE60DA" w:rsidP="00EE60DA">
      <w:pPr>
        <w:pStyle w:val="1"/>
        <w:jc w:val="both"/>
        <w:rPr>
          <w:b/>
        </w:rPr>
      </w:pPr>
      <w:r w:rsidRPr="00CB4D67">
        <w:rPr>
          <w:b/>
        </w:rPr>
        <w:t>Бюджет і фінансова звітність</w:t>
      </w:r>
    </w:p>
    <w:p w:rsidR="00EE60DA" w:rsidRPr="00CB4D67" w:rsidRDefault="00EE60DA" w:rsidP="00EE60DA">
      <w:pPr>
        <w:jc w:val="both"/>
        <w:rPr>
          <w:rStyle w:val="a4"/>
          <w:b/>
          <w:color w:val="244061"/>
          <w:sz w:val="24"/>
          <w:szCs w:val="24"/>
        </w:rPr>
      </w:pPr>
      <w:r w:rsidRPr="00CB4D67">
        <w:rPr>
          <w:rStyle w:val="a4"/>
          <w:b/>
          <w:color w:val="244061"/>
          <w:sz w:val="24"/>
          <w:szCs w:val="24"/>
        </w:rPr>
        <w:t>Документи:</w:t>
      </w:r>
    </w:p>
    <w:p w:rsidR="00EE60DA" w:rsidRPr="00CB4D67" w:rsidRDefault="00EE60DA" w:rsidP="00EE60DA">
      <w:pPr>
        <w:pStyle w:val="a3"/>
        <w:numPr>
          <w:ilvl w:val="0"/>
          <w:numId w:val="2"/>
        </w:numPr>
        <w:jc w:val="both"/>
      </w:pPr>
      <w:r w:rsidRPr="00CB4D67">
        <w:t xml:space="preserve">Форми </w:t>
      </w:r>
      <w:r w:rsidRPr="00CB4D67">
        <w:rPr>
          <w:b/>
        </w:rPr>
        <w:t>фінансової</w:t>
      </w:r>
      <w:r w:rsidRPr="00CB4D67">
        <w:t xml:space="preserve"> звітності про виконання місцевих бюджетів за 2016 рік (у разі відсутності звітів за 2016 рік, просимо надати квартальну </w:t>
      </w:r>
      <w:r w:rsidRPr="00CB4D67">
        <w:rPr>
          <w:b/>
        </w:rPr>
        <w:t>фінансову</w:t>
      </w:r>
      <w:r w:rsidRPr="00CB4D67">
        <w:t xml:space="preserve"> звітність за останній період): звіт про фінансовий стан (баланс) бюджету (форма № 1мб); звіт про фінансові результати виконання місцевих бюджетів (форма № 2мб); звіт про рух грошових коштів (форма № 3мб).</w:t>
      </w:r>
    </w:p>
    <w:p w:rsidR="00EE60DA" w:rsidRPr="00CB4D67" w:rsidRDefault="00EE60DA" w:rsidP="00EE60DA">
      <w:pPr>
        <w:pStyle w:val="a3"/>
        <w:numPr>
          <w:ilvl w:val="0"/>
          <w:numId w:val="2"/>
        </w:numPr>
        <w:jc w:val="both"/>
      </w:pPr>
      <w:r w:rsidRPr="00CB4D67">
        <w:t>Регламент, в якому прописано механізм звітування про виконання бюджету у разі наявності.</w:t>
      </w:r>
    </w:p>
    <w:p w:rsidR="00EE60DA" w:rsidRPr="00CB4D67" w:rsidRDefault="00EE60DA" w:rsidP="00EE60DA">
      <w:pPr>
        <w:pStyle w:val="1"/>
        <w:jc w:val="both"/>
        <w:rPr>
          <w:b/>
        </w:rPr>
      </w:pPr>
      <w:r w:rsidRPr="00CB4D67">
        <w:rPr>
          <w:b/>
        </w:rPr>
        <w:lastRenderedPageBreak/>
        <w:t>Збір доходів (усі джерела, передбачені законодавством і нормативними актами)</w:t>
      </w:r>
    </w:p>
    <w:p w:rsidR="00EE60DA" w:rsidRPr="00CB4D67" w:rsidRDefault="00EE60DA" w:rsidP="00EE60DA">
      <w:pPr>
        <w:jc w:val="both"/>
        <w:rPr>
          <w:rStyle w:val="a4"/>
          <w:b/>
          <w:color w:val="244061"/>
          <w:sz w:val="24"/>
          <w:szCs w:val="24"/>
        </w:rPr>
      </w:pPr>
      <w:r w:rsidRPr="00CB4D67">
        <w:rPr>
          <w:rStyle w:val="a4"/>
          <w:b/>
          <w:color w:val="244061"/>
          <w:sz w:val="24"/>
          <w:szCs w:val="24"/>
        </w:rPr>
        <w:t>Документи:</w:t>
      </w:r>
    </w:p>
    <w:p w:rsidR="00EE60DA" w:rsidRPr="00CB4D67" w:rsidRDefault="00EE60DA" w:rsidP="00EE60DA">
      <w:pPr>
        <w:pStyle w:val="a3"/>
        <w:numPr>
          <w:ilvl w:val="0"/>
          <w:numId w:val="12"/>
        </w:numPr>
        <w:jc w:val="both"/>
        <w:rPr>
          <w:iCs/>
        </w:rPr>
      </w:pPr>
      <w:r w:rsidRPr="00CB4D67">
        <w:rPr>
          <w:iCs/>
        </w:rPr>
        <w:t>Положення про податки і збори.</w:t>
      </w:r>
    </w:p>
    <w:p w:rsidR="00EE60DA" w:rsidRPr="0064756C" w:rsidRDefault="00EE60DA" w:rsidP="00EE60DA">
      <w:pPr>
        <w:pStyle w:val="a3"/>
        <w:numPr>
          <w:ilvl w:val="0"/>
          <w:numId w:val="12"/>
        </w:numPr>
        <w:jc w:val="both"/>
      </w:pPr>
      <w:r w:rsidRPr="00CB4D67">
        <w:t xml:space="preserve">Рішення про встановлення місцевих податків та зборів, встановлення податкових пільг та </w:t>
      </w:r>
      <w:r w:rsidRPr="0064756C">
        <w:t>посилання на офіційне оприлюднення рішення.</w:t>
      </w:r>
    </w:p>
    <w:p w:rsidR="0064756C" w:rsidRPr="0064756C" w:rsidRDefault="0064756C" w:rsidP="0064756C">
      <w:pPr>
        <w:pStyle w:val="a3"/>
        <w:numPr>
          <w:ilvl w:val="0"/>
          <w:numId w:val="12"/>
        </w:numPr>
        <w:ind w:left="720"/>
        <w:jc w:val="both"/>
      </w:pPr>
      <w:r w:rsidRPr="0064756C">
        <w:t>Дані (назва установи) щодо 10 найбільших платників податків до бюджету.</w:t>
      </w:r>
    </w:p>
    <w:p w:rsidR="0064756C" w:rsidRPr="0064756C" w:rsidRDefault="0064756C" w:rsidP="0064756C">
      <w:pPr>
        <w:pStyle w:val="a3"/>
        <w:numPr>
          <w:ilvl w:val="0"/>
          <w:numId w:val="12"/>
        </w:numPr>
        <w:ind w:left="720"/>
        <w:jc w:val="both"/>
      </w:pPr>
      <w:r w:rsidRPr="0064756C">
        <w:t>Дані щодо 10 найбільших боржників (назва установи) щодо сплати податків до бюджету.</w:t>
      </w:r>
    </w:p>
    <w:p w:rsidR="0064756C" w:rsidRPr="0064756C" w:rsidRDefault="0064756C" w:rsidP="0064756C">
      <w:pPr>
        <w:pStyle w:val="a3"/>
        <w:numPr>
          <w:ilvl w:val="0"/>
          <w:numId w:val="12"/>
        </w:numPr>
        <w:ind w:left="720"/>
        <w:jc w:val="both"/>
      </w:pPr>
      <w:r w:rsidRPr="0064756C">
        <w:t>Обсяг недоїмки бюджету у розрізі кожного джерела доходу за загальним та спеціальним фондом.</w:t>
      </w:r>
    </w:p>
    <w:p w:rsidR="0064756C" w:rsidRDefault="0064756C" w:rsidP="0064756C">
      <w:pPr>
        <w:pStyle w:val="a3"/>
        <w:numPr>
          <w:ilvl w:val="0"/>
          <w:numId w:val="12"/>
        </w:numPr>
        <w:ind w:left="720"/>
        <w:jc w:val="both"/>
      </w:pPr>
      <w:r w:rsidRPr="0064756C">
        <w:t>Рівень заборгованості з виплати заробітної плати на підприємствах ОТГ.</w:t>
      </w:r>
    </w:p>
    <w:p w:rsidR="00EE60DA" w:rsidRPr="00CB4D67" w:rsidRDefault="00EE60DA" w:rsidP="00EE60DA">
      <w:pPr>
        <w:pStyle w:val="1"/>
        <w:jc w:val="both"/>
        <w:rPr>
          <w:b/>
        </w:rPr>
      </w:pPr>
      <w:r w:rsidRPr="00CB4D67">
        <w:rPr>
          <w:b/>
        </w:rPr>
        <w:t>Адміністрування доходів (яким чином здійснюється управління процесом збирання, включаючи оцінювання обсягів надходжень);</w:t>
      </w:r>
    </w:p>
    <w:p w:rsidR="00EE60DA" w:rsidRPr="00CB4D67" w:rsidRDefault="00EE60DA" w:rsidP="00EE60DA">
      <w:pPr>
        <w:pStyle w:val="a3"/>
        <w:numPr>
          <w:ilvl w:val="0"/>
          <w:numId w:val="12"/>
        </w:numPr>
        <w:jc w:val="both"/>
      </w:pPr>
      <w:r w:rsidRPr="00CB4D67">
        <w:t>План доходів на 3-и річний період (або інший період) у розрізі джерел доходів.</w:t>
      </w:r>
    </w:p>
    <w:p w:rsidR="00EE60DA" w:rsidRPr="00CB4D67" w:rsidRDefault="00EE60DA" w:rsidP="00EE60DA">
      <w:pPr>
        <w:pStyle w:val="a3"/>
        <w:numPr>
          <w:ilvl w:val="0"/>
          <w:numId w:val="12"/>
        </w:numPr>
        <w:jc w:val="both"/>
      </w:pPr>
      <w:r w:rsidRPr="00CB4D67">
        <w:t>Документи, джерела, які використовувались при прогнозуванні доходної частини бюджету, індикативні прогнозні показники.</w:t>
      </w:r>
    </w:p>
    <w:p w:rsidR="00EE60DA" w:rsidRPr="00CB4D67" w:rsidRDefault="00EE60DA" w:rsidP="00EE60DA">
      <w:pPr>
        <w:pStyle w:val="1"/>
        <w:jc w:val="both"/>
        <w:rPr>
          <w:b/>
        </w:rPr>
      </w:pPr>
      <w:r w:rsidRPr="00CB4D67">
        <w:rPr>
          <w:b/>
        </w:rPr>
        <w:t>Управління коштами (в тому числі, робота з готівковими коштами, робота з казначейськими та банківськими рахунками тощо)</w:t>
      </w:r>
    </w:p>
    <w:p w:rsidR="00EE60DA" w:rsidRPr="00CB4D67" w:rsidRDefault="00EE60DA" w:rsidP="00EE60DA">
      <w:pPr>
        <w:pStyle w:val="a3"/>
        <w:numPr>
          <w:ilvl w:val="0"/>
          <w:numId w:val="9"/>
        </w:numPr>
        <w:jc w:val="both"/>
      </w:pPr>
      <w:r w:rsidRPr="00CB4D67">
        <w:t>Рішення ради про обслуговування коштів бюджету розвитку та власних надходжень бюджетних установ в установах банків.</w:t>
      </w:r>
    </w:p>
    <w:p w:rsidR="00EE60DA" w:rsidRPr="00CB4D67" w:rsidRDefault="00EE60DA" w:rsidP="00EE60DA">
      <w:pPr>
        <w:pStyle w:val="a3"/>
        <w:numPr>
          <w:ilvl w:val="0"/>
          <w:numId w:val="9"/>
        </w:numPr>
        <w:jc w:val="both"/>
      </w:pPr>
      <w:r w:rsidRPr="00CB4D67">
        <w:t>Рішення щодо розподілу залишку коштів 2016 року за загальним та спеціальним фондом.</w:t>
      </w:r>
    </w:p>
    <w:p w:rsidR="00EE60DA" w:rsidRPr="00CB4D67" w:rsidRDefault="00EE60DA" w:rsidP="00EE60DA">
      <w:pPr>
        <w:pStyle w:val="a3"/>
        <w:numPr>
          <w:ilvl w:val="0"/>
          <w:numId w:val="9"/>
        </w:numPr>
        <w:jc w:val="both"/>
      </w:pPr>
      <w:r w:rsidRPr="00CB4D67">
        <w:t>Рішення про створення комісії, протокол засідання комісії щодо вибору банку-партнера для розміщення тимчасово вільних коштів. Рішення про розміщення тимчасово вільних коштів бюджету на депозитному рахунку в установі банку.</w:t>
      </w:r>
    </w:p>
    <w:p w:rsidR="00EE60DA" w:rsidRPr="00CB4D67" w:rsidRDefault="00EE60DA" w:rsidP="00EE60DA">
      <w:pPr>
        <w:pStyle w:val="a3"/>
        <w:numPr>
          <w:ilvl w:val="0"/>
          <w:numId w:val="9"/>
        </w:numPr>
        <w:jc w:val="both"/>
      </w:pPr>
      <w:r w:rsidRPr="00CB4D67">
        <w:t>Заявка-пропозиція, в якій визначено обсяг коштів для розміщення, умови за вкладом (депозитом).</w:t>
      </w:r>
    </w:p>
    <w:p w:rsidR="00EE60DA" w:rsidRPr="00CB4D67" w:rsidRDefault="00EE60DA" w:rsidP="00EE60DA">
      <w:pPr>
        <w:pStyle w:val="a3"/>
        <w:numPr>
          <w:ilvl w:val="0"/>
          <w:numId w:val="9"/>
        </w:numPr>
        <w:jc w:val="both"/>
      </w:pPr>
      <w:r w:rsidRPr="00CB4D67">
        <w:t>Акт про придбання матеріальних цінностей за готівку, що підписаний розпорядником бюджетних коштів/комісією.</w:t>
      </w:r>
    </w:p>
    <w:p w:rsidR="00EE60DA" w:rsidRPr="00CB4D67" w:rsidRDefault="00EE60DA" w:rsidP="00EE60DA">
      <w:pPr>
        <w:pStyle w:val="a3"/>
        <w:numPr>
          <w:ilvl w:val="0"/>
          <w:numId w:val="9"/>
        </w:numPr>
        <w:jc w:val="both"/>
      </w:pPr>
      <w:r w:rsidRPr="00CB4D67">
        <w:t>Авансовий звіт про використання готівкових коштів з банківської платіжної картки.</w:t>
      </w:r>
    </w:p>
    <w:p w:rsidR="00EE60DA" w:rsidRPr="00CB4D67" w:rsidRDefault="00EE60DA" w:rsidP="00EE60DA">
      <w:pPr>
        <w:pStyle w:val="1"/>
        <w:jc w:val="both"/>
        <w:rPr>
          <w:b/>
        </w:rPr>
      </w:pPr>
      <w:r w:rsidRPr="00CB4D67">
        <w:rPr>
          <w:b/>
        </w:rPr>
        <w:t>Здійснення закупівель (усі аспекти закупівлі товарів і послуг у розрізі типів)</w:t>
      </w:r>
    </w:p>
    <w:p w:rsidR="00EE60DA" w:rsidRPr="00CB4D67" w:rsidRDefault="00EE60DA" w:rsidP="00EE60DA">
      <w:pPr>
        <w:pStyle w:val="a3"/>
        <w:numPr>
          <w:ilvl w:val="0"/>
          <w:numId w:val="11"/>
        </w:numPr>
        <w:jc w:val="both"/>
      </w:pPr>
      <w:r w:rsidRPr="00CB4D67">
        <w:t xml:space="preserve">Річний план закупівель за формою, затвердженою наказом </w:t>
      </w:r>
      <w:proofErr w:type="spellStart"/>
      <w:r w:rsidRPr="00CB4D67">
        <w:t>No</w:t>
      </w:r>
      <w:proofErr w:type="spellEnd"/>
      <w:r w:rsidRPr="00CB4D67">
        <w:t xml:space="preserve"> 490 </w:t>
      </w:r>
      <w:proofErr w:type="spellStart"/>
      <w:r w:rsidRPr="00CB4D67">
        <w:t>Мінекономрозвитку</w:t>
      </w:r>
      <w:proofErr w:type="spellEnd"/>
      <w:r w:rsidRPr="00CB4D67">
        <w:t xml:space="preserve"> «Про затвердження форм документів у сфері публічних закупівель», посилання на оприлюднений документ. Додаток до річного плану, посилання на оприлюднений документ.</w:t>
      </w:r>
    </w:p>
    <w:p w:rsidR="00EE60DA" w:rsidRPr="00CB4D67" w:rsidRDefault="00EE60DA" w:rsidP="00EE60DA">
      <w:pPr>
        <w:pStyle w:val="a3"/>
        <w:numPr>
          <w:ilvl w:val="0"/>
          <w:numId w:val="11"/>
        </w:numPr>
        <w:jc w:val="both"/>
      </w:pPr>
      <w:r w:rsidRPr="00CB4D67">
        <w:t>Положення, які регламентують здійснення допорогових закупівель товарів, робіт і послуг та копія відповідних рішень, що їх затверджують.</w:t>
      </w:r>
    </w:p>
    <w:p w:rsidR="00EE60DA" w:rsidRPr="00CB4D67" w:rsidRDefault="00EE60DA" w:rsidP="00EE60DA">
      <w:pPr>
        <w:pStyle w:val="a3"/>
        <w:numPr>
          <w:ilvl w:val="0"/>
          <w:numId w:val="11"/>
        </w:numPr>
        <w:jc w:val="both"/>
      </w:pPr>
      <w:r w:rsidRPr="00CB4D67">
        <w:t>Положення про особу, відповідальну за процедури допорогових закупівель чи розпорядження про покладення на певну особу обов'язків щодо здійснення таких закупівель.</w:t>
      </w:r>
    </w:p>
    <w:p w:rsidR="00EE60DA" w:rsidRPr="00CB4D67" w:rsidRDefault="00EE60DA" w:rsidP="00EE60DA">
      <w:pPr>
        <w:pStyle w:val="a3"/>
        <w:numPr>
          <w:ilvl w:val="0"/>
          <w:numId w:val="11"/>
        </w:numPr>
        <w:jc w:val="both"/>
      </w:pPr>
      <w:r w:rsidRPr="00CB4D67">
        <w:t>Рішення про визначення переможця аукціону ( у разі їх проведення).</w:t>
      </w:r>
    </w:p>
    <w:p w:rsidR="00EE60DA" w:rsidRPr="00CB4D67" w:rsidRDefault="00EE60DA" w:rsidP="00EE60DA">
      <w:pPr>
        <w:pStyle w:val="a3"/>
        <w:numPr>
          <w:ilvl w:val="0"/>
          <w:numId w:val="11"/>
        </w:numPr>
        <w:jc w:val="both"/>
      </w:pPr>
      <w:r w:rsidRPr="00CB4D67">
        <w:t xml:space="preserve">Звіт про укладені договори згідно наказу </w:t>
      </w:r>
      <w:proofErr w:type="spellStart"/>
      <w:r w:rsidRPr="00CB4D67">
        <w:t>No</w:t>
      </w:r>
      <w:proofErr w:type="spellEnd"/>
      <w:r w:rsidRPr="00CB4D67">
        <w:t xml:space="preserve"> 490 </w:t>
      </w:r>
      <w:proofErr w:type="spellStart"/>
      <w:r w:rsidRPr="00CB4D67">
        <w:t>Мінекономрозвитку</w:t>
      </w:r>
      <w:proofErr w:type="spellEnd"/>
      <w:r w:rsidRPr="00CB4D67">
        <w:t xml:space="preserve"> «Про затвердження форм документів у сфері публічних закупівель».</w:t>
      </w:r>
    </w:p>
    <w:p w:rsidR="00EE60DA" w:rsidRPr="00CB4D67" w:rsidRDefault="00EE60DA" w:rsidP="00EE60DA">
      <w:pPr>
        <w:pStyle w:val="a3"/>
        <w:numPr>
          <w:ilvl w:val="0"/>
          <w:numId w:val="11"/>
        </w:numPr>
        <w:jc w:val="both"/>
      </w:pPr>
      <w:r w:rsidRPr="00CB4D67">
        <w:t>Наказ (розпорядження) про утворення тендерного комітету/ або тендерних комітетів.</w:t>
      </w:r>
    </w:p>
    <w:p w:rsidR="00EE60DA" w:rsidRPr="00CB4D67" w:rsidRDefault="00EE60DA" w:rsidP="00EE60DA">
      <w:pPr>
        <w:pStyle w:val="a3"/>
        <w:numPr>
          <w:ilvl w:val="0"/>
          <w:numId w:val="11"/>
        </w:numPr>
        <w:jc w:val="both"/>
      </w:pPr>
      <w:r w:rsidRPr="00CB4D67">
        <w:t>Відповідне положення про діяльність тендерного комітету.</w:t>
      </w:r>
    </w:p>
    <w:p w:rsidR="00EE60DA" w:rsidRPr="00CB4D67" w:rsidRDefault="00EE60DA" w:rsidP="00EE60DA">
      <w:pPr>
        <w:pStyle w:val="a3"/>
        <w:numPr>
          <w:ilvl w:val="0"/>
          <w:numId w:val="11"/>
        </w:numPr>
        <w:jc w:val="both"/>
      </w:pPr>
      <w:r w:rsidRPr="00CB4D67">
        <w:t>Протокол розгляду тендерних пропозицій / посилання на нього.</w:t>
      </w:r>
    </w:p>
    <w:p w:rsidR="00EE60DA" w:rsidRPr="00CB4D67" w:rsidRDefault="00EE60DA" w:rsidP="00EE60DA">
      <w:pPr>
        <w:pStyle w:val="a3"/>
        <w:numPr>
          <w:ilvl w:val="0"/>
          <w:numId w:val="11"/>
        </w:numPr>
        <w:jc w:val="both"/>
      </w:pPr>
      <w:r w:rsidRPr="00CB4D67">
        <w:lastRenderedPageBreak/>
        <w:t>Протокол про намір укласти договір / посилання на нього.</w:t>
      </w:r>
    </w:p>
    <w:p w:rsidR="00EE60DA" w:rsidRPr="00CB4D67" w:rsidRDefault="00EE60DA" w:rsidP="00EE60DA">
      <w:pPr>
        <w:pStyle w:val="a3"/>
        <w:numPr>
          <w:ilvl w:val="0"/>
          <w:numId w:val="11"/>
        </w:numPr>
        <w:jc w:val="both"/>
      </w:pPr>
      <w:r w:rsidRPr="00CB4D67">
        <w:t xml:space="preserve">Оприлюднений договір в ЕСЗ / посилання на нього. </w:t>
      </w:r>
    </w:p>
    <w:p w:rsidR="00EE60DA" w:rsidRPr="00CB4D67" w:rsidRDefault="00EE60DA" w:rsidP="00EE60DA">
      <w:pPr>
        <w:pStyle w:val="a3"/>
        <w:numPr>
          <w:ilvl w:val="0"/>
          <w:numId w:val="11"/>
        </w:numPr>
        <w:jc w:val="both"/>
      </w:pPr>
      <w:r w:rsidRPr="00CB4D67">
        <w:t>Звіт про виконання договору / посилання на нього.</w:t>
      </w:r>
    </w:p>
    <w:p w:rsidR="00CB4D67" w:rsidRPr="00CB4D67" w:rsidRDefault="00CB4D67" w:rsidP="00CB4D67">
      <w:pPr>
        <w:pStyle w:val="1"/>
        <w:jc w:val="both"/>
        <w:rPr>
          <w:b/>
        </w:rPr>
      </w:pPr>
      <w:r w:rsidRPr="00CB4D67">
        <w:rPr>
          <w:b/>
        </w:rPr>
        <w:t>Управління активами (система виявлення та супроводу активів, продаж або надання в оренду земельних ділянок і будівель тощо)</w:t>
      </w:r>
    </w:p>
    <w:p w:rsidR="00CB4D67" w:rsidRPr="00CB4D67" w:rsidRDefault="00CB4D67" w:rsidP="00CB4D67">
      <w:pPr>
        <w:pStyle w:val="a3"/>
        <w:numPr>
          <w:ilvl w:val="0"/>
          <w:numId w:val="5"/>
        </w:numPr>
        <w:jc w:val="both"/>
      </w:pPr>
      <w:r w:rsidRPr="00CB4D67">
        <w:t>Рішення про проведення інвентаризації активів та зобов’язань ради у зв’язку з її припиненням (однієї з рад).</w:t>
      </w:r>
    </w:p>
    <w:p w:rsidR="00CB4D67" w:rsidRPr="00CB4D67" w:rsidRDefault="00CB4D67" w:rsidP="00CB4D67">
      <w:pPr>
        <w:pStyle w:val="a3"/>
        <w:numPr>
          <w:ilvl w:val="0"/>
          <w:numId w:val="5"/>
        </w:numPr>
        <w:jc w:val="both"/>
      </w:pPr>
      <w:r w:rsidRPr="00CB4D67">
        <w:t>Рішення ради ОТГ про створення комісії з реорганізації, склад та обов’язки комісії.</w:t>
      </w:r>
    </w:p>
    <w:p w:rsidR="00CB4D67" w:rsidRPr="00CB4D67" w:rsidRDefault="00CB4D67" w:rsidP="00CB4D67">
      <w:pPr>
        <w:pStyle w:val="a3"/>
        <w:numPr>
          <w:ilvl w:val="0"/>
          <w:numId w:val="5"/>
        </w:numPr>
        <w:jc w:val="both"/>
      </w:pPr>
      <w:r w:rsidRPr="00CB4D67">
        <w:t>Наказ очільника ради ОТГ про призначення голови і склад тимчасових (робочих) комісій.</w:t>
      </w:r>
    </w:p>
    <w:p w:rsidR="00CB4D67" w:rsidRPr="00CB4D67" w:rsidRDefault="00CB4D67" w:rsidP="00CB4D67">
      <w:pPr>
        <w:pStyle w:val="a3"/>
        <w:numPr>
          <w:ilvl w:val="0"/>
          <w:numId w:val="5"/>
        </w:numPr>
        <w:jc w:val="both"/>
      </w:pPr>
      <w:r w:rsidRPr="00CB4D67">
        <w:t>Інвентаризаційний опис необоротних активів (де є основні засоби).</w:t>
      </w:r>
    </w:p>
    <w:p w:rsidR="00CB4D67" w:rsidRPr="00CB4D67" w:rsidRDefault="00CB4D67" w:rsidP="00CB4D67">
      <w:pPr>
        <w:pStyle w:val="a3"/>
        <w:numPr>
          <w:ilvl w:val="0"/>
          <w:numId w:val="5"/>
        </w:numPr>
        <w:jc w:val="both"/>
      </w:pPr>
      <w:r w:rsidRPr="00CB4D67">
        <w:t>Протокол інвентаризаційної комісії (опціонально).</w:t>
      </w:r>
    </w:p>
    <w:p w:rsidR="00CB4D67" w:rsidRPr="00CB4D67" w:rsidRDefault="00CB4D67" w:rsidP="00CB4D67">
      <w:pPr>
        <w:pStyle w:val="a3"/>
        <w:numPr>
          <w:ilvl w:val="0"/>
          <w:numId w:val="5"/>
        </w:numPr>
        <w:jc w:val="both"/>
      </w:pPr>
      <w:r w:rsidRPr="00CB4D67">
        <w:t>Акт оцінки інвентаризаційної комісії (опціонально).</w:t>
      </w:r>
    </w:p>
    <w:p w:rsidR="00CB4D67" w:rsidRPr="00CB4D67" w:rsidRDefault="00CB4D67" w:rsidP="00CB4D67">
      <w:pPr>
        <w:pStyle w:val="a3"/>
        <w:numPr>
          <w:ilvl w:val="0"/>
          <w:numId w:val="5"/>
        </w:numPr>
        <w:jc w:val="both"/>
      </w:pPr>
      <w:r w:rsidRPr="00CB4D67">
        <w:t>Рішення про врегулювання розбіжностей (опціонально).</w:t>
      </w:r>
    </w:p>
    <w:p w:rsidR="00CB4D67" w:rsidRPr="00CB4D67" w:rsidRDefault="00CB4D67" w:rsidP="00CB4D67">
      <w:pPr>
        <w:pStyle w:val="a3"/>
        <w:numPr>
          <w:ilvl w:val="0"/>
          <w:numId w:val="5"/>
        </w:numPr>
        <w:jc w:val="both"/>
      </w:pPr>
      <w:r w:rsidRPr="00CB4D67">
        <w:t>Рішення ради ОТГ про затвердження передавального акту.</w:t>
      </w:r>
    </w:p>
    <w:p w:rsidR="00CB4D67" w:rsidRPr="00CB4D67" w:rsidRDefault="00CB4D67" w:rsidP="00CB4D67">
      <w:pPr>
        <w:pStyle w:val="a3"/>
        <w:numPr>
          <w:ilvl w:val="0"/>
          <w:numId w:val="5"/>
        </w:numPr>
        <w:jc w:val="both"/>
      </w:pPr>
      <w:r w:rsidRPr="00CB4D67">
        <w:t>Передавальній акт з додатками (опціонально).</w:t>
      </w:r>
    </w:p>
    <w:p w:rsidR="00CB4D67" w:rsidRPr="00CB4D67" w:rsidRDefault="00CB4D67" w:rsidP="00CB4D67">
      <w:pPr>
        <w:pStyle w:val="a3"/>
        <w:numPr>
          <w:ilvl w:val="0"/>
          <w:numId w:val="5"/>
        </w:numPr>
        <w:jc w:val="both"/>
      </w:pPr>
      <w:r w:rsidRPr="00CB4D67">
        <w:t>Порядок виявлення та набуття у комунальну власність безхазяйного нерухомого майна (у разі наявності).</w:t>
      </w:r>
    </w:p>
    <w:p w:rsidR="00CB4D67" w:rsidRPr="00CB4D67" w:rsidRDefault="00CB4D67" w:rsidP="00CB4D67">
      <w:pPr>
        <w:pStyle w:val="a3"/>
        <w:numPr>
          <w:ilvl w:val="0"/>
          <w:numId w:val="5"/>
        </w:numPr>
        <w:jc w:val="both"/>
      </w:pPr>
      <w:r w:rsidRPr="00CB4D67">
        <w:t>Рішення про затвердження та порядок продажу земельних ділянок комунальної власності.</w:t>
      </w:r>
    </w:p>
    <w:p w:rsidR="00CB4D67" w:rsidRPr="00CB4D67" w:rsidRDefault="00CB4D67" w:rsidP="00CB4D67">
      <w:pPr>
        <w:pStyle w:val="a3"/>
        <w:numPr>
          <w:ilvl w:val="0"/>
          <w:numId w:val="5"/>
        </w:numPr>
        <w:jc w:val="both"/>
      </w:pPr>
      <w:r w:rsidRPr="00CB4D67">
        <w:t>Рішення про формування земельних ділянок та підготовки лотів для проведення земельних торгів.</w:t>
      </w:r>
    </w:p>
    <w:p w:rsidR="00CB4D67" w:rsidRPr="00CB4D67" w:rsidRDefault="00CB4D67" w:rsidP="00CB4D67">
      <w:pPr>
        <w:pStyle w:val="a3"/>
        <w:numPr>
          <w:ilvl w:val="0"/>
          <w:numId w:val="5"/>
        </w:numPr>
        <w:jc w:val="both"/>
      </w:pPr>
      <w:r w:rsidRPr="00CB4D67">
        <w:t>Рішення про утворення конкурсної комісії щодо відбору виконавців робіт із землеустрою, оцінки земель та визначення виконавця земельних торгів на конкурентних засадах та відповідне положення про комісію.</w:t>
      </w:r>
    </w:p>
    <w:p w:rsidR="00CB4D67" w:rsidRPr="00CB4D67" w:rsidRDefault="00CB4D67" w:rsidP="00CB4D67">
      <w:pPr>
        <w:pStyle w:val="a3"/>
        <w:numPr>
          <w:ilvl w:val="0"/>
          <w:numId w:val="5"/>
        </w:numPr>
        <w:jc w:val="both"/>
      </w:pPr>
      <w:r w:rsidRPr="00CB4D67">
        <w:t>Порядок проведення конкурсного відбору виконавця робіт із землеустрою, оцінки земель, виконавця земельних торгів (у разі наявності).</w:t>
      </w:r>
    </w:p>
    <w:p w:rsidR="00CB4D67" w:rsidRPr="00CB4D67" w:rsidRDefault="00CB4D67" w:rsidP="00CB4D67">
      <w:pPr>
        <w:pStyle w:val="a3"/>
        <w:numPr>
          <w:ilvl w:val="0"/>
          <w:numId w:val="5"/>
        </w:numPr>
        <w:jc w:val="both"/>
      </w:pPr>
      <w:r w:rsidRPr="00CB4D67">
        <w:t>Протокол засідання конкурсної комісії з проведення конкурсу з відбору виконавця робіт з виготовлення проектів землеустрою щодо відведення земельних ділянок комунальної власності та відповідне рішення ради про затвердження протоколу (опціонально).</w:t>
      </w:r>
    </w:p>
    <w:p w:rsidR="00CB4D67" w:rsidRPr="00CB4D67" w:rsidRDefault="00CB4D67" w:rsidP="00CB4D67">
      <w:pPr>
        <w:pStyle w:val="a3"/>
        <w:numPr>
          <w:ilvl w:val="0"/>
          <w:numId w:val="5"/>
        </w:numPr>
        <w:jc w:val="both"/>
      </w:pPr>
      <w:r w:rsidRPr="00CB4D67">
        <w:t>Протокол результатів конкурсу чи аукціону оренди земельної ділянки (опціонально).</w:t>
      </w:r>
    </w:p>
    <w:p w:rsidR="00CB4D67" w:rsidRPr="00CB4D67" w:rsidRDefault="00CB4D67" w:rsidP="00CB4D67">
      <w:pPr>
        <w:pStyle w:val="a3"/>
        <w:numPr>
          <w:ilvl w:val="0"/>
          <w:numId w:val="5"/>
        </w:numPr>
        <w:jc w:val="both"/>
      </w:pPr>
      <w:r w:rsidRPr="00CB4D67">
        <w:t>Рішення про затвердження та положення про оренду земельних ділянок комунальної власності.</w:t>
      </w:r>
    </w:p>
    <w:p w:rsidR="00CB4D67" w:rsidRPr="00CB4D67" w:rsidRDefault="00CB4D67" w:rsidP="00CB4D67">
      <w:pPr>
        <w:pStyle w:val="a3"/>
        <w:numPr>
          <w:ilvl w:val="0"/>
          <w:numId w:val="5"/>
        </w:numPr>
        <w:jc w:val="both"/>
      </w:pPr>
      <w:r w:rsidRPr="00CB4D67">
        <w:t>Додаток (ставки річної орендної плати) до положення про оренду земельних ділянок комунальної власності.</w:t>
      </w:r>
    </w:p>
    <w:p w:rsidR="009A288A" w:rsidRPr="001A0F31" w:rsidRDefault="009A288A" w:rsidP="00CB4D67">
      <w:pPr>
        <w:pStyle w:val="a3"/>
        <w:numPr>
          <w:ilvl w:val="0"/>
          <w:numId w:val="5"/>
        </w:numPr>
        <w:jc w:val="both"/>
      </w:pPr>
      <w:r w:rsidRPr="001A0F31">
        <w:t>Рішення ради щодо нормативної грошової оцінки земельних ділянок, розташованих у межах населених пунктів.</w:t>
      </w:r>
    </w:p>
    <w:p w:rsidR="00CB4D67" w:rsidRPr="00CB4D67" w:rsidRDefault="00CB4D67" w:rsidP="00CB4D67">
      <w:pPr>
        <w:pStyle w:val="a3"/>
        <w:numPr>
          <w:ilvl w:val="0"/>
          <w:numId w:val="5"/>
        </w:numPr>
        <w:jc w:val="both"/>
      </w:pPr>
      <w:r w:rsidRPr="00CB4D67">
        <w:t>Рішення про затвердження та концепції/програми з приватизації комунального майна.</w:t>
      </w:r>
    </w:p>
    <w:p w:rsidR="00CB4D67" w:rsidRPr="00CB4D67" w:rsidRDefault="00CB4D67" w:rsidP="00CB4D67">
      <w:pPr>
        <w:pStyle w:val="a3"/>
        <w:numPr>
          <w:ilvl w:val="0"/>
          <w:numId w:val="5"/>
        </w:numPr>
        <w:jc w:val="both"/>
      </w:pPr>
      <w:r w:rsidRPr="00CB4D67">
        <w:t>Рішення про затвердження та положення про проведення аукціонів та конкурсів з продажу об’єктів комунальної власності.</w:t>
      </w:r>
    </w:p>
    <w:p w:rsidR="00CB4D67" w:rsidRPr="00CB4D67" w:rsidRDefault="00CB4D67" w:rsidP="00CB4D67">
      <w:pPr>
        <w:pStyle w:val="a3"/>
        <w:numPr>
          <w:ilvl w:val="0"/>
          <w:numId w:val="5"/>
        </w:numPr>
        <w:jc w:val="both"/>
      </w:pPr>
      <w:r w:rsidRPr="00CB4D67">
        <w:t>Положення про оренду об'єктів комунальної власності територіальної громади.</w:t>
      </w:r>
    </w:p>
    <w:p w:rsidR="00CB4D67" w:rsidRPr="00CB4D67" w:rsidRDefault="00CB4D67" w:rsidP="00CB4D67">
      <w:pPr>
        <w:pStyle w:val="a3"/>
        <w:numPr>
          <w:ilvl w:val="0"/>
          <w:numId w:val="5"/>
        </w:numPr>
        <w:jc w:val="both"/>
      </w:pPr>
      <w:r w:rsidRPr="00CB4D67">
        <w:t>Рішення про утворення комісії по передачі майна в оренду та відповідне положення про комісію.</w:t>
      </w:r>
    </w:p>
    <w:p w:rsidR="00CB4D67" w:rsidRPr="00CB4D67" w:rsidRDefault="00CB4D67" w:rsidP="00CB4D67">
      <w:pPr>
        <w:pStyle w:val="a3"/>
        <w:numPr>
          <w:ilvl w:val="0"/>
          <w:numId w:val="5"/>
        </w:numPr>
        <w:jc w:val="both"/>
      </w:pPr>
      <w:r w:rsidRPr="00CB4D67">
        <w:t>Протокол проведення конкурсу на укладання договору оренди майна (опціонально).</w:t>
      </w:r>
    </w:p>
    <w:p w:rsidR="00CB4D67" w:rsidRPr="00CB4D67" w:rsidRDefault="00CB4D67" w:rsidP="00CB4D67">
      <w:pPr>
        <w:pStyle w:val="a3"/>
        <w:numPr>
          <w:ilvl w:val="0"/>
          <w:numId w:val="5"/>
        </w:numPr>
        <w:jc w:val="both"/>
      </w:pPr>
      <w:r w:rsidRPr="00CB4D67">
        <w:t>Рішення про проведення конкурсу на право укладення договору оренди.</w:t>
      </w:r>
    </w:p>
    <w:p w:rsidR="00CB4D67" w:rsidRPr="00CB4D67" w:rsidRDefault="00CB4D67" w:rsidP="00CB4D67">
      <w:pPr>
        <w:pStyle w:val="a3"/>
        <w:numPr>
          <w:ilvl w:val="0"/>
          <w:numId w:val="5"/>
        </w:numPr>
        <w:jc w:val="both"/>
      </w:pPr>
      <w:r w:rsidRPr="00CB4D67">
        <w:t>Рішення про укладення договору оренди з переможцем конкурсу.</w:t>
      </w:r>
    </w:p>
    <w:p w:rsidR="00CB4D67" w:rsidRPr="00CB4D67" w:rsidRDefault="00CB4D67" w:rsidP="00CB4D67">
      <w:pPr>
        <w:pStyle w:val="a3"/>
        <w:numPr>
          <w:ilvl w:val="0"/>
          <w:numId w:val="5"/>
        </w:numPr>
        <w:jc w:val="both"/>
      </w:pPr>
      <w:r w:rsidRPr="00CB4D67">
        <w:t xml:space="preserve">Структура земельного фонду громади: </w:t>
      </w:r>
      <w:hyperlink r:id="rId12" w:anchor="n3" w:tgtFrame="_blank" w:history="1">
        <w:r w:rsidRPr="00CB4D67">
          <w:t>Форма звітності № 16-зем (річна)</w:t>
        </w:r>
      </w:hyperlink>
      <w:r w:rsidRPr="00CB4D67">
        <w:t>, № 12-зем (річна). У разі їх відсутності останні квартальні звіти № 11-зем, № 15-зем.</w:t>
      </w:r>
    </w:p>
    <w:p w:rsidR="00EE60DA" w:rsidRPr="00CB4D67" w:rsidRDefault="00EE60DA" w:rsidP="00EE60DA">
      <w:pPr>
        <w:pStyle w:val="1"/>
        <w:jc w:val="both"/>
        <w:rPr>
          <w:b/>
        </w:rPr>
      </w:pPr>
      <w:r w:rsidRPr="00CB4D67">
        <w:rPr>
          <w:b/>
        </w:rPr>
        <w:lastRenderedPageBreak/>
        <w:t>Бухгалтерський облік (ведення бухгалтерських книг, облік операцій тощо)</w:t>
      </w:r>
    </w:p>
    <w:p w:rsidR="00EE60DA" w:rsidRPr="00CB4D67" w:rsidRDefault="00EE60DA" w:rsidP="00EE60DA">
      <w:pPr>
        <w:pStyle w:val="a3"/>
        <w:numPr>
          <w:ilvl w:val="0"/>
          <w:numId w:val="5"/>
        </w:numPr>
        <w:jc w:val="both"/>
      </w:pPr>
      <w:r w:rsidRPr="00CB4D67">
        <w:t>Положення про відділ бухгалтерського обліку і звітності (або відповідний підрозділ) виконавчого комітету ради.</w:t>
      </w:r>
    </w:p>
    <w:p w:rsidR="00EE60DA" w:rsidRPr="00CB4D67" w:rsidRDefault="00EE60DA" w:rsidP="00EE60DA">
      <w:pPr>
        <w:pStyle w:val="1"/>
        <w:jc w:val="both"/>
        <w:rPr>
          <w:b/>
        </w:rPr>
      </w:pPr>
      <w:r w:rsidRPr="00CB4D67">
        <w:rPr>
          <w:b/>
        </w:rPr>
        <w:t>Аудит</w:t>
      </w:r>
    </w:p>
    <w:p w:rsidR="00EE60DA" w:rsidRPr="00CB4D67" w:rsidRDefault="00EE60DA" w:rsidP="00EE60DA">
      <w:pPr>
        <w:jc w:val="both"/>
        <w:rPr>
          <w:rStyle w:val="a4"/>
          <w:b/>
          <w:color w:val="244061"/>
          <w:sz w:val="24"/>
          <w:szCs w:val="24"/>
        </w:rPr>
      </w:pPr>
      <w:r w:rsidRPr="00CB4D67">
        <w:rPr>
          <w:rStyle w:val="a4"/>
          <w:b/>
          <w:color w:val="244061"/>
          <w:sz w:val="24"/>
          <w:szCs w:val="24"/>
        </w:rPr>
        <w:t>Документи:</w:t>
      </w:r>
    </w:p>
    <w:p w:rsidR="00EE60DA" w:rsidRPr="00CB4D67" w:rsidRDefault="00EE60DA" w:rsidP="00EE60DA">
      <w:pPr>
        <w:pStyle w:val="a3"/>
        <w:numPr>
          <w:ilvl w:val="0"/>
          <w:numId w:val="2"/>
        </w:numPr>
        <w:jc w:val="both"/>
      </w:pPr>
      <w:r w:rsidRPr="00CB4D67">
        <w:t>Положення про відділ внутрішнього контролю та аудиту виконавчого комітету та відповідне рішення/наказ про його створення.</w:t>
      </w:r>
    </w:p>
    <w:p w:rsidR="00EE60DA" w:rsidRPr="00CB4D67" w:rsidRDefault="00EE60DA" w:rsidP="00EE60DA">
      <w:pPr>
        <w:pStyle w:val="a3"/>
        <w:numPr>
          <w:ilvl w:val="0"/>
          <w:numId w:val="2"/>
        </w:numPr>
        <w:jc w:val="both"/>
      </w:pPr>
      <w:r w:rsidRPr="00CB4D67">
        <w:t>Затверджений піврічний план проведення аудиторських перевірок, розпорядження щодо проведення аудиту.</w:t>
      </w:r>
    </w:p>
    <w:p w:rsidR="00EE60DA" w:rsidRPr="00CB4D67" w:rsidRDefault="00EE60DA" w:rsidP="00EE60DA">
      <w:pPr>
        <w:pStyle w:val="a3"/>
        <w:numPr>
          <w:ilvl w:val="0"/>
          <w:numId w:val="2"/>
        </w:numPr>
        <w:jc w:val="both"/>
      </w:pPr>
      <w:r w:rsidRPr="00CB4D67">
        <w:t>Програма внутрішнього аудиту.</w:t>
      </w:r>
    </w:p>
    <w:p w:rsidR="00EE60DA" w:rsidRPr="00CB4D67" w:rsidRDefault="00EE60DA" w:rsidP="00EE60DA">
      <w:pPr>
        <w:pStyle w:val="a3"/>
        <w:numPr>
          <w:ilvl w:val="0"/>
          <w:numId w:val="2"/>
        </w:numPr>
        <w:jc w:val="both"/>
      </w:pPr>
      <w:r w:rsidRPr="00CB4D67">
        <w:t>Аудиторський звіт відділу внутрішнього контролю.</w:t>
      </w:r>
    </w:p>
    <w:p w:rsidR="00EE60DA" w:rsidRPr="00CB4D67" w:rsidRDefault="00EE60DA" w:rsidP="00EE60DA">
      <w:pPr>
        <w:pStyle w:val="a3"/>
        <w:numPr>
          <w:ilvl w:val="0"/>
          <w:numId w:val="2"/>
        </w:numPr>
        <w:jc w:val="both"/>
      </w:pPr>
      <w:r w:rsidRPr="00CB4D67">
        <w:t>Звіт про результати діяльності підрозділу внутрішнього аудиту.</w:t>
      </w:r>
    </w:p>
    <w:p w:rsidR="00EE60DA" w:rsidRPr="00CB4D67" w:rsidRDefault="00EE60DA" w:rsidP="00EE60DA">
      <w:pPr>
        <w:pStyle w:val="a3"/>
        <w:numPr>
          <w:ilvl w:val="0"/>
          <w:numId w:val="2"/>
        </w:numPr>
        <w:jc w:val="both"/>
      </w:pPr>
      <w:r w:rsidRPr="00CB4D67">
        <w:t xml:space="preserve">Аудиторський звіт </w:t>
      </w:r>
      <w:r w:rsidRPr="00CB4D67">
        <w:rPr>
          <w:lang w:val="ru-RU"/>
        </w:rPr>
        <w:t>в</w:t>
      </w:r>
      <w:proofErr w:type="spellStart"/>
      <w:r w:rsidRPr="00CB4D67">
        <w:t>ідповідного</w:t>
      </w:r>
      <w:proofErr w:type="spellEnd"/>
      <w:r w:rsidRPr="00CB4D67">
        <w:t xml:space="preserve"> державного органу чи зовнішніх аудиторів (у разі наявності).</w:t>
      </w:r>
    </w:p>
    <w:p w:rsidR="00EE60DA" w:rsidRPr="00CB4D67" w:rsidRDefault="00EE60DA" w:rsidP="00EE60DA">
      <w:pPr>
        <w:pStyle w:val="1"/>
        <w:jc w:val="both"/>
        <w:rPr>
          <w:b/>
        </w:rPr>
      </w:pPr>
      <w:r w:rsidRPr="00CB4D67">
        <w:rPr>
          <w:b/>
        </w:rPr>
        <w:t>Залучення фінансування для реалізації інвестиційних проектів в ОТГ</w:t>
      </w:r>
    </w:p>
    <w:p w:rsidR="00EE60DA" w:rsidRDefault="00EE60DA" w:rsidP="00EE60DA">
      <w:pPr>
        <w:pStyle w:val="a3"/>
        <w:numPr>
          <w:ilvl w:val="0"/>
          <w:numId w:val="15"/>
        </w:numPr>
        <w:jc w:val="both"/>
      </w:pPr>
      <w:r w:rsidRPr="00CB4D67">
        <w:t xml:space="preserve">Заповнений Додаток </w:t>
      </w:r>
      <w:r w:rsidR="00E948EB">
        <w:t>2.2</w:t>
      </w:r>
      <w:r w:rsidRPr="00CB4D67">
        <w:t xml:space="preserve"> до цієї методології «Анкета щодо визначення напрямків залучення інвестицій в ОТГ, джерел їх фінансування та ефективності інструментів залучення фінансування».</w:t>
      </w:r>
    </w:p>
    <w:p w:rsidR="007574A8" w:rsidRPr="00CB4D67" w:rsidRDefault="007574A8" w:rsidP="007574A8">
      <w:pPr>
        <w:jc w:val="both"/>
        <w:rPr>
          <w:rStyle w:val="a4"/>
          <w:b/>
          <w:i w:val="0"/>
          <w:color w:val="244061"/>
          <w:sz w:val="24"/>
          <w:szCs w:val="24"/>
        </w:rPr>
      </w:pPr>
      <w:r w:rsidRPr="00CB4D67">
        <w:rPr>
          <w:rStyle w:val="a4"/>
          <w:b/>
          <w:i w:val="0"/>
          <w:color w:val="244061"/>
          <w:sz w:val="24"/>
          <w:szCs w:val="24"/>
        </w:rPr>
        <w:t xml:space="preserve">Додаток </w:t>
      </w:r>
      <w:r>
        <w:rPr>
          <w:rStyle w:val="a4"/>
          <w:b/>
          <w:i w:val="0"/>
          <w:color w:val="244061"/>
          <w:sz w:val="24"/>
          <w:szCs w:val="24"/>
        </w:rPr>
        <w:t>2</w:t>
      </w:r>
      <w:r w:rsidRPr="00CB4D67">
        <w:rPr>
          <w:rStyle w:val="a4"/>
          <w:b/>
          <w:i w:val="0"/>
          <w:color w:val="244061"/>
          <w:sz w:val="24"/>
          <w:szCs w:val="24"/>
        </w:rPr>
        <w:t>.</w:t>
      </w:r>
      <w:r>
        <w:rPr>
          <w:rStyle w:val="a4"/>
          <w:b/>
          <w:i w:val="0"/>
          <w:color w:val="244061"/>
          <w:sz w:val="24"/>
          <w:szCs w:val="24"/>
        </w:rPr>
        <w:t>1</w:t>
      </w:r>
      <w:r w:rsidRPr="00CB4D67">
        <w:rPr>
          <w:rStyle w:val="a4"/>
          <w:b/>
          <w:i w:val="0"/>
          <w:color w:val="244061"/>
          <w:sz w:val="24"/>
          <w:szCs w:val="24"/>
        </w:rPr>
        <w:t xml:space="preserve"> </w:t>
      </w:r>
      <w:r>
        <w:rPr>
          <w:rStyle w:val="a4"/>
          <w:b/>
          <w:i w:val="0"/>
          <w:color w:val="244061"/>
          <w:sz w:val="24"/>
          <w:szCs w:val="24"/>
        </w:rPr>
        <w:t>Бюджетний календар</w:t>
      </w:r>
      <w:r w:rsidR="00284322">
        <w:rPr>
          <w:rStyle w:val="a4"/>
          <w:b/>
          <w:i w:val="0"/>
          <w:color w:val="244061"/>
          <w:sz w:val="24"/>
          <w:szCs w:val="24"/>
        </w:rPr>
        <w:t xml:space="preserve"> ОТГ</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
        <w:gridCol w:w="2536"/>
        <w:gridCol w:w="6708"/>
      </w:tblGrid>
      <w:tr w:rsidR="00284322" w:rsidRPr="00284322" w:rsidTr="00284322">
        <w:trPr>
          <w:trHeight w:hRule="exact" w:val="1094"/>
        </w:trPr>
        <w:tc>
          <w:tcPr>
            <w:tcW w:w="0" w:type="auto"/>
          </w:tcPr>
          <w:p w:rsidR="007574A8" w:rsidRPr="00284322" w:rsidRDefault="007574A8" w:rsidP="00284322">
            <w:pPr>
              <w:rPr>
                <w:sz w:val="20"/>
                <w:szCs w:val="20"/>
                <w:lang w:val="uk-UA"/>
              </w:rPr>
            </w:pPr>
            <w:r w:rsidRPr="00284322">
              <w:rPr>
                <w:sz w:val="20"/>
                <w:szCs w:val="20"/>
                <w:lang w:val="uk-UA"/>
              </w:rPr>
              <w:t>Етап</w:t>
            </w:r>
          </w:p>
        </w:tc>
        <w:tc>
          <w:tcPr>
            <w:tcW w:w="0" w:type="auto"/>
          </w:tcPr>
          <w:p w:rsidR="007574A8" w:rsidRPr="00284322" w:rsidRDefault="007574A8" w:rsidP="00284322">
            <w:pPr>
              <w:rPr>
                <w:sz w:val="20"/>
                <w:szCs w:val="20"/>
                <w:lang w:val="uk-UA"/>
              </w:rPr>
            </w:pPr>
            <w:r w:rsidRPr="00284322">
              <w:rPr>
                <w:sz w:val="20"/>
                <w:szCs w:val="20"/>
                <w:lang w:val="uk-UA"/>
              </w:rPr>
              <w:t>Терміни реалізації</w:t>
            </w:r>
          </w:p>
        </w:tc>
        <w:tc>
          <w:tcPr>
            <w:tcW w:w="0" w:type="auto"/>
          </w:tcPr>
          <w:p w:rsidR="007574A8" w:rsidRPr="00284322" w:rsidRDefault="00284322" w:rsidP="00284322">
            <w:pPr>
              <w:rPr>
                <w:sz w:val="20"/>
                <w:szCs w:val="20"/>
                <w:lang w:val="uk-UA"/>
              </w:rPr>
            </w:pPr>
            <w:r>
              <w:rPr>
                <w:sz w:val="20"/>
                <w:szCs w:val="20"/>
                <w:lang w:val="uk-UA"/>
              </w:rPr>
              <w:t>Х</w:t>
            </w:r>
            <w:r w:rsidR="007574A8" w:rsidRPr="00284322">
              <w:rPr>
                <w:sz w:val="20"/>
                <w:szCs w:val="20"/>
                <w:lang w:val="uk-UA"/>
              </w:rPr>
              <w:t>арактеристика</w:t>
            </w:r>
          </w:p>
        </w:tc>
      </w:tr>
      <w:tr w:rsidR="007574A8" w:rsidRPr="00284322" w:rsidTr="00284322">
        <w:trPr>
          <w:trHeight w:hRule="exact" w:val="263"/>
        </w:trPr>
        <w:tc>
          <w:tcPr>
            <w:tcW w:w="0" w:type="auto"/>
            <w:gridSpan w:val="3"/>
          </w:tcPr>
          <w:p w:rsidR="007574A8" w:rsidRPr="00284322" w:rsidRDefault="007574A8" w:rsidP="00284322">
            <w:pPr>
              <w:rPr>
                <w:sz w:val="20"/>
                <w:szCs w:val="20"/>
                <w:lang w:val="uk-UA"/>
              </w:rPr>
            </w:pPr>
            <w:r w:rsidRPr="00284322">
              <w:rPr>
                <w:sz w:val="20"/>
                <w:szCs w:val="20"/>
                <w:lang w:val="uk-UA"/>
              </w:rPr>
              <w:t>Складання проект</w:t>
            </w:r>
            <w:r w:rsidR="00284322">
              <w:rPr>
                <w:sz w:val="20"/>
                <w:szCs w:val="20"/>
                <w:lang w:val="uk-UA"/>
              </w:rPr>
              <w:t>у</w:t>
            </w:r>
            <w:r w:rsidRPr="00284322">
              <w:rPr>
                <w:sz w:val="20"/>
                <w:szCs w:val="20"/>
                <w:lang w:val="uk-UA"/>
              </w:rPr>
              <w:t xml:space="preserve"> бюджетів</w:t>
            </w:r>
          </w:p>
        </w:tc>
      </w:tr>
      <w:tr w:rsidR="00284322" w:rsidRPr="00284322" w:rsidTr="00284322">
        <w:trPr>
          <w:trHeight w:hRule="exact" w:val="743"/>
        </w:trPr>
        <w:tc>
          <w:tcPr>
            <w:tcW w:w="0" w:type="auto"/>
          </w:tcPr>
          <w:p w:rsidR="007574A8" w:rsidRPr="00284322" w:rsidRDefault="007574A8" w:rsidP="00284322">
            <w:pPr>
              <w:rPr>
                <w:sz w:val="20"/>
                <w:szCs w:val="20"/>
                <w:lang w:val="uk-UA"/>
              </w:rPr>
            </w:pPr>
          </w:p>
          <w:p w:rsidR="007574A8" w:rsidRPr="00284322" w:rsidRDefault="007574A8" w:rsidP="00284322">
            <w:pPr>
              <w:rPr>
                <w:sz w:val="20"/>
                <w:szCs w:val="20"/>
                <w:lang w:val="uk-UA"/>
              </w:rPr>
            </w:pPr>
            <w:r w:rsidRPr="00284322">
              <w:rPr>
                <w:sz w:val="20"/>
                <w:szCs w:val="20"/>
                <w:lang w:val="uk-UA"/>
              </w:rPr>
              <w:t>1.</w:t>
            </w:r>
          </w:p>
        </w:tc>
        <w:tc>
          <w:tcPr>
            <w:tcW w:w="0" w:type="auto"/>
          </w:tcPr>
          <w:p w:rsidR="007574A8" w:rsidRPr="00284322" w:rsidRDefault="007574A8" w:rsidP="00284322">
            <w:pPr>
              <w:rPr>
                <w:sz w:val="20"/>
                <w:szCs w:val="20"/>
                <w:lang w:val="uk-UA"/>
              </w:rPr>
            </w:pPr>
          </w:p>
        </w:tc>
        <w:tc>
          <w:tcPr>
            <w:tcW w:w="0" w:type="auto"/>
          </w:tcPr>
          <w:p w:rsidR="007574A8" w:rsidRPr="00284322" w:rsidRDefault="007574A8" w:rsidP="00284322">
            <w:pPr>
              <w:rPr>
                <w:sz w:val="20"/>
                <w:szCs w:val="20"/>
                <w:lang w:val="uk-UA"/>
              </w:rPr>
            </w:pPr>
            <w:r w:rsidRPr="00284322">
              <w:rPr>
                <w:sz w:val="20"/>
                <w:szCs w:val="20"/>
                <w:lang w:val="uk-UA"/>
              </w:rPr>
              <w:t>Міністерство фінансів України доводить місцевим державним адміністраціям і виконавчим органам місцевих рад особливості складання розрахунків до проектів бюджетів на наступний бюджетний період.</w:t>
            </w:r>
          </w:p>
        </w:tc>
      </w:tr>
      <w:tr w:rsidR="00284322" w:rsidRPr="00284322" w:rsidTr="00284322">
        <w:trPr>
          <w:trHeight w:hRule="exact" w:val="1463"/>
        </w:trPr>
        <w:tc>
          <w:tcPr>
            <w:tcW w:w="0" w:type="auto"/>
          </w:tcPr>
          <w:p w:rsidR="007574A8" w:rsidRPr="00284322" w:rsidRDefault="007574A8" w:rsidP="00284322">
            <w:pPr>
              <w:rPr>
                <w:sz w:val="20"/>
                <w:szCs w:val="20"/>
                <w:lang w:val="uk-UA"/>
              </w:rPr>
            </w:pPr>
          </w:p>
          <w:p w:rsidR="007574A8" w:rsidRPr="00284322" w:rsidRDefault="007574A8" w:rsidP="00284322">
            <w:pPr>
              <w:rPr>
                <w:sz w:val="20"/>
                <w:szCs w:val="20"/>
                <w:lang w:val="uk-UA"/>
              </w:rPr>
            </w:pPr>
          </w:p>
          <w:p w:rsidR="007574A8" w:rsidRPr="00284322" w:rsidRDefault="007574A8" w:rsidP="00284322">
            <w:pPr>
              <w:rPr>
                <w:sz w:val="20"/>
                <w:szCs w:val="20"/>
                <w:lang w:val="uk-UA"/>
              </w:rPr>
            </w:pPr>
            <w:r w:rsidRPr="00284322">
              <w:rPr>
                <w:sz w:val="20"/>
                <w:szCs w:val="20"/>
                <w:lang w:val="uk-UA"/>
              </w:rPr>
              <w:t>2.</w:t>
            </w:r>
          </w:p>
        </w:tc>
        <w:tc>
          <w:tcPr>
            <w:tcW w:w="0" w:type="auto"/>
          </w:tcPr>
          <w:p w:rsidR="007574A8" w:rsidRPr="00284322" w:rsidRDefault="007574A8" w:rsidP="00284322">
            <w:pPr>
              <w:rPr>
                <w:sz w:val="20"/>
                <w:szCs w:val="20"/>
                <w:lang w:val="uk-UA"/>
              </w:rPr>
            </w:pPr>
          </w:p>
        </w:tc>
        <w:tc>
          <w:tcPr>
            <w:tcW w:w="0" w:type="auto"/>
          </w:tcPr>
          <w:p w:rsidR="007574A8" w:rsidRPr="00284322" w:rsidRDefault="007574A8" w:rsidP="00284322">
            <w:pPr>
              <w:rPr>
                <w:sz w:val="20"/>
                <w:szCs w:val="20"/>
                <w:lang w:val="uk-UA"/>
              </w:rPr>
            </w:pPr>
            <w:r w:rsidRPr="00284322">
              <w:rPr>
                <w:sz w:val="20"/>
                <w:szCs w:val="20"/>
                <w:lang w:val="uk-UA"/>
              </w:rPr>
              <w:t>Місцеві державні адміністрації та виконавчі органи місцевих рад зобов’язані надавати необхідну інформацію: центральним органам виконавчої влади, що забезпечують формування державної політики у відповідній сфері – для проведення розрахунків обсягів міжбюджетних трансфертів та інших показників; Комітету Верховної Ради України з питань бюджету – для розгляду цих роз- рахунків.</w:t>
            </w:r>
          </w:p>
        </w:tc>
      </w:tr>
      <w:tr w:rsidR="00284322" w:rsidRPr="00284322" w:rsidTr="00284322">
        <w:trPr>
          <w:trHeight w:hRule="exact" w:val="503"/>
        </w:trPr>
        <w:tc>
          <w:tcPr>
            <w:tcW w:w="0" w:type="auto"/>
          </w:tcPr>
          <w:p w:rsidR="007574A8" w:rsidRPr="00284322" w:rsidRDefault="007574A8" w:rsidP="00284322">
            <w:pPr>
              <w:rPr>
                <w:sz w:val="20"/>
                <w:szCs w:val="20"/>
                <w:lang w:val="uk-UA"/>
              </w:rPr>
            </w:pPr>
            <w:r w:rsidRPr="00284322">
              <w:rPr>
                <w:sz w:val="20"/>
                <w:szCs w:val="20"/>
                <w:lang w:val="uk-UA"/>
              </w:rPr>
              <w:t>3.</w:t>
            </w:r>
          </w:p>
        </w:tc>
        <w:tc>
          <w:tcPr>
            <w:tcW w:w="0" w:type="auto"/>
          </w:tcPr>
          <w:p w:rsidR="007574A8" w:rsidRPr="00284322" w:rsidRDefault="007574A8" w:rsidP="00284322">
            <w:pPr>
              <w:rPr>
                <w:sz w:val="20"/>
                <w:szCs w:val="20"/>
                <w:lang w:val="uk-UA"/>
              </w:rPr>
            </w:pPr>
          </w:p>
        </w:tc>
        <w:tc>
          <w:tcPr>
            <w:tcW w:w="0" w:type="auto"/>
          </w:tcPr>
          <w:p w:rsidR="007574A8" w:rsidRPr="00284322" w:rsidRDefault="007574A8" w:rsidP="00284322">
            <w:pPr>
              <w:rPr>
                <w:sz w:val="20"/>
                <w:szCs w:val="20"/>
                <w:lang w:val="uk-UA"/>
              </w:rPr>
            </w:pPr>
            <w:r w:rsidRPr="00284322">
              <w:rPr>
                <w:sz w:val="20"/>
                <w:szCs w:val="20"/>
                <w:lang w:val="uk-UA"/>
              </w:rPr>
              <w:t>Місцеві фінансові органи розробляють і доводять до головних розпорядників бюджетних коштів інструкції з підготовки бюджетних запитів.</w:t>
            </w:r>
          </w:p>
        </w:tc>
      </w:tr>
      <w:tr w:rsidR="00284322" w:rsidRPr="00284322" w:rsidTr="00284322">
        <w:trPr>
          <w:trHeight w:hRule="exact" w:val="701"/>
        </w:trPr>
        <w:tc>
          <w:tcPr>
            <w:tcW w:w="0" w:type="auto"/>
          </w:tcPr>
          <w:p w:rsidR="007574A8" w:rsidRPr="00284322" w:rsidRDefault="007574A8" w:rsidP="00284322">
            <w:pPr>
              <w:rPr>
                <w:sz w:val="20"/>
                <w:szCs w:val="20"/>
                <w:lang w:val="uk-UA"/>
              </w:rPr>
            </w:pPr>
            <w:r w:rsidRPr="00284322">
              <w:rPr>
                <w:sz w:val="20"/>
                <w:szCs w:val="20"/>
                <w:lang w:val="uk-UA"/>
              </w:rPr>
              <w:t>4.</w:t>
            </w:r>
          </w:p>
        </w:tc>
        <w:tc>
          <w:tcPr>
            <w:tcW w:w="0" w:type="auto"/>
          </w:tcPr>
          <w:p w:rsidR="007574A8" w:rsidRPr="00284322" w:rsidRDefault="007574A8" w:rsidP="00284322">
            <w:pPr>
              <w:rPr>
                <w:sz w:val="20"/>
                <w:szCs w:val="20"/>
                <w:lang w:val="uk-UA"/>
              </w:rPr>
            </w:pPr>
          </w:p>
        </w:tc>
        <w:tc>
          <w:tcPr>
            <w:tcW w:w="0" w:type="auto"/>
          </w:tcPr>
          <w:p w:rsidR="007574A8" w:rsidRPr="00284322" w:rsidRDefault="007574A8" w:rsidP="00284322">
            <w:pPr>
              <w:rPr>
                <w:sz w:val="20"/>
                <w:szCs w:val="20"/>
                <w:lang w:val="uk-UA"/>
              </w:rPr>
            </w:pPr>
            <w:r w:rsidRPr="00284322">
              <w:rPr>
                <w:sz w:val="20"/>
                <w:szCs w:val="20"/>
                <w:lang w:val="uk-UA"/>
              </w:rPr>
              <w:t>Головні розпорядники бюджетних коштів організують розроблення бюджетних запитів для подання місцевим фінансовим органам.</w:t>
            </w:r>
          </w:p>
        </w:tc>
      </w:tr>
      <w:tr w:rsidR="00284322" w:rsidRPr="00284322" w:rsidTr="00284322">
        <w:trPr>
          <w:trHeight w:hRule="exact" w:val="983"/>
        </w:trPr>
        <w:tc>
          <w:tcPr>
            <w:tcW w:w="0" w:type="auto"/>
          </w:tcPr>
          <w:p w:rsidR="007574A8" w:rsidRPr="00284322" w:rsidRDefault="007574A8" w:rsidP="00284322">
            <w:pPr>
              <w:rPr>
                <w:sz w:val="20"/>
                <w:szCs w:val="20"/>
                <w:lang w:val="uk-UA"/>
              </w:rPr>
            </w:pPr>
          </w:p>
          <w:p w:rsidR="007574A8" w:rsidRPr="00284322" w:rsidRDefault="007574A8" w:rsidP="00284322">
            <w:pPr>
              <w:rPr>
                <w:sz w:val="20"/>
                <w:szCs w:val="20"/>
                <w:lang w:val="uk-UA"/>
              </w:rPr>
            </w:pPr>
            <w:r w:rsidRPr="00284322">
              <w:rPr>
                <w:sz w:val="20"/>
                <w:szCs w:val="20"/>
                <w:lang w:val="uk-UA"/>
              </w:rPr>
              <w:t>5.</w:t>
            </w:r>
          </w:p>
        </w:tc>
        <w:tc>
          <w:tcPr>
            <w:tcW w:w="0" w:type="auto"/>
          </w:tcPr>
          <w:p w:rsidR="007574A8" w:rsidRPr="00284322" w:rsidRDefault="007574A8" w:rsidP="00284322">
            <w:pPr>
              <w:rPr>
                <w:sz w:val="20"/>
                <w:szCs w:val="20"/>
                <w:lang w:val="uk-UA"/>
              </w:rPr>
            </w:pPr>
          </w:p>
        </w:tc>
        <w:tc>
          <w:tcPr>
            <w:tcW w:w="0" w:type="auto"/>
          </w:tcPr>
          <w:p w:rsidR="007574A8" w:rsidRPr="00284322" w:rsidRDefault="007574A8" w:rsidP="00284322">
            <w:pPr>
              <w:rPr>
                <w:sz w:val="20"/>
                <w:szCs w:val="20"/>
                <w:lang w:val="uk-UA"/>
              </w:rPr>
            </w:pPr>
            <w:r w:rsidRPr="00284322">
              <w:rPr>
                <w:sz w:val="20"/>
                <w:szCs w:val="20"/>
                <w:lang w:val="uk-UA"/>
              </w:rPr>
              <w:t>Місцеві фінансові органи здійснюють аналіз бюджетного запиту, поданого головним розпорядником бюджетних коштів, з точки зору його відповідності меті, пріоритетності, а також дієвості та ефективності використання бюджетних коштів.</w:t>
            </w:r>
          </w:p>
        </w:tc>
      </w:tr>
      <w:tr w:rsidR="00284322" w:rsidRPr="00284322" w:rsidTr="00284322">
        <w:trPr>
          <w:trHeight w:hRule="exact" w:val="983"/>
        </w:trPr>
        <w:tc>
          <w:tcPr>
            <w:tcW w:w="0" w:type="auto"/>
          </w:tcPr>
          <w:p w:rsidR="007574A8" w:rsidRPr="00284322" w:rsidRDefault="007574A8" w:rsidP="00284322">
            <w:pPr>
              <w:rPr>
                <w:sz w:val="20"/>
                <w:szCs w:val="20"/>
                <w:lang w:val="uk-UA"/>
              </w:rPr>
            </w:pPr>
          </w:p>
          <w:p w:rsidR="007574A8" w:rsidRPr="00284322" w:rsidRDefault="007574A8" w:rsidP="00284322">
            <w:pPr>
              <w:rPr>
                <w:sz w:val="20"/>
                <w:szCs w:val="20"/>
                <w:lang w:val="uk-UA"/>
              </w:rPr>
            </w:pPr>
            <w:r w:rsidRPr="00284322">
              <w:rPr>
                <w:sz w:val="20"/>
                <w:szCs w:val="20"/>
                <w:lang w:val="uk-UA"/>
              </w:rPr>
              <w:t>6.</w:t>
            </w:r>
          </w:p>
        </w:tc>
        <w:tc>
          <w:tcPr>
            <w:tcW w:w="0" w:type="auto"/>
          </w:tcPr>
          <w:p w:rsidR="007574A8" w:rsidRPr="00284322" w:rsidRDefault="007574A8" w:rsidP="00284322">
            <w:pPr>
              <w:rPr>
                <w:sz w:val="20"/>
                <w:szCs w:val="20"/>
                <w:lang w:val="uk-UA"/>
              </w:rPr>
            </w:pPr>
          </w:p>
        </w:tc>
        <w:tc>
          <w:tcPr>
            <w:tcW w:w="0" w:type="auto"/>
          </w:tcPr>
          <w:p w:rsidR="007574A8" w:rsidRPr="00284322" w:rsidRDefault="007574A8" w:rsidP="00284322">
            <w:pPr>
              <w:rPr>
                <w:sz w:val="20"/>
                <w:szCs w:val="20"/>
                <w:lang w:val="uk-UA"/>
              </w:rPr>
            </w:pPr>
            <w:r w:rsidRPr="00284322">
              <w:rPr>
                <w:sz w:val="20"/>
                <w:szCs w:val="20"/>
                <w:lang w:val="uk-UA"/>
              </w:rPr>
              <w:t>Керівник місцевого фінансового органу приймає рішення про включення бюджетного запиту до пропозиції проекту місцевого бюджету перед поданням його на розгляд місцевим державним адміністраціям і виконавчим органам місцевих рад.</w:t>
            </w:r>
          </w:p>
        </w:tc>
      </w:tr>
      <w:tr w:rsidR="00284322" w:rsidRPr="00284322" w:rsidTr="00284322">
        <w:trPr>
          <w:trHeight w:hRule="exact" w:val="1448"/>
        </w:trPr>
        <w:tc>
          <w:tcPr>
            <w:tcW w:w="0" w:type="auto"/>
          </w:tcPr>
          <w:p w:rsidR="007574A8" w:rsidRPr="00284322" w:rsidRDefault="007574A8" w:rsidP="00284322">
            <w:pPr>
              <w:rPr>
                <w:sz w:val="20"/>
                <w:szCs w:val="20"/>
                <w:lang w:val="uk-UA"/>
              </w:rPr>
            </w:pPr>
          </w:p>
          <w:p w:rsidR="007574A8" w:rsidRPr="00284322" w:rsidRDefault="007574A8" w:rsidP="00284322">
            <w:pPr>
              <w:rPr>
                <w:sz w:val="20"/>
                <w:szCs w:val="20"/>
                <w:lang w:val="uk-UA"/>
              </w:rPr>
            </w:pPr>
          </w:p>
          <w:p w:rsidR="007574A8" w:rsidRPr="00284322" w:rsidRDefault="007574A8" w:rsidP="00284322">
            <w:pPr>
              <w:rPr>
                <w:sz w:val="20"/>
                <w:szCs w:val="20"/>
                <w:lang w:val="uk-UA"/>
              </w:rPr>
            </w:pPr>
            <w:r w:rsidRPr="00284322">
              <w:rPr>
                <w:sz w:val="20"/>
                <w:szCs w:val="20"/>
                <w:lang w:val="uk-UA"/>
              </w:rPr>
              <w:t>7.</w:t>
            </w:r>
          </w:p>
        </w:tc>
        <w:tc>
          <w:tcPr>
            <w:tcW w:w="0" w:type="auto"/>
          </w:tcPr>
          <w:p w:rsidR="007574A8" w:rsidRPr="00284322" w:rsidRDefault="007574A8" w:rsidP="00284322">
            <w:pPr>
              <w:rPr>
                <w:sz w:val="20"/>
                <w:szCs w:val="20"/>
                <w:lang w:val="uk-UA"/>
              </w:rPr>
            </w:pPr>
          </w:p>
        </w:tc>
        <w:tc>
          <w:tcPr>
            <w:tcW w:w="0" w:type="auto"/>
          </w:tcPr>
          <w:p w:rsidR="007574A8" w:rsidRPr="00284322" w:rsidRDefault="007574A8" w:rsidP="00284322">
            <w:pPr>
              <w:rPr>
                <w:sz w:val="20"/>
                <w:szCs w:val="20"/>
                <w:lang w:val="uk-UA"/>
              </w:rPr>
            </w:pPr>
            <w:r w:rsidRPr="00284322">
              <w:rPr>
                <w:sz w:val="20"/>
                <w:szCs w:val="20"/>
                <w:lang w:val="uk-UA"/>
              </w:rPr>
              <w:t>Виконавчі органи сільських, селищних, міських (міст районного значення) рад (крім виконавчих органів рад, для бюджетів територіальних громад яких у державному бюджеті визначаються міжбюджетні трансферти) подають відповідно районним або міським фінансовим органам пропозиції щодо показників проектів бюджетів.</w:t>
            </w:r>
          </w:p>
        </w:tc>
      </w:tr>
      <w:tr w:rsidR="00284322" w:rsidRPr="00284322" w:rsidTr="00284322">
        <w:trPr>
          <w:trHeight w:hRule="exact" w:val="1223"/>
        </w:trPr>
        <w:tc>
          <w:tcPr>
            <w:tcW w:w="0" w:type="auto"/>
          </w:tcPr>
          <w:p w:rsidR="007574A8" w:rsidRPr="00284322" w:rsidRDefault="007574A8" w:rsidP="00284322">
            <w:pPr>
              <w:rPr>
                <w:sz w:val="20"/>
                <w:szCs w:val="20"/>
                <w:lang w:val="uk-UA"/>
              </w:rPr>
            </w:pPr>
          </w:p>
          <w:p w:rsidR="007574A8" w:rsidRPr="00284322" w:rsidRDefault="007574A8" w:rsidP="00284322">
            <w:pPr>
              <w:rPr>
                <w:sz w:val="20"/>
                <w:szCs w:val="20"/>
                <w:lang w:val="uk-UA"/>
              </w:rPr>
            </w:pPr>
          </w:p>
          <w:p w:rsidR="007574A8" w:rsidRPr="00284322" w:rsidRDefault="007574A8" w:rsidP="00284322">
            <w:pPr>
              <w:rPr>
                <w:sz w:val="20"/>
                <w:szCs w:val="20"/>
                <w:lang w:val="uk-UA"/>
              </w:rPr>
            </w:pPr>
            <w:r w:rsidRPr="00284322">
              <w:rPr>
                <w:sz w:val="20"/>
                <w:szCs w:val="20"/>
                <w:lang w:val="uk-UA"/>
              </w:rPr>
              <w:t>8.</w:t>
            </w:r>
          </w:p>
        </w:tc>
        <w:tc>
          <w:tcPr>
            <w:tcW w:w="0" w:type="auto"/>
          </w:tcPr>
          <w:p w:rsidR="007574A8" w:rsidRPr="00284322" w:rsidRDefault="007574A8" w:rsidP="00284322">
            <w:pPr>
              <w:rPr>
                <w:sz w:val="20"/>
                <w:szCs w:val="20"/>
                <w:lang w:val="uk-UA"/>
              </w:rPr>
            </w:pPr>
            <w:r w:rsidRPr="00284322">
              <w:rPr>
                <w:sz w:val="20"/>
                <w:szCs w:val="20"/>
                <w:lang w:val="uk-UA"/>
              </w:rPr>
              <w:t xml:space="preserve">У тижневий строк з дня схвалення Кабінетом Міні- стрів України проекту </w:t>
            </w:r>
            <w:proofErr w:type="spellStart"/>
            <w:r w:rsidRPr="00284322">
              <w:rPr>
                <w:sz w:val="20"/>
                <w:szCs w:val="20"/>
                <w:lang w:val="uk-UA"/>
              </w:rPr>
              <w:t>зако</w:t>
            </w:r>
            <w:proofErr w:type="spellEnd"/>
            <w:r w:rsidRPr="00284322">
              <w:rPr>
                <w:sz w:val="20"/>
                <w:szCs w:val="20"/>
                <w:lang w:val="uk-UA"/>
              </w:rPr>
              <w:t>- ну про Державний бюджет України</w:t>
            </w:r>
          </w:p>
        </w:tc>
        <w:tc>
          <w:tcPr>
            <w:tcW w:w="0" w:type="auto"/>
          </w:tcPr>
          <w:p w:rsidR="007574A8" w:rsidRPr="00284322" w:rsidRDefault="007574A8" w:rsidP="00284322">
            <w:pPr>
              <w:rPr>
                <w:sz w:val="20"/>
                <w:szCs w:val="20"/>
                <w:lang w:val="uk-UA"/>
              </w:rPr>
            </w:pPr>
            <w:r w:rsidRPr="00284322">
              <w:rPr>
                <w:sz w:val="20"/>
                <w:szCs w:val="20"/>
                <w:lang w:val="uk-UA"/>
              </w:rPr>
              <w:t>Міністерство фінансів України забезпечує доведення місцевим державним адміністраціям і виконавчим органам місцевих рад розрахунків прогнозних обсягів міжбюджетних трансфертів, методики їх визначення, організаційно- методологічних вимог та інших показників.</w:t>
            </w:r>
          </w:p>
        </w:tc>
      </w:tr>
      <w:tr w:rsidR="00284322" w:rsidRPr="00284322" w:rsidTr="00284322">
        <w:trPr>
          <w:trHeight w:hRule="exact" w:val="1463"/>
        </w:trPr>
        <w:tc>
          <w:tcPr>
            <w:tcW w:w="0" w:type="auto"/>
          </w:tcPr>
          <w:p w:rsidR="007574A8" w:rsidRPr="00284322" w:rsidRDefault="007574A8" w:rsidP="00284322">
            <w:pPr>
              <w:rPr>
                <w:sz w:val="20"/>
                <w:szCs w:val="20"/>
                <w:lang w:val="uk-UA"/>
              </w:rPr>
            </w:pPr>
          </w:p>
          <w:p w:rsidR="007574A8" w:rsidRPr="00284322" w:rsidRDefault="007574A8" w:rsidP="00284322">
            <w:pPr>
              <w:rPr>
                <w:sz w:val="20"/>
                <w:szCs w:val="20"/>
                <w:lang w:val="uk-UA"/>
              </w:rPr>
            </w:pPr>
          </w:p>
          <w:p w:rsidR="007574A8" w:rsidRPr="00284322" w:rsidRDefault="007574A8" w:rsidP="00284322">
            <w:pPr>
              <w:rPr>
                <w:sz w:val="20"/>
                <w:szCs w:val="20"/>
                <w:lang w:val="uk-UA"/>
              </w:rPr>
            </w:pPr>
            <w:r w:rsidRPr="00284322">
              <w:rPr>
                <w:sz w:val="20"/>
                <w:szCs w:val="20"/>
                <w:lang w:val="uk-UA"/>
              </w:rPr>
              <w:t>9.</w:t>
            </w:r>
          </w:p>
        </w:tc>
        <w:tc>
          <w:tcPr>
            <w:tcW w:w="0" w:type="auto"/>
          </w:tcPr>
          <w:p w:rsidR="007574A8" w:rsidRPr="00284322" w:rsidRDefault="007574A8" w:rsidP="00284322">
            <w:pPr>
              <w:rPr>
                <w:sz w:val="20"/>
                <w:szCs w:val="20"/>
                <w:lang w:val="uk-UA"/>
              </w:rPr>
            </w:pPr>
            <w:r w:rsidRPr="00284322">
              <w:rPr>
                <w:sz w:val="20"/>
                <w:szCs w:val="20"/>
                <w:lang w:val="uk-UA"/>
              </w:rPr>
              <w:t xml:space="preserve">У тижневий строк з дня при- </w:t>
            </w:r>
            <w:proofErr w:type="spellStart"/>
            <w:r w:rsidRPr="00284322">
              <w:rPr>
                <w:sz w:val="20"/>
                <w:szCs w:val="20"/>
                <w:lang w:val="uk-UA"/>
              </w:rPr>
              <w:t>йняття</w:t>
            </w:r>
            <w:proofErr w:type="spellEnd"/>
            <w:r w:rsidRPr="00284322">
              <w:rPr>
                <w:sz w:val="20"/>
                <w:szCs w:val="20"/>
                <w:lang w:val="uk-UA"/>
              </w:rPr>
              <w:t xml:space="preserve"> проекту закону про Державний бюджет України у другому читанні</w:t>
            </w:r>
          </w:p>
        </w:tc>
        <w:tc>
          <w:tcPr>
            <w:tcW w:w="0" w:type="auto"/>
          </w:tcPr>
          <w:p w:rsidR="007574A8" w:rsidRPr="00284322" w:rsidRDefault="007574A8" w:rsidP="00284322">
            <w:pPr>
              <w:rPr>
                <w:sz w:val="20"/>
                <w:szCs w:val="20"/>
                <w:lang w:val="uk-UA"/>
              </w:rPr>
            </w:pPr>
            <w:r w:rsidRPr="00284322">
              <w:rPr>
                <w:sz w:val="20"/>
                <w:szCs w:val="20"/>
                <w:lang w:val="uk-UA"/>
              </w:rPr>
              <w:t xml:space="preserve">Кабінет Міністрів України забезпечує доведення місцевим державним адміністраціям і виконавчим органам місцевих рад визначених законом про Державний бюджет України показників міжбюджетних відносин (включаючи обсяги міжбюджетних трансфертів для бюджетів) і текстових статей, а також організаційно-методологічних вимог щодо складання проектів місцевих </w:t>
            </w:r>
            <w:proofErr w:type="spellStart"/>
            <w:r w:rsidRPr="00284322">
              <w:rPr>
                <w:sz w:val="20"/>
                <w:szCs w:val="20"/>
                <w:lang w:val="uk-UA"/>
              </w:rPr>
              <w:t>бю</w:t>
            </w:r>
            <w:proofErr w:type="spellEnd"/>
            <w:r w:rsidRPr="00284322">
              <w:rPr>
                <w:sz w:val="20"/>
                <w:szCs w:val="20"/>
                <w:lang w:val="uk-UA"/>
              </w:rPr>
              <w:t xml:space="preserve">- </w:t>
            </w:r>
            <w:proofErr w:type="spellStart"/>
            <w:r w:rsidRPr="00284322">
              <w:rPr>
                <w:sz w:val="20"/>
                <w:szCs w:val="20"/>
                <w:lang w:val="uk-UA"/>
              </w:rPr>
              <w:t>джетів</w:t>
            </w:r>
            <w:proofErr w:type="spellEnd"/>
            <w:r w:rsidRPr="00284322">
              <w:rPr>
                <w:sz w:val="20"/>
                <w:szCs w:val="20"/>
                <w:lang w:val="uk-UA"/>
              </w:rPr>
              <w:t>.</w:t>
            </w:r>
          </w:p>
        </w:tc>
      </w:tr>
      <w:tr w:rsidR="00284322" w:rsidRPr="00284322" w:rsidTr="00284322">
        <w:tblPrEx>
          <w:tblLook w:val="04A0" w:firstRow="1" w:lastRow="0" w:firstColumn="1" w:lastColumn="0" w:noHBand="0" w:noVBand="1"/>
        </w:tblPrEx>
        <w:trPr>
          <w:trHeight w:hRule="exact" w:val="743"/>
        </w:trPr>
        <w:tc>
          <w:tcPr>
            <w:tcW w:w="0" w:type="auto"/>
          </w:tcPr>
          <w:p w:rsidR="007574A8" w:rsidRPr="00284322" w:rsidRDefault="007574A8" w:rsidP="00284322">
            <w:pPr>
              <w:rPr>
                <w:sz w:val="20"/>
                <w:szCs w:val="20"/>
                <w:lang w:val="uk-UA"/>
              </w:rPr>
            </w:pPr>
          </w:p>
          <w:p w:rsidR="007574A8" w:rsidRPr="00284322" w:rsidRDefault="007574A8" w:rsidP="00284322">
            <w:pPr>
              <w:rPr>
                <w:sz w:val="20"/>
                <w:szCs w:val="20"/>
                <w:lang w:val="uk-UA"/>
              </w:rPr>
            </w:pPr>
            <w:r w:rsidRPr="00284322">
              <w:rPr>
                <w:sz w:val="20"/>
                <w:szCs w:val="20"/>
                <w:lang w:val="uk-UA"/>
              </w:rPr>
              <w:t>10.</w:t>
            </w:r>
          </w:p>
        </w:tc>
        <w:tc>
          <w:tcPr>
            <w:tcW w:w="0" w:type="auto"/>
          </w:tcPr>
          <w:p w:rsidR="007574A8" w:rsidRPr="00284322" w:rsidRDefault="007574A8" w:rsidP="00284322">
            <w:pPr>
              <w:rPr>
                <w:sz w:val="20"/>
                <w:szCs w:val="20"/>
                <w:lang w:val="uk-UA"/>
              </w:rPr>
            </w:pPr>
            <w:r w:rsidRPr="00284322">
              <w:rPr>
                <w:sz w:val="20"/>
                <w:szCs w:val="20"/>
                <w:lang w:val="uk-UA"/>
              </w:rPr>
              <w:t>У триденний строк з дня отримання документів</w:t>
            </w:r>
          </w:p>
        </w:tc>
        <w:tc>
          <w:tcPr>
            <w:tcW w:w="0" w:type="auto"/>
          </w:tcPr>
          <w:p w:rsidR="007574A8" w:rsidRPr="00284322" w:rsidRDefault="007574A8" w:rsidP="00284322">
            <w:pPr>
              <w:rPr>
                <w:sz w:val="20"/>
                <w:szCs w:val="20"/>
                <w:lang w:val="uk-UA"/>
              </w:rPr>
            </w:pPr>
            <w:r w:rsidRPr="00284322">
              <w:rPr>
                <w:sz w:val="20"/>
                <w:szCs w:val="20"/>
                <w:lang w:val="uk-UA"/>
              </w:rPr>
              <w:t>Обласні державні адміністрації доводять виконавчим органам міських рад, районним державним адміністраціям обсяги субвенцій на здійснення державних програм соціального захисту.</w:t>
            </w:r>
          </w:p>
        </w:tc>
      </w:tr>
      <w:tr w:rsidR="00B71314" w:rsidRPr="00284322" w:rsidTr="00B71314">
        <w:tblPrEx>
          <w:tblLook w:val="04A0" w:firstRow="1" w:lastRow="0" w:firstColumn="1" w:lastColumn="0" w:noHBand="0" w:noVBand="1"/>
        </w:tblPrEx>
        <w:trPr>
          <w:trHeight w:hRule="exact" w:val="256"/>
        </w:trPr>
        <w:tc>
          <w:tcPr>
            <w:tcW w:w="0" w:type="auto"/>
            <w:gridSpan w:val="3"/>
          </w:tcPr>
          <w:p w:rsidR="00B71314" w:rsidRPr="00E664AA" w:rsidRDefault="00B71314" w:rsidP="00B71314">
            <w:pPr>
              <w:rPr>
                <w:sz w:val="20"/>
                <w:szCs w:val="20"/>
                <w:lang w:val="ru-RU"/>
              </w:rPr>
            </w:pPr>
            <w:r>
              <w:rPr>
                <w:sz w:val="20"/>
                <w:szCs w:val="20"/>
                <w:lang w:val="uk-UA"/>
              </w:rPr>
              <w:t>З</w:t>
            </w:r>
            <w:r w:rsidRPr="00284322">
              <w:rPr>
                <w:sz w:val="20"/>
                <w:szCs w:val="20"/>
                <w:lang w:val="uk-UA"/>
              </w:rPr>
              <w:t>вітність про виконання місцевих бюджетів</w:t>
            </w:r>
          </w:p>
        </w:tc>
      </w:tr>
      <w:tr w:rsidR="00B71314" w:rsidRPr="00284322" w:rsidTr="00B71314">
        <w:tblPrEx>
          <w:tblLook w:val="04A0" w:firstRow="1" w:lastRow="0" w:firstColumn="1" w:lastColumn="0" w:noHBand="0" w:noVBand="1"/>
        </w:tblPrEx>
        <w:trPr>
          <w:trHeight w:hRule="exact" w:val="1267"/>
        </w:trPr>
        <w:tc>
          <w:tcPr>
            <w:tcW w:w="0" w:type="auto"/>
          </w:tcPr>
          <w:p w:rsidR="00B71314" w:rsidRPr="00284322" w:rsidRDefault="00B71314" w:rsidP="00B71314">
            <w:pPr>
              <w:rPr>
                <w:sz w:val="20"/>
                <w:szCs w:val="20"/>
                <w:lang w:val="uk-UA"/>
              </w:rPr>
            </w:pPr>
          </w:p>
          <w:p w:rsidR="00B71314" w:rsidRPr="00284322" w:rsidRDefault="00B71314" w:rsidP="00B71314">
            <w:pPr>
              <w:rPr>
                <w:sz w:val="20"/>
                <w:szCs w:val="20"/>
                <w:lang w:val="uk-UA"/>
              </w:rPr>
            </w:pPr>
          </w:p>
          <w:p w:rsidR="00B71314" w:rsidRPr="00284322" w:rsidRDefault="00B71314" w:rsidP="00B71314">
            <w:pPr>
              <w:rPr>
                <w:sz w:val="20"/>
                <w:szCs w:val="20"/>
                <w:lang w:val="uk-UA"/>
              </w:rPr>
            </w:pPr>
            <w:r>
              <w:rPr>
                <w:sz w:val="20"/>
                <w:szCs w:val="20"/>
                <w:lang w:val="uk-UA"/>
              </w:rPr>
              <w:t>11</w:t>
            </w:r>
            <w:r w:rsidRPr="00284322">
              <w:rPr>
                <w:sz w:val="20"/>
                <w:szCs w:val="20"/>
                <w:lang w:val="uk-UA"/>
              </w:rPr>
              <w:t>.</w:t>
            </w:r>
          </w:p>
        </w:tc>
        <w:tc>
          <w:tcPr>
            <w:tcW w:w="0" w:type="auto"/>
          </w:tcPr>
          <w:p w:rsidR="00B71314" w:rsidRPr="00284322" w:rsidRDefault="00B71314" w:rsidP="00B71314">
            <w:pPr>
              <w:rPr>
                <w:sz w:val="20"/>
                <w:szCs w:val="20"/>
                <w:lang w:val="uk-UA"/>
              </w:rPr>
            </w:pPr>
          </w:p>
        </w:tc>
        <w:tc>
          <w:tcPr>
            <w:tcW w:w="0" w:type="auto"/>
          </w:tcPr>
          <w:p w:rsidR="00B71314" w:rsidRPr="00284322" w:rsidRDefault="00B71314" w:rsidP="00B71314">
            <w:pPr>
              <w:rPr>
                <w:sz w:val="20"/>
                <w:szCs w:val="20"/>
                <w:lang w:val="uk-UA"/>
              </w:rPr>
            </w:pPr>
            <w:r w:rsidRPr="00284322">
              <w:rPr>
                <w:sz w:val="20"/>
                <w:szCs w:val="20"/>
                <w:lang w:val="uk-UA"/>
              </w:rPr>
              <w:t>Квартальний та річний звіти про виконання місцевого бюджету подаються до місцевої ради місцевою державною адміністрацією та виконавчим органом місцевої ради або сільським головою (якщо відповідний виконавчий орган не створено згідно із законом) у двомісячний строк після завершення відповідного бюджетного періоду.</w:t>
            </w:r>
          </w:p>
        </w:tc>
      </w:tr>
      <w:tr w:rsidR="00B71314" w:rsidRPr="00284322" w:rsidTr="00C0733A">
        <w:tblPrEx>
          <w:tblLook w:val="04A0" w:firstRow="1" w:lastRow="0" w:firstColumn="1" w:lastColumn="0" w:noHBand="0" w:noVBand="1"/>
        </w:tblPrEx>
        <w:trPr>
          <w:trHeight w:hRule="exact" w:val="1121"/>
        </w:trPr>
        <w:tc>
          <w:tcPr>
            <w:tcW w:w="0" w:type="auto"/>
          </w:tcPr>
          <w:p w:rsidR="00B71314" w:rsidRPr="00284322" w:rsidRDefault="00B71314" w:rsidP="00B71314">
            <w:pPr>
              <w:rPr>
                <w:sz w:val="20"/>
                <w:szCs w:val="20"/>
                <w:lang w:val="uk-UA"/>
              </w:rPr>
            </w:pPr>
          </w:p>
          <w:p w:rsidR="00B71314" w:rsidRPr="00284322" w:rsidRDefault="00B71314" w:rsidP="00B71314">
            <w:pPr>
              <w:rPr>
                <w:sz w:val="20"/>
                <w:szCs w:val="20"/>
                <w:lang w:val="uk-UA"/>
              </w:rPr>
            </w:pPr>
            <w:r>
              <w:rPr>
                <w:sz w:val="20"/>
                <w:szCs w:val="20"/>
                <w:lang w:val="uk-UA"/>
              </w:rPr>
              <w:t>12</w:t>
            </w:r>
            <w:r w:rsidRPr="00284322">
              <w:rPr>
                <w:sz w:val="20"/>
                <w:szCs w:val="20"/>
                <w:lang w:val="uk-UA"/>
              </w:rPr>
              <w:t>.</w:t>
            </w:r>
          </w:p>
        </w:tc>
        <w:tc>
          <w:tcPr>
            <w:tcW w:w="0" w:type="auto"/>
          </w:tcPr>
          <w:p w:rsidR="00B71314" w:rsidRPr="00284322" w:rsidRDefault="00B71314" w:rsidP="00B71314">
            <w:pPr>
              <w:rPr>
                <w:sz w:val="20"/>
                <w:szCs w:val="20"/>
                <w:lang w:val="uk-UA"/>
              </w:rPr>
            </w:pPr>
          </w:p>
        </w:tc>
        <w:tc>
          <w:tcPr>
            <w:tcW w:w="0" w:type="auto"/>
          </w:tcPr>
          <w:p w:rsidR="00B71314" w:rsidRPr="00284322" w:rsidRDefault="00B71314" w:rsidP="00B71314">
            <w:pPr>
              <w:rPr>
                <w:sz w:val="20"/>
                <w:szCs w:val="20"/>
                <w:lang w:val="uk-UA"/>
              </w:rPr>
            </w:pPr>
            <w:r w:rsidRPr="00284322">
              <w:rPr>
                <w:sz w:val="20"/>
                <w:szCs w:val="20"/>
                <w:lang w:val="uk-UA"/>
              </w:rPr>
              <w:t>Перевірка річного звіту здійснюється комісією з питань бюджету місцевої ради, після чого місцеві ради затверджують річний звіт про виконання бюджету або приймають інше рішення з цього приводу.</w:t>
            </w:r>
          </w:p>
        </w:tc>
      </w:tr>
    </w:tbl>
    <w:p w:rsidR="007574A8" w:rsidRPr="00CB4D67" w:rsidRDefault="007574A8" w:rsidP="007574A8">
      <w:pPr>
        <w:jc w:val="both"/>
      </w:pPr>
    </w:p>
    <w:p w:rsidR="00EE60DA" w:rsidRPr="00CB4D67" w:rsidRDefault="00EE60DA" w:rsidP="00EE60DA">
      <w:pPr>
        <w:jc w:val="both"/>
        <w:rPr>
          <w:rStyle w:val="a4"/>
          <w:b/>
          <w:i w:val="0"/>
          <w:color w:val="244061"/>
          <w:sz w:val="24"/>
          <w:szCs w:val="24"/>
        </w:rPr>
      </w:pPr>
      <w:r w:rsidRPr="00CB4D67">
        <w:rPr>
          <w:rStyle w:val="a4"/>
          <w:b/>
          <w:i w:val="0"/>
          <w:color w:val="244061"/>
          <w:sz w:val="24"/>
          <w:szCs w:val="24"/>
        </w:rPr>
        <w:t xml:space="preserve">Додаток </w:t>
      </w:r>
      <w:r w:rsidR="007574A8">
        <w:rPr>
          <w:rStyle w:val="a4"/>
          <w:b/>
          <w:i w:val="0"/>
          <w:color w:val="244061"/>
          <w:sz w:val="24"/>
          <w:szCs w:val="24"/>
        </w:rPr>
        <w:t>2</w:t>
      </w:r>
      <w:r w:rsidRPr="00CB4D67">
        <w:rPr>
          <w:rStyle w:val="a4"/>
          <w:b/>
          <w:i w:val="0"/>
          <w:color w:val="244061"/>
          <w:sz w:val="24"/>
          <w:szCs w:val="24"/>
        </w:rPr>
        <w:t>.</w:t>
      </w:r>
      <w:r w:rsidR="007574A8">
        <w:rPr>
          <w:rStyle w:val="a4"/>
          <w:b/>
          <w:i w:val="0"/>
          <w:color w:val="244061"/>
          <w:sz w:val="24"/>
          <w:szCs w:val="24"/>
        </w:rPr>
        <w:t>2</w:t>
      </w:r>
      <w:r w:rsidRPr="00CB4D67">
        <w:rPr>
          <w:rStyle w:val="a4"/>
          <w:b/>
          <w:i w:val="0"/>
          <w:color w:val="244061"/>
          <w:sz w:val="24"/>
          <w:szCs w:val="24"/>
        </w:rPr>
        <w:t xml:space="preserve"> Анкета щодо визначення напрямків залучення інвестицій в ОТГ, джерел їх фінансування та ефективності інструментів залучення фінансування</w:t>
      </w:r>
    </w:p>
    <w:p w:rsidR="00EE60DA" w:rsidRPr="00CB4D67" w:rsidRDefault="00EE60DA" w:rsidP="00EE60DA">
      <w:pPr>
        <w:pStyle w:val="a3"/>
        <w:numPr>
          <w:ilvl w:val="0"/>
          <w:numId w:val="21"/>
        </w:numPr>
        <w:spacing w:after="0" w:line="240" w:lineRule="auto"/>
        <w:jc w:val="both"/>
        <w:rPr>
          <w:rFonts w:eastAsia="Times New Roman" w:cs="Times New Roman"/>
          <w:bCs/>
          <w:color w:val="000000"/>
          <w:lang w:eastAsia="uk-UA"/>
        </w:rPr>
      </w:pPr>
      <w:r w:rsidRPr="00CB4D67">
        <w:rPr>
          <w:rFonts w:eastAsia="Times New Roman" w:cs="Times New Roman"/>
          <w:bCs/>
          <w:color w:val="000000"/>
          <w:lang w:eastAsia="uk-UA"/>
        </w:rPr>
        <w:t>Відмітьте сфери господарювання, в які залучались інвестиції, а також джерела  їх фінансування</w:t>
      </w:r>
    </w:p>
    <w:p w:rsidR="00EE60DA" w:rsidRPr="00CB4D67" w:rsidRDefault="00EE60DA" w:rsidP="00EE60DA">
      <w:pPr>
        <w:jc w:val="both"/>
        <w:rPr>
          <w:bCs/>
          <w:color w:val="000000"/>
        </w:rPr>
      </w:pPr>
      <w:r w:rsidRPr="00CB4D67">
        <w:rPr>
          <w:bCs/>
          <w:color w:val="000000"/>
        </w:rPr>
        <w:t>*Вкажіть також фінансування, яке залучалось до моменту юридичного оформлення ОТГ, але є значущим для ОТГ і громада ОТГ користується результатами таких проектів (за останні 5 років).</w:t>
      </w:r>
    </w:p>
    <w:tbl>
      <w:tblPr>
        <w:tblW w:w="9748" w:type="dxa"/>
        <w:tblLayout w:type="fixed"/>
        <w:tblLook w:val="04A0" w:firstRow="1" w:lastRow="0" w:firstColumn="1" w:lastColumn="0" w:noHBand="0" w:noVBand="1"/>
      </w:tblPr>
      <w:tblGrid>
        <w:gridCol w:w="2093"/>
        <w:gridCol w:w="850"/>
        <w:gridCol w:w="993"/>
        <w:gridCol w:w="851"/>
        <w:gridCol w:w="1134"/>
        <w:gridCol w:w="689"/>
        <w:gridCol w:w="795"/>
        <w:gridCol w:w="651"/>
        <w:gridCol w:w="700"/>
        <w:gridCol w:w="992"/>
      </w:tblGrid>
      <w:tr w:rsidR="00EE60DA" w:rsidRPr="00CB4D67" w:rsidTr="00EE60DA">
        <w:trPr>
          <w:trHeight w:val="435"/>
        </w:trPr>
        <w:tc>
          <w:tcPr>
            <w:tcW w:w="20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 </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jc w:val="center"/>
              <w:rPr>
                <w:color w:val="000000"/>
                <w:sz w:val="14"/>
                <w:szCs w:val="14"/>
              </w:rPr>
            </w:pPr>
            <w:r w:rsidRPr="00CB4D67">
              <w:rPr>
                <w:color w:val="000000"/>
                <w:sz w:val="14"/>
                <w:szCs w:val="14"/>
              </w:rPr>
              <w:t>Державні програми</w:t>
            </w:r>
          </w:p>
        </w:tc>
        <w:tc>
          <w:tcPr>
            <w:tcW w:w="1844" w:type="dxa"/>
            <w:gridSpan w:val="2"/>
            <w:tcBorders>
              <w:top w:val="single" w:sz="4" w:space="0" w:color="auto"/>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jc w:val="center"/>
              <w:rPr>
                <w:color w:val="000000"/>
                <w:sz w:val="14"/>
                <w:szCs w:val="14"/>
              </w:rPr>
            </w:pPr>
            <w:r w:rsidRPr="00CB4D67">
              <w:rPr>
                <w:color w:val="000000"/>
                <w:sz w:val="14"/>
                <w:szCs w:val="14"/>
              </w:rPr>
              <w:t>Кредитний ресурс</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jc w:val="center"/>
              <w:rPr>
                <w:color w:val="000000"/>
                <w:sz w:val="14"/>
                <w:szCs w:val="14"/>
              </w:rPr>
            </w:pPr>
            <w:r w:rsidRPr="00CB4D67">
              <w:rPr>
                <w:color w:val="000000"/>
                <w:sz w:val="14"/>
                <w:szCs w:val="14"/>
              </w:rPr>
              <w:t>Грантові програми та міжнародна технічна допомога</w:t>
            </w:r>
          </w:p>
        </w:tc>
        <w:tc>
          <w:tcPr>
            <w:tcW w:w="3827" w:type="dxa"/>
            <w:gridSpan w:val="5"/>
            <w:tcBorders>
              <w:top w:val="single" w:sz="4" w:space="0" w:color="auto"/>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jc w:val="center"/>
              <w:rPr>
                <w:color w:val="000000"/>
                <w:sz w:val="14"/>
                <w:szCs w:val="14"/>
              </w:rPr>
            </w:pPr>
            <w:r w:rsidRPr="00CB4D67">
              <w:rPr>
                <w:color w:val="000000"/>
                <w:sz w:val="14"/>
                <w:szCs w:val="14"/>
              </w:rPr>
              <w:t>Приватні інвестиції</w:t>
            </w:r>
          </w:p>
        </w:tc>
      </w:tr>
      <w:tr w:rsidR="00EE60DA" w:rsidRPr="00CB4D67" w:rsidTr="00EE60DA">
        <w:trPr>
          <w:trHeight w:val="641"/>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EE60DA" w:rsidRPr="00CB4D67" w:rsidRDefault="00EE60DA" w:rsidP="00EE60DA">
            <w:pPr>
              <w:spacing w:after="0" w:line="240" w:lineRule="auto"/>
              <w:rPr>
                <w:color w:val="000000"/>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EE60DA" w:rsidRPr="00CB4D67" w:rsidRDefault="00EE60DA" w:rsidP="00EE60DA">
            <w:pPr>
              <w:spacing w:after="0" w:line="240" w:lineRule="auto"/>
              <w:rPr>
                <w:color w:val="000000"/>
                <w:sz w:val="14"/>
                <w:szCs w:val="14"/>
              </w:rPr>
            </w:pPr>
          </w:p>
        </w:tc>
        <w:tc>
          <w:tcPr>
            <w:tcW w:w="993"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21"/>
              <w:jc w:val="center"/>
              <w:rPr>
                <w:color w:val="000000"/>
                <w:sz w:val="14"/>
                <w:szCs w:val="14"/>
              </w:rPr>
            </w:pPr>
            <w:r w:rsidRPr="00CB4D67">
              <w:rPr>
                <w:color w:val="000000"/>
                <w:sz w:val="14"/>
                <w:szCs w:val="14"/>
              </w:rPr>
              <w:t>Міжнародні фінансові організації</w:t>
            </w:r>
          </w:p>
        </w:tc>
        <w:tc>
          <w:tcPr>
            <w:tcW w:w="851"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21"/>
              <w:jc w:val="center"/>
              <w:rPr>
                <w:color w:val="000000"/>
                <w:sz w:val="14"/>
                <w:szCs w:val="14"/>
              </w:rPr>
            </w:pPr>
            <w:r w:rsidRPr="00CB4D67">
              <w:rPr>
                <w:color w:val="000000"/>
                <w:sz w:val="14"/>
                <w:szCs w:val="14"/>
              </w:rPr>
              <w:t>Інші (прохання уточнити у примітках)</w:t>
            </w:r>
          </w:p>
        </w:tc>
        <w:tc>
          <w:tcPr>
            <w:tcW w:w="1134" w:type="dxa"/>
            <w:vMerge/>
            <w:tcBorders>
              <w:top w:val="nil"/>
              <w:left w:val="single" w:sz="4" w:space="0" w:color="auto"/>
              <w:bottom w:val="single" w:sz="4" w:space="0" w:color="auto"/>
              <w:right w:val="single" w:sz="4" w:space="0" w:color="auto"/>
            </w:tcBorders>
            <w:vAlign w:val="center"/>
            <w:hideMark/>
          </w:tcPr>
          <w:p w:rsidR="00EE60DA" w:rsidRPr="00CB4D67" w:rsidRDefault="00EE60DA" w:rsidP="00EE60DA">
            <w:pPr>
              <w:spacing w:after="0" w:line="240" w:lineRule="auto"/>
              <w:ind w:right="-21"/>
              <w:rPr>
                <w:color w:val="000000"/>
                <w:sz w:val="14"/>
                <w:szCs w:val="14"/>
              </w:rPr>
            </w:pPr>
          </w:p>
        </w:tc>
        <w:tc>
          <w:tcPr>
            <w:tcW w:w="689"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21"/>
              <w:jc w:val="center"/>
              <w:rPr>
                <w:color w:val="000000"/>
                <w:sz w:val="14"/>
                <w:szCs w:val="14"/>
              </w:rPr>
            </w:pPr>
            <w:r w:rsidRPr="00CB4D67">
              <w:rPr>
                <w:color w:val="000000"/>
                <w:sz w:val="14"/>
                <w:szCs w:val="14"/>
              </w:rPr>
              <w:t>Концесії</w:t>
            </w:r>
          </w:p>
        </w:tc>
        <w:tc>
          <w:tcPr>
            <w:tcW w:w="795"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21"/>
              <w:jc w:val="center"/>
              <w:rPr>
                <w:color w:val="000000"/>
                <w:sz w:val="14"/>
                <w:szCs w:val="14"/>
              </w:rPr>
            </w:pPr>
            <w:r w:rsidRPr="00CB4D67">
              <w:rPr>
                <w:color w:val="000000"/>
                <w:sz w:val="14"/>
                <w:szCs w:val="14"/>
              </w:rPr>
              <w:t>Спільна діяльність</w:t>
            </w:r>
          </w:p>
        </w:tc>
        <w:tc>
          <w:tcPr>
            <w:tcW w:w="651"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21"/>
              <w:jc w:val="center"/>
              <w:rPr>
                <w:color w:val="000000"/>
                <w:sz w:val="14"/>
                <w:szCs w:val="14"/>
              </w:rPr>
            </w:pPr>
            <w:r w:rsidRPr="00CB4D67">
              <w:rPr>
                <w:color w:val="000000"/>
                <w:sz w:val="14"/>
                <w:szCs w:val="14"/>
              </w:rPr>
              <w:t>Оренда</w:t>
            </w:r>
          </w:p>
        </w:tc>
        <w:tc>
          <w:tcPr>
            <w:tcW w:w="700"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21"/>
              <w:jc w:val="center"/>
              <w:rPr>
                <w:color w:val="000000"/>
                <w:sz w:val="14"/>
                <w:szCs w:val="14"/>
              </w:rPr>
            </w:pPr>
            <w:proofErr w:type="spellStart"/>
            <w:r w:rsidRPr="00CB4D67">
              <w:rPr>
                <w:color w:val="000000"/>
                <w:sz w:val="14"/>
                <w:szCs w:val="14"/>
              </w:rPr>
              <w:t>Енерго</w:t>
            </w:r>
            <w:proofErr w:type="spellEnd"/>
            <w:r w:rsidRPr="00CB4D67">
              <w:rPr>
                <w:color w:val="000000"/>
                <w:sz w:val="14"/>
                <w:szCs w:val="14"/>
              </w:rPr>
              <w:t>-сервісні контракти</w:t>
            </w:r>
          </w:p>
        </w:tc>
        <w:tc>
          <w:tcPr>
            <w:tcW w:w="992"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21"/>
              <w:jc w:val="center"/>
              <w:rPr>
                <w:color w:val="000000"/>
                <w:sz w:val="14"/>
                <w:szCs w:val="14"/>
              </w:rPr>
            </w:pPr>
            <w:r w:rsidRPr="00CB4D67">
              <w:rPr>
                <w:color w:val="000000"/>
                <w:sz w:val="14"/>
                <w:szCs w:val="14"/>
              </w:rPr>
              <w:t>Інше (прохання уточнити у примітках)</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Централізоване теплопостачання</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467"/>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Централізоване водопостачання та водовідведення</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163"/>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Поводження з твердими побутовими відходами</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Громадський транспорт</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Автошляхи</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Зовнішнє освітлення</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Енергоефективність громадських споруд</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tcPr>
          <w:p w:rsidR="00EE60DA" w:rsidRPr="00CB4D67" w:rsidRDefault="00EE60DA" w:rsidP="00EE60DA">
            <w:pPr>
              <w:spacing w:after="0" w:line="240" w:lineRule="auto"/>
              <w:rPr>
                <w:color w:val="000000"/>
                <w:sz w:val="16"/>
                <w:szCs w:val="16"/>
              </w:rPr>
            </w:pPr>
            <w:r w:rsidRPr="00CB4D67">
              <w:rPr>
                <w:color w:val="000000"/>
                <w:sz w:val="16"/>
                <w:szCs w:val="16"/>
              </w:rPr>
              <w:t>Сільське господарство</w:t>
            </w:r>
          </w:p>
        </w:tc>
        <w:tc>
          <w:tcPr>
            <w:tcW w:w="850"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tcPr>
          <w:p w:rsidR="00EE60DA" w:rsidRPr="00CB4D67" w:rsidRDefault="00EE60DA" w:rsidP="00EE60DA">
            <w:pPr>
              <w:spacing w:after="0" w:line="240" w:lineRule="auto"/>
              <w:rPr>
                <w:color w:val="000000"/>
                <w:sz w:val="16"/>
                <w:szCs w:val="16"/>
              </w:rPr>
            </w:pPr>
            <w:r w:rsidRPr="00CB4D67">
              <w:rPr>
                <w:color w:val="000000"/>
                <w:sz w:val="16"/>
                <w:szCs w:val="16"/>
              </w:rPr>
              <w:t>Промислове виробництво</w:t>
            </w:r>
          </w:p>
        </w:tc>
        <w:tc>
          <w:tcPr>
            <w:tcW w:w="850"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Охорона здоров’я</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Освіта та виховання</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Спортивні майданчики та споруди</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lastRenderedPageBreak/>
              <w:t>Заклади культури</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9748" w:type="dxa"/>
            <w:gridSpan w:val="10"/>
            <w:tcBorders>
              <w:top w:val="single" w:sz="4" w:space="0" w:color="auto"/>
              <w:left w:val="single" w:sz="4" w:space="0" w:color="auto"/>
              <w:bottom w:val="single" w:sz="4" w:space="0" w:color="auto"/>
              <w:right w:val="single" w:sz="4" w:space="0" w:color="000000"/>
            </w:tcBorders>
            <w:shd w:val="clear" w:color="auto" w:fill="auto"/>
            <w:vAlign w:val="center"/>
            <w:hideMark/>
          </w:tcPr>
          <w:p w:rsidR="00EE60DA" w:rsidRPr="00CB4D67" w:rsidRDefault="00EE60DA" w:rsidP="00EE60DA">
            <w:pPr>
              <w:spacing w:after="0" w:line="240" w:lineRule="auto"/>
              <w:rPr>
                <w:color w:val="000000"/>
                <w:sz w:val="16"/>
                <w:szCs w:val="16"/>
              </w:rPr>
            </w:pPr>
            <w:r w:rsidRPr="00CB4D67">
              <w:rPr>
                <w:color w:val="000000"/>
                <w:sz w:val="16"/>
                <w:szCs w:val="16"/>
              </w:rPr>
              <w:t>Інші галузі або об'єкти (прохання уточнити)</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w:t>
            </w:r>
          </w:p>
        </w:tc>
      </w:tr>
    </w:tbl>
    <w:p w:rsidR="00EE60DA" w:rsidRPr="00CB4D67" w:rsidRDefault="00EE60DA" w:rsidP="00EE60DA">
      <w:pPr>
        <w:pStyle w:val="a3"/>
        <w:spacing w:after="0" w:line="240" w:lineRule="auto"/>
        <w:rPr>
          <w:rFonts w:eastAsia="Times New Roman" w:cs="Times New Roman"/>
          <w:bCs/>
          <w:color w:val="000000"/>
          <w:lang w:eastAsia="uk-UA"/>
        </w:rPr>
      </w:pPr>
    </w:p>
    <w:p w:rsidR="00EE60DA" w:rsidRPr="00CB4D67" w:rsidRDefault="00EE60DA" w:rsidP="00EE60DA">
      <w:pPr>
        <w:pStyle w:val="a3"/>
        <w:numPr>
          <w:ilvl w:val="0"/>
          <w:numId w:val="21"/>
        </w:numPr>
        <w:spacing w:after="0" w:line="240" w:lineRule="auto"/>
        <w:rPr>
          <w:rFonts w:eastAsia="Times New Roman" w:cs="Times New Roman"/>
          <w:bCs/>
          <w:color w:val="000000"/>
          <w:lang w:eastAsia="uk-UA"/>
        </w:rPr>
      </w:pPr>
      <w:r w:rsidRPr="00CB4D67">
        <w:rPr>
          <w:rFonts w:eastAsia="Times New Roman" w:cs="Times New Roman"/>
          <w:bCs/>
          <w:color w:val="000000"/>
          <w:lang w:eastAsia="uk-UA"/>
        </w:rPr>
        <w:t>Для відмічених джерел фінансування вкажіть назву програми (договір тощо), залучену суму коштів та результати проекту ____________________________________________________________________________________________________________________________________________________________</w:t>
      </w:r>
    </w:p>
    <w:p w:rsidR="00EE60DA" w:rsidRPr="00CB4D67" w:rsidRDefault="00EE60DA" w:rsidP="00EE60DA">
      <w:pPr>
        <w:pStyle w:val="a3"/>
        <w:numPr>
          <w:ilvl w:val="0"/>
          <w:numId w:val="21"/>
        </w:numPr>
        <w:spacing w:after="0" w:line="240" w:lineRule="auto"/>
        <w:jc w:val="both"/>
        <w:rPr>
          <w:rFonts w:eastAsia="Times New Roman" w:cs="Times New Roman"/>
          <w:bCs/>
          <w:color w:val="000000"/>
          <w:lang w:eastAsia="uk-UA"/>
        </w:rPr>
      </w:pPr>
      <w:r w:rsidRPr="00CB4D67">
        <w:rPr>
          <w:rFonts w:eastAsia="Times New Roman" w:cs="Times New Roman"/>
          <w:bCs/>
          <w:color w:val="000000"/>
          <w:lang w:eastAsia="uk-UA"/>
        </w:rPr>
        <w:t>Як ви оцінюєте ефективність інструментів залучення фінансування та ресурсів по шкалі від 1 до 5?</w:t>
      </w:r>
    </w:p>
    <w:p w:rsidR="00EE60DA" w:rsidRPr="00CB4D67" w:rsidRDefault="00EE60DA" w:rsidP="00EE60DA">
      <w:pPr>
        <w:spacing w:after="0" w:line="240" w:lineRule="auto"/>
        <w:ind w:left="360"/>
        <w:rPr>
          <w:color w:val="000000"/>
          <w:sz w:val="16"/>
          <w:szCs w:val="16"/>
        </w:rPr>
      </w:pPr>
      <w:r w:rsidRPr="00CB4D67">
        <w:rPr>
          <w:color w:val="000000"/>
          <w:sz w:val="16"/>
          <w:szCs w:val="16"/>
        </w:rPr>
        <w:t>1 - інструмент залучення фінансування/ресурсів безперспективний/не має практичного застосування</w:t>
      </w:r>
    </w:p>
    <w:p w:rsidR="00EE60DA" w:rsidRPr="00CB4D67" w:rsidRDefault="00EE60DA" w:rsidP="00EE60DA">
      <w:pPr>
        <w:spacing w:after="0" w:line="240" w:lineRule="auto"/>
        <w:ind w:left="360"/>
        <w:rPr>
          <w:color w:val="000000"/>
          <w:sz w:val="16"/>
          <w:szCs w:val="16"/>
        </w:rPr>
      </w:pPr>
      <w:r w:rsidRPr="00CB4D67">
        <w:rPr>
          <w:color w:val="000000"/>
          <w:sz w:val="16"/>
          <w:szCs w:val="16"/>
        </w:rPr>
        <w:t>2 - використання інструменту залучення фінансів/ресурсів теоретично можливе, проте на практиці виникає багато труднощів</w:t>
      </w:r>
    </w:p>
    <w:p w:rsidR="00EE60DA" w:rsidRPr="00CB4D67" w:rsidRDefault="00EE60DA" w:rsidP="00EE60DA">
      <w:pPr>
        <w:spacing w:after="0" w:line="240" w:lineRule="auto"/>
        <w:ind w:left="360"/>
        <w:rPr>
          <w:color w:val="000000"/>
          <w:sz w:val="16"/>
          <w:szCs w:val="16"/>
        </w:rPr>
      </w:pPr>
      <w:r w:rsidRPr="00CB4D67">
        <w:rPr>
          <w:color w:val="000000"/>
          <w:sz w:val="16"/>
          <w:szCs w:val="16"/>
        </w:rPr>
        <w:t>3 - існують об'єкти, щодо яких можливо скористатися  інструментами залучення фінансування/ресурсів, проте робота в даному напрямку поки що не проводилась</w:t>
      </w:r>
    </w:p>
    <w:p w:rsidR="00EE60DA" w:rsidRPr="00CB4D67" w:rsidRDefault="00EE60DA" w:rsidP="00EE60DA">
      <w:pPr>
        <w:spacing w:after="0" w:line="240" w:lineRule="auto"/>
        <w:ind w:left="360"/>
        <w:rPr>
          <w:color w:val="000000"/>
          <w:sz w:val="16"/>
          <w:szCs w:val="16"/>
        </w:rPr>
      </w:pPr>
      <w:r w:rsidRPr="00CB4D67">
        <w:rPr>
          <w:color w:val="000000"/>
          <w:sz w:val="16"/>
          <w:szCs w:val="16"/>
        </w:rPr>
        <w:t>4 - інструмент залучення фінансування/ресурсів активно використовується, але немає практичних результатів, або результати незадовільні</w:t>
      </w:r>
    </w:p>
    <w:p w:rsidR="00EE60DA" w:rsidRPr="00CB4D67" w:rsidRDefault="00EE60DA" w:rsidP="00EE60DA">
      <w:pPr>
        <w:pStyle w:val="a3"/>
        <w:spacing w:after="0" w:line="240" w:lineRule="auto"/>
        <w:ind w:left="360"/>
        <w:jc w:val="both"/>
        <w:rPr>
          <w:color w:val="000000"/>
          <w:sz w:val="16"/>
          <w:szCs w:val="16"/>
        </w:rPr>
      </w:pPr>
      <w:r w:rsidRPr="00CB4D67">
        <w:rPr>
          <w:color w:val="000000"/>
          <w:sz w:val="16"/>
          <w:szCs w:val="16"/>
        </w:rPr>
        <w:t>5 - інструмент активно використовується, є позитивні практичні результати</w:t>
      </w:r>
    </w:p>
    <w:tbl>
      <w:tblPr>
        <w:tblW w:w="9748" w:type="dxa"/>
        <w:tblLayout w:type="fixed"/>
        <w:tblLook w:val="04A0" w:firstRow="1" w:lastRow="0" w:firstColumn="1" w:lastColumn="0" w:noHBand="0" w:noVBand="1"/>
      </w:tblPr>
      <w:tblGrid>
        <w:gridCol w:w="2093"/>
        <w:gridCol w:w="850"/>
        <w:gridCol w:w="993"/>
        <w:gridCol w:w="851"/>
        <w:gridCol w:w="1134"/>
        <w:gridCol w:w="689"/>
        <w:gridCol w:w="795"/>
        <w:gridCol w:w="651"/>
        <w:gridCol w:w="700"/>
        <w:gridCol w:w="992"/>
      </w:tblGrid>
      <w:tr w:rsidR="00EE60DA" w:rsidRPr="00CB4D67" w:rsidTr="00EE60DA">
        <w:trPr>
          <w:trHeight w:val="288"/>
        </w:trPr>
        <w:tc>
          <w:tcPr>
            <w:tcW w:w="20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Державні програми</w:t>
            </w:r>
          </w:p>
        </w:tc>
        <w:tc>
          <w:tcPr>
            <w:tcW w:w="1844" w:type="dxa"/>
            <w:gridSpan w:val="2"/>
            <w:tcBorders>
              <w:top w:val="single" w:sz="4" w:space="0" w:color="auto"/>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Кредитний ресурс</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Грантові програми та міжнародна технічна допомога</w:t>
            </w:r>
          </w:p>
        </w:tc>
        <w:tc>
          <w:tcPr>
            <w:tcW w:w="3827" w:type="dxa"/>
            <w:gridSpan w:val="5"/>
            <w:tcBorders>
              <w:top w:val="single" w:sz="4" w:space="0" w:color="auto"/>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Приватні інвестиції</w:t>
            </w:r>
          </w:p>
        </w:tc>
      </w:tr>
      <w:tr w:rsidR="00EE60DA" w:rsidRPr="00CB4D67" w:rsidTr="00EE60DA">
        <w:trPr>
          <w:trHeight w:val="230"/>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EE60DA" w:rsidRPr="00CB4D67" w:rsidRDefault="00EE60DA" w:rsidP="00EE60DA">
            <w:pPr>
              <w:spacing w:after="0" w:line="240" w:lineRule="auto"/>
              <w:rPr>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EE60DA" w:rsidRPr="00CB4D67" w:rsidRDefault="00EE60DA" w:rsidP="00EE60DA">
            <w:pPr>
              <w:spacing w:after="0" w:line="240" w:lineRule="auto"/>
              <w:ind w:right="-54"/>
              <w:rPr>
                <w:color w:val="000000"/>
                <w:sz w:val="14"/>
                <w:szCs w:val="14"/>
              </w:rPr>
            </w:pPr>
          </w:p>
        </w:tc>
        <w:tc>
          <w:tcPr>
            <w:tcW w:w="993"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Міжнародні фінансові організації</w:t>
            </w:r>
          </w:p>
        </w:tc>
        <w:tc>
          <w:tcPr>
            <w:tcW w:w="851"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Інші (прохання уточнити у примітках)</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E60DA" w:rsidRPr="00CB4D67" w:rsidRDefault="00EE60DA" w:rsidP="00EE60DA">
            <w:pPr>
              <w:spacing w:after="0" w:line="240" w:lineRule="auto"/>
              <w:ind w:right="-54"/>
              <w:rPr>
                <w:color w:val="000000"/>
                <w:sz w:val="14"/>
                <w:szCs w:val="14"/>
              </w:rPr>
            </w:pPr>
          </w:p>
        </w:tc>
        <w:tc>
          <w:tcPr>
            <w:tcW w:w="689"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Концесії</w:t>
            </w:r>
          </w:p>
        </w:tc>
        <w:tc>
          <w:tcPr>
            <w:tcW w:w="795"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Спільна діяльність</w:t>
            </w:r>
          </w:p>
        </w:tc>
        <w:tc>
          <w:tcPr>
            <w:tcW w:w="651"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Оренда</w:t>
            </w:r>
          </w:p>
        </w:tc>
        <w:tc>
          <w:tcPr>
            <w:tcW w:w="700"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proofErr w:type="spellStart"/>
            <w:r w:rsidRPr="00CB4D67">
              <w:rPr>
                <w:color w:val="000000"/>
                <w:sz w:val="14"/>
                <w:szCs w:val="14"/>
              </w:rPr>
              <w:t>Енерго</w:t>
            </w:r>
            <w:proofErr w:type="spellEnd"/>
            <w:r w:rsidRPr="00CB4D67">
              <w:rPr>
                <w:color w:val="000000"/>
                <w:sz w:val="14"/>
                <w:szCs w:val="14"/>
              </w:rPr>
              <w:t>-сервісні контракти</w:t>
            </w:r>
          </w:p>
        </w:tc>
        <w:tc>
          <w:tcPr>
            <w:tcW w:w="992" w:type="dxa"/>
            <w:tcBorders>
              <w:top w:val="nil"/>
              <w:left w:val="nil"/>
              <w:bottom w:val="single" w:sz="4" w:space="0" w:color="auto"/>
              <w:right w:val="single" w:sz="4" w:space="0" w:color="auto"/>
            </w:tcBorders>
            <w:shd w:val="clear" w:color="auto" w:fill="auto"/>
            <w:vAlign w:val="center"/>
            <w:hideMark/>
          </w:tcPr>
          <w:p w:rsidR="00EE60DA" w:rsidRPr="00CB4D67" w:rsidRDefault="00EE60DA" w:rsidP="00EE60DA">
            <w:pPr>
              <w:spacing w:after="0" w:line="240" w:lineRule="auto"/>
              <w:ind w:right="-54"/>
              <w:jc w:val="center"/>
              <w:rPr>
                <w:color w:val="000000"/>
                <w:sz w:val="14"/>
                <w:szCs w:val="14"/>
              </w:rPr>
            </w:pPr>
            <w:r w:rsidRPr="00CB4D67">
              <w:rPr>
                <w:color w:val="000000"/>
                <w:sz w:val="14"/>
                <w:szCs w:val="14"/>
              </w:rPr>
              <w:t>Інше (прохання уточнити у примітках</w:t>
            </w:r>
          </w:p>
        </w:tc>
      </w:tr>
      <w:tr w:rsidR="00EE60DA" w:rsidRPr="00CB4D67" w:rsidTr="00EE60DA">
        <w:trPr>
          <w:trHeight w:val="54"/>
        </w:trPr>
        <w:tc>
          <w:tcPr>
            <w:tcW w:w="2093" w:type="dxa"/>
            <w:tcBorders>
              <w:top w:val="nil"/>
              <w:left w:val="single" w:sz="4" w:space="0" w:color="auto"/>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Оцінка (від 1 до 5)</w:t>
            </w:r>
          </w:p>
        </w:tc>
        <w:tc>
          <w:tcPr>
            <w:tcW w:w="85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993"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8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689"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795"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651"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700"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rsidR="00EE60DA" w:rsidRPr="00CB4D67" w:rsidRDefault="00EE60DA" w:rsidP="00EE60DA">
            <w:pPr>
              <w:spacing w:after="0" w:line="240" w:lineRule="auto"/>
              <w:jc w:val="center"/>
              <w:rPr>
                <w:color w:val="000000"/>
                <w:sz w:val="16"/>
                <w:szCs w:val="16"/>
              </w:rPr>
            </w:pPr>
            <w:r w:rsidRPr="00CB4D67">
              <w:rPr>
                <w:color w:val="000000"/>
                <w:sz w:val="16"/>
                <w:szCs w:val="16"/>
              </w:rPr>
              <w:t> </w:t>
            </w:r>
          </w:p>
        </w:tc>
      </w:tr>
      <w:tr w:rsidR="00EE60DA" w:rsidRPr="006D5FA9" w:rsidTr="00EE60DA">
        <w:trPr>
          <w:trHeight w:val="312"/>
        </w:trPr>
        <w:tc>
          <w:tcPr>
            <w:tcW w:w="9748" w:type="dxa"/>
            <w:gridSpan w:val="10"/>
            <w:tcBorders>
              <w:top w:val="nil"/>
              <w:left w:val="nil"/>
              <w:right w:val="nil"/>
            </w:tcBorders>
            <w:shd w:val="clear" w:color="auto" w:fill="auto"/>
            <w:noWrap/>
            <w:vAlign w:val="bottom"/>
            <w:hideMark/>
          </w:tcPr>
          <w:p w:rsidR="00EE60DA" w:rsidRPr="006D5FA9" w:rsidRDefault="00EE60DA" w:rsidP="00EE60DA">
            <w:pPr>
              <w:spacing w:after="0" w:line="240" w:lineRule="auto"/>
              <w:rPr>
                <w:b/>
                <w:bCs/>
                <w:color w:val="000000"/>
                <w:sz w:val="16"/>
                <w:szCs w:val="16"/>
              </w:rPr>
            </w:pPr>
            <w:r w:rsidRPr="00CB4D67">
              <w:rPr>
                <w:b/>
                <w:bCs/>
                <w:color w:val="000000"/>
                <w:sz w:val="16"/>
                <w:szCs w:val="16"/>
              </w:rPr>
              <w:t>Примітки:</w:t>
            </w:r>
          </w:p>
        </w:tc>
      </w:tr>
      <w:tr w:rsidR="00EE60DA" w:rsidRPr="006D5FA9" w:rsidTr="00EE60DA">
        <w:trPr>
          <w:trHeight w:val="312"/>
        </w:trPr>
        <w:tc>
          <w:tcPr>
            <w:tcW w:w="9748" w:type="dxa"/>
            <w:gridSpan w:val="10"/>
            <w:tcBorders>
              <w:top w:val="nil"/>
              <w:left w:val="nil"/>
              <w:bottom w:val="single" w:sz="4" w:space="0" w:color="auto"/>
              <w:right w:val="nil"/>
            </w:tcBorders>
            <w:shd w:val="clear" w:color="auto" w:fill="auto"/>
            <w:noWrap/>
            <w:vAlign w:val="bottom"/>
            <w:hideMark/>
          </w:tcPr>
          <w:p w:rsidR="00EE60DA" w:rsidRPr="006D5FA9" w:rsidRDefault="00EE60DA" w:rsidP="00EE60DA">
            <w:pPr>
              <w:spacing w:after="0" w:line="240" w:lineRule="auto"/>
              <w:rPr>
                <w:b/>
                <w:bCs/>
                <w:color w:val="000000"/>
                <w:sz w:val="16"/>
                <w:szCs w:val="16"/>
              </w:rPr>
            </w:pPr>
          </w:p>
        </w:tc>
      </w:tr>
      <w:tr w:rsidR="00EE60DA" w:rsidRPr="006D5FA9" w:rsidTr="00EE60DA">
        <w:trPr>
          <w:trHeight w:val="312"/>
        </w:trPr>
        <w:tc>
          <w:tcPr>
            <w:tcW w:w="9748" w:type="dxa"/>
            <w:gridSpan w:val="10"/>
            <w:tcBorders>
              <w:top w:val="single" w:sz="4" w:space="0" w:color="auto"/>
              <w:left w:val="nil"/>
              <w:bottom w:val="single" w:sz="4" w:space="0" w:color="auto"/>
              <w:right w:val="nil"/>
            </w:tcBorders>
            <w:shd w:val="clear" w:color="auto" w:fill="auto"/>
            <w:noWrap/>
            <w:vAlign w:val="bottom"/>
          </w:tcPr>
          <w:p w:rsidR="00EE60DA" w:rsidRPr="006D5FA9" w:rsidRDefault="00EE60DA" w:rsidP="00EE60DA">
            <w:pPr>
              <w:spacing w:after="0" w:line="240" w:lineRule="auto"/>
              <w:rPr>
                <w:b/>
                <w:bCs/>
                <w:color w:val="000000"/>
                <w:sz w:val="16"/>
                <w:szCs w:val="16"/>
              </w:rPr>
            </w:pPr>
          </w:p>
        </w:tc>
      </w:tr>
    </w:tbl>
    <w:p w:rsidR="000A10A0" w:rsidRDefault="000A10A0"/>
    <w:p w:rsidR="00C87CAC" w:rsidRPr="004B2591" w:rsidRDefault="00C87CAC"/>
    <w:sectPr w:rsidR="00C87CAC" w:rsidRPr="004B2591" w:rsidSect="009F430E">
      <w:footerReference w:type="default" r:id="rId13"/>
      <w:pgSz w:w="11906" w:h="16838"/>
      <w:pgMar w:top="850" w:right="850" w:bottom="850"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8C9" w:rsidRDefault="00A938C9" w:rsidP="009D20A2">
      <w:pPr>
        <w:spacing w:after="0" w:line="240" w:lineRule="auto"/>
      </w:pPr>
      <w:r>
        <w:separator/>
      </w:r>
    </w:p>
  </w:endnote>
  <w:endnote w:type="continuationSeparator" w:id="0">
    <w:p w:rsidR="00A938C9" w:rsidRDefault="00A938C9" w:rsidP="009D2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918455"/>
      <w:docPartObj>
        <w:docPartGallery w:val="Page Numbers (Bottom of Page)"/>
        <w:docPartUnique/>
      </w:docPartObj>
    </w:sdtPr>
    <w:sdtEndPr/>
    <w:sdtContent>
      <w:p w:rsidR="009F430E" w:rsidRDefault="009F430E">
        <w:pPr>
          <w:pStyle w:val="ab"/>
          <w:jc w:val="right"/>
        </w:pPr>
        <w:r>
          <w:fldChar w:fldCharType="begin"/>
        </w:r>
        <w:r>
          <w:instrText>PAGE   \* MERGEFORMAT</w:instrText>
        </w:r>
        <w:r>
          <w:fldChar w:fldCharType="separate"/>
        </w:r>
        <w:r w:rsidR="00AF0E50">
          <w:rPr>
            <w:noProof/>
          </w:rPr>
          <w:t>17</w:t>
        </w:r>
        <w:r>
          <w:fldChar w:fldCharType="end"/>
        </w:r>
      </w:p>
    </w:sdtContent>
  </w:sdt>
  <w:p w:rsidR="009F430E" w:rsidRDefault="009F430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8C9" w:rsidRDefault="00A938C9" w:rsidP="009D20A2">
      <w:pPr>
        <w:spacing w:after="0" w:line="240" w:lineRule="auto"/>
      </w:pPr>
      <w:r>
        <w:separator/>
      </w:r>
    </w:p>
  </w:footnote>
  <w:footnote w:type="continuationSeparator" w:id="0">
    <w:p w:rsidR="00A938C9" w:rsidRDefault="00A938C9" w:rsidP="009D20A2">
      <w:pPr>
        <w:spacing w:after="0" w:line="240" w:lineRule="auto"/>
      </w:pPr>
      <w:r>
        <w:continuationSeparator/>
      </w:r>
    </w:p>
  </w:footnote>
  <w:footnote w:id="1">
    <w:p w:rsidR="00E664AA" w:rsidRDefault="00E664AA">
      <w:pPr>
        <w:pStyle w:val="a6"/>
      </w:pPr>
      <w:r>
        <w:rPr>
          <w:rStyle w:val="a8"/>
        </w:rPr>
        <w:footnoteRef/>
      </w:r>
      <w:r>
        <w:t xml:space="preserve"> відкритий процес дискусії та прийняття рішень, в якому кожен мешканець населеного пункту шляхом голосування вирішує, в який спосіб витрачати частину місцевого бюджету</w:t>
      </w:r>
    </w:p>
  </w:footnote>
  <w:footnote w:id="2">
    <w:p w:rsidR="00E664AA" w:rsidRDefault="00E664AA" w:rsidP="002F0D1F">
      <w:pPr>
        <w:pStyle w:val="a6"/>
        <w:rPr>
          <w:color w:val="000000"/>
          <w:shd w:val="clear" w:color="auto" w:fill="FFFFFF"/>
        </w:rPr>
      </w:pPr>
      <w:r w:rsidRPr="00AA533F">
        <w:rPr>
          <w:rStyle w:val="a8"/>
        </w:rPr>
        <w:footnoteRef/>
      </w:r>
      <w:r w:rsidRPr="00AA533F">
        <w:t xml:space="preserve"> </w:t>
      </w:r>
      <w:r w:rsidRPr="00AA533F">
        <w:rPr>
          <w:color w:val="000000"/>
          <w:shd w:val="clear" w:color="auto" w:fill="FFFFFF"/>
        </w:rPr>
        <w:t>Проект </w:t>
      </w:r>
      <w:r w:rsidRPr="00AA533F">
        <w:rPr>
          <w:bCs/>
          <w:color w:val="000000"/>
          <w:shd w:val="clear" w:color="auto" w:fill="FFFFFF"/>
        </w:rPr>
        <w:t>«Гендерне бюджетування в Україні» (ГОБ Проект)</w:t>
      </w:r>
      <w:r w:rsidRPr="00AA533F">
        <w:rPr>
          <w:color w:val="000000"/>
          <w:shd w:val="clear" w:color="auto" w:fill="FFFFFF"/>
        </w:rPr>
        <w:t>  фінансується Шведським агентством міжнародного розвитку (</w:t>
      </w:r>
      <w:r w:rsidRPr="00AA533F">
        <w:rPr>
          <w:color w:val="000000"/>
          <w:shd w:val="clear" w:color="auto" w:fill="FFFFFF"/>
        </w:rPr>
        <w:t xml:space="preserve">Sida) та впроваджується консорціумом у складі трьох консультаційних компаній: Indevelop, CPM та НІРАС. Документи проекту </w:t>
      </w:r>
      <w:hyperlink r:id="rId1" w:history="1">
        <w:r w:rsidRPr="00AA533F">
          <w:rPr>
            <w:rStyle w:val="a5"/>
            <w:shd w:val="clear" w:color="auto" w:fill="FFFFFF"/>
          </w:rPr>
          <w:t>http://grbproject.org/content/dokumenty/inform-listy/</w:t>
        </w:r>
      </w:hyperlink>
      <w:r>
        <w:rPr>
          <w:color w:val="000000"/>
          <w:shd w:val="clear" w:color="auto" w:fill="FFFFFF"/>
        </w:rPr>
        <w:t xml:space="preserve"> </w:t>
      </w:r>
    </w:p>
    <w:p w:rsidR="00E664AA" w:rsidRPr="00EE460E" w:rsidRDefault="00E664AA" w:rsidP="002F0D1F">
      <w:pPr>
        <w:pStyle w:val="a6"/>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14B6"/>
    <w:multiLevelType w:val="hybridMultilevel"/>
    <w:tmpl w:val="F6C2258C"/>
    <w:lvl w:ilvl="0" w:tplc="1B5AD2A8">
      <w:start w:val="3"/>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3D95092"/>
    <w:multiLevelType w:val="hybridMultilevel"/>
    <w:tmpl w:val="6B5E9286"/>
    <w:lvl w:ilvl="0" w:tplc="2A3241FE">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7DA5AE5"/>
    <w:multiLevelType w:val="hybridMultilevel"/>
    <w:tmpl w:val="7B7CD90E"/>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8264397"/>
    <w:multiLevelType w:val="hybridMultilevel"/>
    <w:tmpl w:val="516C065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CA07CD8"/>
    <w:multiLevelType w:val="hybridMultilevel"/>
    <w:tmpl w:val="593606E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FB68DD"/>
    <w:multiLevelType w:val="hybridMultilevel"/>
    <w:tmpl w:val="55BED57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6042F69"/>
    <w:multiLevelType w:val="hybridMultilevel"/>
    <w:tmpl w:val="11AC5EAE"/>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CBC5F5A"/>
    <w:multiLevelType w:val="hybridMultilevel"/>
    <w:tmpl w:val="01E4071C"/>
    <w:lvl w:ilvl="0" w:tplc="0422000D">
      <w:start w:val="1"/>
      <w:numFmt w:val="bullet"/>
      <w:lvlText w:val=""/>
      <w:lvlJc w:val="left"/>
      <w:pPr>
        <w:ind w:left="644" w:hanging="360"/>
      </w:pPr>
      <w:rPr>
        <w:rFonts w:ascii="Wingdings" w:hAnsi="Wingdings"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8" w15:restartNumberingAfterBreak="0">
    <w:nsid w:val="3B1B4560"/>
    <w:multiLevelType w:val="hybridMultilevel"/>
    <w:tmpl w:val="6A6661B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B334B2E"/>
    <w:multiLevelType w:val="hybridMultilevel"/>
    <w:tmpl w:val="AC1090F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DDF562D"/>
    <w:multiLevelType w:val="hybridMultilevel"/>
    <w:tmpl w:val="987A2726"/>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EC5499A"/>
    <w:multiLevelType w:val="hybridMultilevel"/>
    <w:tmpl w:val="AA96ED6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4FD52E5"/>
    <w:multiLevelType w:val="hybridMultilevel"/>
    <w:tmpl w:val="A13AB438"/>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7D967B9"/>
    <w:multiLevelType w:val="hybridMultilevel"/>
    <w:tmpl w:val="E5C449D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83F2296"/>
    <w:multiLevelType w:val="hybridMultilevel"/>
    <w:tmpl w:val="2E5CFC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B772FB7"/>
    <w:multiLevelType w:val="hybridMultilevel"/>
    <w:tmpl w:val="86E8F5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F36551D"/>
    <w:multiLevelType w:val="hybridMultilevel"/>
    <w:tmpl w:val="FBC6A048"/>
    <w:lvl w:ilvl="0" w:tplc="2A3241FE">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0A0341D"/>
    <w:multiLevelType w:val="hybridMultilevel"/>
    <w:tmpl w:val="090A15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4C17C12"/>
    <w:multiLevelType w:val="hybridMultilevel"/>
    <w:tmpl w:val="1610B50E"/>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69720D8B"/>
    <w:multiLevelType w:val="hybridMultilevel"/>
    <w:tmpl w:val="8126F63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6B310B00"/>
    <w:multiLevelType w:val="hybridMultilevel"/>
    <w:tmpl w:val="7422B4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E7719D2"/>
    <w:multiLevelType w:val="hybridMultilevel"/>
    <w:tmpl w:val="7F4A98D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C3E344A"/>
    <w:multiLevelType w:val="hybridMultilevel"/>
    <w:tmpl w:val="8B16403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E706EA9"/>
    <w:multiLevelType w:val="hybridMultilevel"/>
    <w:tmpl w:val="9D08ACC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20"/>
  </w:num>
  <w:num w:numId="4">
    <w:abstractNumId w:val="5"/>
  </w:num>
  <w:num w:numId="5">
    <w:abstractNumId w:val="3"/>
  </w:num>
  <w:num w:numId="6">
    <w:abstractNumId w:val="4"/>
  </w:num>
  <w:num w:numId="7">
    <w:abstractNumId w:val="19"/>
  </w:num>
  <w:num w:numId="8">
    <w:abstractNumId w:val="22"/>
  </w:num>
  <w:num w:numId="9">
    <w:abstractNumId w:val="10"/>
  </w:num>
  <w:num w:numId="10">
    <w:abstractNumId w:val="6"/>
  </w:num>
  <w:num w:numId="11">
    <w:abstractNumId w:val="13"/>
  </w:num>
  <w:num w:numId="12">
    <w:abstractNumId w:val="7"/>
  </w:num>
  <w:num w:numId="13">
    <w:abstractNumId w:val="9"/>
  </w:num>
  <w:num w:numId="14">
    <w:abstractNumId w:val="12"/>
  </w:num>
  <w:num w:numId="15">
    <w:abstractNumId w:val="8"/>
  </w:num>
  <w:num w:numId="16">
    <w:abstractNumId w:val="2"/>
  </w:num>
  <w:num w:numId="17">
    <w:abstractNumId w:val="11"/>
  </w:num>
  <w:num w:numId="18">
    <w:abstractNumId w:val="16"/>
  </w:num>
  <w:num w:numId="19">
    <w:abstractNumId w:val="18"/>
  </w:num>
  <w:num w:numId="20">
    <w:abstractNumId w:val="1"/>
  </w:num>
  <w:num w:numId="21">
    <w:abstractNumId w:val="15"/>
  </w:num>
  <w:num w:numId="22">
    <w:abstractNumId w:val="17"/>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382"/>
    <w:rsid w:val="00010DAD"/>
    <w:rsid w:val="000114E2"/>
    <w:rsid w:val="00026636"/>
    <w:rsid w:val="00027FDC"/>
    <w:rsid w:val="0003537F"/>
    <w:rsid w:val="00036972"/>
    <w:rsid w:val="0003734C"/>
    <w:rsid w:val="00054382"/>
    <w:rsid w:val="000648ED"/>
    <w:rsid w:val="00075A52"/>
    <w:rsid w:val="00080C5E"/>
    <w:rsid w:val="000A10A0"/>
    <w:rsid w:val="000A74B1"/>
    <w:rsid w:val="000B450F"/>
    <w:rsid w:val="000F388E"/>
    <w:rsid w:val="001148A3"/>
    <w:rsid w:val="00150F9D"/>
    <w:rsid w:val="00160488"/>
    <w:rsid w:val="00172028"/>
    <w:rsid w:val="00176A75"/>
    <w:rsid w:val="00182B35"/>
    <w:rsid w:val="001A0F31"/>
    <w:rsid w:val="001E0943"/>
    <w:rsid w:val="001E47DF"/>
    <w:rsid w:val="001F03BF"/>
    <w:rsid w:val="00223D83"/>
    <w:rsid w:val="002275A1"/>
    <w:rsid w:val="00237754"/>
    <w:rsid w:val="002615F0"/>
    <w:rsid w:val="00265370"/>
    <w:rsid w:val="00272779"/>
    <w:rsid w:val="00284322"/>
    <w:rsid w:val="00284B4E"/>
    <w:rsid w:val="00286134"/>
    <w:rsid w:val="00286DD0"/>
    <w:rsid w:val="002C00E3"/>
    <w:rsid w:val="002C1035"/>
    <w:rsid w:val="002F0D1F"/>
    <w:rsid w:val="003124C0"/>
    <w:rsid w:val="00323A9E"/>
    <w:rsid w:val="00324D23"/>
    <w:rsid w:val="00343564"/>
    <w:rsid w:val="00365DC9"/>
    <w:rsid w:val="003773E9"/>
    <w:rsid w:val="00391569"/>
    <w:rsid w:val="003A2200"/>
    <w:rsid w:val="003A331F"/>
    <w:rsid w:val="003C338B"/>
    <w:rsid w:val="003C3947"/>
    <w:rsid w:val="003D58DA"/>
    <w:rsid w:val="003D5A2D"/>
    <w:rsid w:val="003E4A36"/>
    <w:rsid w:val="003F6D58"/>
    <w:rsid w:val="00403032"/>
    <w:rsid w:val="0042619F"/>
    <w:rsid w:val="00460524"/>
    <w:rsid w:val="0047322B"/>
    <w:rsid w:val="0048137A"/>
    <w:rsid w:val="004A7311"/>
    <w:rsid w:val="004B2591"/>
    <w:rsid w:val="004B507C"/>
    <w:rsid w:val="004E54A7"/>
    <w:rsid w:val="005000B5"/>
    <w:rsid w:val="00503D1F"/>
    <w:rsid w:val="0050424A"/>
    <w:rsid w:val="0052232A"/>
    <w:rsid w:val="00533080"/>
    <w:rsid w:val="00543873"/>
    <w:rsid w:val="00544D92"/>
    <w:rsid w:val="005513CC"/>
    <w:rsid w:val="00551863"/>
    <w:rsid w:val="005530CF"/>
    <w:rsid w:val="00564617"/>
    <w:rsid w:val="005A2847"/>
    <w:rsid w:val="005A2925"/>
    <w:rsid w:val="005B399D"/>
    <w:rsid w:val="005B5142"/>
    <w:rsid w:val="005B5389"/>
    <w:rsid w:val="005C3CA7"/>
    <w:rsid w:val="006070FB"/>
    <w:rsid w:val="00630AF9"/>
    <w:rsid w:val="0064756C"/>
    <w:rsid w:val="006579B3"/>
    <w:rsid w:val="00660603"/>
    <w:rsid w:val="0066149F"/>
    <w:rsid w:val="006762BD"/>
    <w:rsid w:val="00686817"/>
    <w:rsid w:val="006D01C6"/>
    <w:rsid w:val="006E0064"/>
    <w:rsid w:val="006F22E0"/>
    <w:rsid w:val="00700FE6"/>
    <w:rsid w:val="0071474B"/>
    <w:rsid w:val="0072753D"/>
    <w:rsid w:val="00732BA2"/>
    <w:rsid w:val="00743714"/>
    <w:rsid w:val="00745977"/>
    <w:rsid w:val="00745C16"/>
    <w:rsid w:val="00751D19"/>
    <w:rsid w:val="007574A8"/>
    <w:rsid w:val="00785584"/>
    <w:rsid w:val="0079131F"/>
    <w:rsid w:val="00795932"/>
    <w:rsid w:val="007B3019"/>
    <w:rsid w:val="007B47DD"/>
    <w:rsid w:val="007B69B1"/>
    <w:rsid w:val="007D1604"/>
    <w:rsid w:val="007D3C88"/>
    <w:rsid w:val="007E73AC"/>
    <w:rsid w:val="007F386B"/>
    <w:rsid w:val="00801F5D"/>
    <w:rsid w:val="00822D2C"/>
    <w:rsid w:val="008251C3"/>
    <w:rsid w:val="0086785B"/>
    <w:rsid w:val="00867D8C"/>
    <w:rsid w:val="00876845"/>
    <w:rsid w:val="00895A09"/>
    <w:rsid w:val="00895E03"/>
    <w:rsid w:val="008977FA"/>
    <w:rsid w:val="008A1A83"/>
    <w:rsid w:val="008A445D"/>
    <w:rsid w:val="008B435E"/>
    <w:rsid w:val="008C553D"/>
    <w:rsid w:val="008F11A7"/>
    <w:rsid w:val="00910D37"/>
    <w:rsid w:val="00917082"/>
    <w:rsid w:val="0092303C"/>
    <w:rsid w:val="0092675A"/>
    <w:rsid w:val="00930E25"/>
    <w:rsid w:val="00933A74"/>
    <w:rsid w:val="00933AB1"/>
    <w:rsid w:val="009509B1"/>
    <w:rsid w:val="0096425A"/>
    <w:rsid w:val="0097180C"/>
    <w:rsid w:val="00971BE1"/>
    <w:rsid w:val="00977047"/>
    <w:rsid w:val="00977969"/>
    <w:rsid w:val="0099283D"/>
    <w:rsid w:val="009941EB"/>
    <w:rsid w:val="009A17A5"/>
    <w:rsid w:val="009A288A"/>
    <w:rsid w:val="009A317E"/>
    <w:rsid w:val="009B0AED"/>
    <w:rsid w:val="009B109C"/>
    <w:rsid w:val="009C0754"/>
    <w:rsid w:val="009D20A2"/>
    <w:rsid w:val="009D2E1E"/>
    <w:rsid w:val="009F160F"/>
    <w:rsid w:val="009F3661"/>
    <w:rsid w:val="009F430E"/>
    <w:rsid w:val="009F7B12"/>
    <w:rsid w:val="00A077AC"/>
    <w:rsid w:val="00A2492D"/>
    <w:rsid w:val="00A45B7A"/>
    <w:rsid w:val="00A54650"/>
    <w:rsid w:val="00A63216"/>
    <w:rsid w:val="00A73508"/>
    <w:rsid w:val="00A741F5"/>
    <w:rsid w:val="00A85035"/>
    <w:rsid w:val="00A938C9"/>
    <w:rsid w:val="00A96789"/>
    <w:rsid w:val="00AB5E47"/>
    <w:rsid w:val="00AB765F"/>
    <w:rsid w:val="00AC7D60"/>
    <w:rsid w:val="00AD3DC9"/>
    <w:rsid w:val="00AD5055"/>
    <w:rsid w:val="00AF0E50"/>
    <w:rsid w:val="00B20840"/>
    <w:rsid w:val="00B244F7"/>
    <w:rsid w:val="00B25D35"/>
    <w:rsid w:val="00B3475A"/>
    <w:rsid w:val="00B4440F"/>
    <w:rsid w:val="00B46CB9"/>
    <w:rsid w:val="00B66AC6"/>
    <w:rsid w:val="00B675D7"/>
    <w:rsid w:val="00B71314"/>
    <w:rsid w:val="00B7703F"/>
    <w:rsid w:val="00BA2F22"/>
    <w:rsid w:val="00BD3DBB"/>
    <w:rsid w:val="00BD4572"/>
    <w:rsid w:val="00BE211B"/>
    <w:rsid w:val="00C046A5"/>
    <w:rsid w:val="00C0733A"/>
    <w:rsid w:val="00C0781E"/>
    <w:rsid w:val="00C1357C"/>
    <w:rsid w:val="00C22294"/>
    <w:rsid w:val="00C352B0"/>
    <w:rsid w:val="00C50538"/>
    <w:rsid w:val="00C87CAC"/>
    <w:rsid w:val="00CB2AB4"/>
    <w:rsid w:val="00CB4D67"/>
    <w:rsid w:val="00CC1BD9"/>
    <w:rsid w:val="00CC2C5D"/>
    <w:rsid w:val="00CC48AD"/>
    <w:rsid w:val="00CC5715"/>
    <w:rsid w:val="00CC60B7"/>
    <w:rsid w:val="00CC7BDE"/>
    <w:rsid w:val="00CD315C"/>
    <w:rsid w:val="00CD4065"/>
    <w:rsid w:val="00CE2242"/>
    <w:rsid w:val="00CE5490"/>
    <w:rsid w:val="00D14511"/>
    <w:rsid w:val="00D15356"/>
    <w:rsid w:val="00D24160"/>
    <w:rsid w:val="00D35173"/>
    <w:rsid w:val="00D4115D"/>
    <w:rsid w:val="00D535D0"/>
    <w:rsid w:val="00D77790"/>
    <w:rsid w:val="00D8655F"/>
    <w:rsid w:val="00DB37E3"/>
    <w:rsid w:val="00DE0FC2"/>
    <w:rsid w:val="00DF15D1"/>
    <w:rsid w:val="00E21E1E"/>
    <w:rsid w:val="00E3643B"/>
    <w:rsid w:val="00E50E8A"/>
    <w:rsid w:val="00E664AA"/>
    <w:rsid w:val="00E675CE"/>
    <w:rsid w:val="00E948EB"/>
    <w:rsid w:val="00EB0CC3"/>
    <w:rsid w:val="00EC0CB4"/>
    <w:rsid w:val="00EE2B08"/>
    <w:rsid w:val="00EE60DA"/>
    <w:rsid w:val="00EF5CDB"/>
    <w:rsid w:val="00F07B72"/>
    <w:rsid w:val="00F31ADB"/>
    <w:rsid w:val="00F41C64"/>
    <w:rsid w:val="00F50F8A"/>
    <w:rsid w:val="00F6261D"/>
    <w:rsid w:val="00F94E7B"/>
    <w:rsid w:val="00F95CC2"/>
    <w:rsid w:val="00FB4D71"/>
    <w:rsid w:val="00FD5EBF"/>
    <w:rsid w:val="00FF1628"/>
    <w:rsid w:val="00FF1DE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B0A9"/>
  <w15:chartTrackingRefBased/>
  <w15:docId w15:val="{21B6BFA6-447D-457F-BE87-7F627303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D20A2"/>
    <w:pPr>
      <w:keepNext/>
      <w:keepLines/>
      <w:spacing w:before="240" w:after="0"/>
      <w:outlineLvl w:val="0"/>
    </w:pPr>
    <w:rPr>
      <w:rFonts w:ascii="Calibri Light" w:eastAsia="Calibri Light" w:hAnsi="Calibri Light" w:cs="Times New Roman"/>
      <w:color w:val="2F5496"/>
      <w:sz w:val="32"/>
      <w:szCs w:val="32"/>
    </w:rPr>
  </w:style>
  <w:style w:type="paragraph" w:styleId="2">
    <w:name w:val="heading 2"/>
    <w:basedOn w:val="a"/>
    <w:next w:val="a"/>
    <w:link w:val="20"/>
    <w:unhideWhenUsed/>
    <w:qFormat/>
    <w:rsid w:val="009D20A2"/>
    <w:pPr>
      <w:keepNext/>
      <w:keepLines/>
      <w:spacing w:before="40" w:after="0"/>
      <w:outlineLvl w:val="1"/>
    </w:pPr>
    <w:rPr>
      <w:rFonts w:ascii="Calibri Light" w:eastAsia="Calibri Light" w:hAnsi="Calibri Light" w:cs="Times New Roman"/>
      <w:color w:val="2F5496"/>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6A5"/>
    <w:pPr>
      <w:ind w:left="720"/>
      <w:contextualSpacing/>
    </w:pPr>
  </w:style>
  <w:style w:type="character" w:customStyle="1" w:styleId="10">
    <w:name w:val="Заголовок 1 Знак"/>
    <w:basedOn w:val="a0"/>
    <w:link w:val="1"/>
    <w:uiPriority w:val="9"/>
    <w:rsid w:val="009D20A2"/>
    <w:rPr>
      <w:rFonts w:ascii="Calibri Light" w:eastAsia="Calibri Light" w:hAnsi="Calibri Light" w:cs="Times New Roman"/>
      <w:color w:val="2F5496"/>
      <w:sz w:val="32"/>
      <w:szCs w:val="32"/>
    </w:rPr>
  </w:style>
  <w:style w:type="character" w:customStyle="1" w:styleId="20">
    <w:name w:val="Заголовок 2 Знак"/>
    <w:basedOn w:val="a0"/>
    <w:link w:val="2"/>
    <w:rsid w:val="009D20A2"/>
    <w:rPr>
      <w:rFonts w:ascii="Calibri Light" w:eastAsia="Calibri Light" w:hAnsi="Calibri Light" w:cs="Times New Roman"/>
      <w:color w:val="2F5496"/>
      <w:sz w:val="26"/>
      <w:szCs w:val="26"/>
    </w:rPr>
  </w:style>
  <w:style w:type="character" w:styleId="a4">
    <w:name w:val="Subtle Emphasis"/>
    <w:uiPriority w:val="19"/>
    <w:qFormat/>
    <w:rsid w:val="009D20A2"/>
    <w:rPr>
      <w:i/>
      <w:iCs/>
      <w:color w:val="404040"/>
    </w:rPr>
  </w:style>
  <w:style w:type="character" w:styleId="a5">
    <w:name w:val="Hyperlink"/>
    <w:uiPriority w:val="99"/>
    <w:unhideWhenUsed/>
    <w:rsid w:val="009D20A2"/>
    <w:rPr>
      <w:color w:val="0000FF"/>
      <w:u w:val="single"/>
    </w:rPr>
  </w:style>
  <w:style w:type="paragraph" w:styleId="a6">
    <w:name w:val="footnote text"/>
    <w:basedOn w:val="a"/>
    <w:link w:val="a7"/>
    <w:uiPriority w:val="99"/>
    <w:semiHidden/>
    <w:unhideWhenUsed/>
    <w:rsid w:val="009D20A2"/>
    <w:pPr>
      <w:spacing w:after="0" w:line="240" w:lineRule="auto"/>
    </w:pPr>
    <w:rPr>
      <w:rFonts w:ascii="Calibri" w:eastAsia="Calibri" w:hAnsi="Calibri" w:cs="Arial"/>
      <w:sz w:val="20"/>
      <w:szCs w:val="20"/>
    </w:rPr>
  </w:style>
  <w:style w:type="character" w:customStyle="1" w:styleId="a7">
    <w:name w:val="Текст виноски Знак"/>
    <w:basedOn w:val="a0"/>
    <w:link w:val="a6"/>
    <w:uiPriority w:val="99"/>
    <w:semiHidden/>
    <w:rsid w:val="009D20A2"/>
    <w:rPr>
      <w:rFonts w:ascii="Calibri" w:eastAsia="Calibri" w:hAnsi="Calibri" w:cs="Arial"/>
      <w:sz w:val="20"/>
      <w:szCs w:val="20"/>
    </w:rPr>
  </w:style>
  <w:style w:type="character" w:styleId="a8">
    <w:name w:val="footnote reference"/>
    <w:uiPriority w:val="99"/>
    <w:semiHidden/>
    <w:unhideWhenUsed/>
    <w:rsid w:val="009D20A2"/>
    <w:rPr>
      <w:vertAlign w:val="superscript"/>
    </w:rPr>
  </w:style>
  <w:style w:type="paragraph" w:styleId="a9">
    <w:name w:val="header"/>
    <w:basedOn w:val="a"/>
    <w:link w:val="aa"/>
    <w:uiPriority w:val="99"/>
    <w:unhideWhenUsed/>
    <w:rsid w:val="009D20A2"/>
    <w:pPr>
      <w:tabs>
        <w:tab w:val="center" w:pos="4513"/>
        <w:tab w:val="right" w:pos="9026"/>
      </w:tabs>
      <w:spacing w:after="0" w:line="240" w:lineRule="auto"/>
    </w:pPr>
  </w:style>
  <w:style w:type="character" w:customStyle="1" w:styleId="aa">
    <w:name w:val="Верхній колонтитул Знак"/>
    <w:basedOn w:val="a0"/>
    <w:link w:val="a9"/>
    <w:uiPriority w:val="99"/>
    <w:rsid w:val="009D20A2"/>
  </w:style>
  <w:style w:type="paragraph" w:styleId="ab">
    <w:name w:val="footer"/>
    <w:basedOn w:val="a"/>
    <w:link w:val="ac"/>
    <w:uiPriority w:val="99"/>
    <w:unhideWhenUsed/>
    <w:rsid w:val="009D20A2"/>
    <w:pPr>
      <w:tabs>
        <w:tab w:val="center" w:pos="4513"/>
        <w:tab w:val="right" w:pos="9026"/>
      </w:tabs>
      <w:spacing w:after="0" w:line="240" w:lineRule="auto"/>
    </w:pPr>
  </w:style>
  <w:style w:type="character" w:customStyle="1" w:styleId="ac">
    <w:name w:val="Нижній колонтитул Знак"/>
    <w:basedOn w:val="a0"/>
    <w:link w:val="ab"/>
    <w:uiPriority w:val="99"/>
    <w:rsid w:val="009D20A2"/>
  </w:style>
  <w:style w:type="table" w:styleId="ad">
    <w:name w:val="Table Grid"/>
    <w:basedOn w:val="a1"/>
    <w:uiPriority w:val="39"/>
    <w:rsid w:val="00C50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026636"/>
    <w:rPr>
      <w:b/>
      <w:bCs/>
    </w:rPr>
  </w:style>
  <w:style w:type="paragraph" w:styleId="af">
    <w:name w:val="Normal (Web)"/>
    <w:basedOn w:val="a"/>
    <w:uiPriority w:val="99"/>
    <w:unhideWhenUsed/>
    <w:rsid w:val="00D2416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0">
    <w:name w:val="Emphasis"/>
    <w:basedOn w:val="a0"/>
    <w:uiPriority w:val="20"/>
    <w:qFormat/>
    <w:rsid w:val="00F50F8A"/>
    <w:rPr>
      <w:i/>
      <w:iCs/>
    </w:rPr>
  </w:style>
  <w:style w:type="character" w:customStyle="1" w:styleId="rvts23">
    <w:name w:val="rvts23"/>
    <w:basedOn w:val="a0"/>
    <w:rsid w:val="00930E25"/>
  </w:style>
  <w:style w:type="table" w:customStyle="1" w:styleId="TableNormal">
    <w:name w:val="Table Normal"/>
    <w:uiPriority w:val="2"/>
    <w:semiHidden/>
    <w:unhideWhenUsed/>
    <w:qFormat/>
    <w:rsid w:val="007574A8"/>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574A8"/>
    <w:pPr>
      <w:widowControl w:val="0"/>
      <w:spacing w:before="6"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28250">
      <w:bodyDiv w:val="1"/>
      <w:marLeft w:val="0"/>
      <w:marRight w:val="0"/>
      <w:marTop w:val="0"/>
      <w:marBottom w:val="0"/>
      <w:divBdr>
        <w:top w:val="none" w:sz="0" w:space="0" w:color="auto"/>
        <w:left w:val="none" w:sz="0" w:space="0" w:color="auto"/>
        <w:bottom w:val="none" w:sz="0" w:space="0" w:color="auto"/>
        <w:right w:val="none" w:sz="0" w:space="0" w:color="auto"/>
      </w:divBdr>
    </w:div>
    <w:div w:id="500318532">
      <w:bodyDiv w:val="1"/>
      <w:marLeft w:val="0"/>
      <w:marRight w:val="0"/>
      <w:marTop w:val="0"/>
      <w:marBottom w:val="0"/>
      <w:divBdr>
        <w:top w:val="none" w:sz="0" w:space="0" w:color="auto"/>
        <w:left w:val="none" w:sz="0" w:space="0" w:color="auto"/>
        <w:bottom w:val="none" w:sz="0" w:space="0" w:color="auto"/>
        <w:right w:val="none" w:sz="0" w:space="0" w:color="auto"/>
      </w:divBdr>
    </w:div>
    <w:div w:id="522402675">
      <w:bodyDiv w:val="1"/>
      <w:marLeft w:val="0"/>
      <w:marRight w:val="0"/>
      <w:marTop w:val="0"/>
      <w:marBottom w:val="0"/>
      <w:divBdr>
        <w:top w:val="none" w:sz="0" w:space="0" w:color="auto"/>
        <w:left w:val="none" w:sz="0" w:space="0" w:color="auto"/>
        <w:bottom w:val="none" w:sz="0" w:space="0" w:color="auto"/>
        <w:right w:val="none" w:sz="0" w:space="0" w:color="auto"/>
      </w:divBdr>
    </w:div>
    <w:div w:id="1939872046">
      <w:bodyDiv w:val="1"/>
      <w:marLeft w:val="0"/>
      <w:marRight w:val="0"/>
      <w:marTop w:val="0"/>
      <w:marBottom w:val="0"/>
      <w:divBdr>
        <w:top w:val="none" w:sz="0" w:space="0" w:color="auto"/>
        <w:left w:val="none" w:sz="0" w:space="0" w:color="auto"/>
        <w:bottom w:val="none" w:sz="0" w:space="0" w:color="auto"/>
        <w:right w:val="none" w:sz="0" w:space="0" w:color="auto"/>
      </w:divBdr>
    </w:div>
    <w:div w:id="21012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rnigiv-rada.gov.ua/document/rozporyadzshenya-mer/1234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akon2.rada.gov.ua/laws/show/z0136-16/paran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kon2.rada.gov.ua/laws/show/z1569-12/paran46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kon2.rada.gov.ua/laws/show/z1569-12/paran469" TargetMode="External"/><Relationship Id="rId4" Type="http://schemas.openxmlformats.org/officeDocument/2006/relationships/settings" Target="settings.xml"/><Relationship Id="rId9" Type="http://schemas.openxmlformats.org/officeDocument/2006/relationships/hyperlink" Target="http://zakon3.rada.gov.ua/laws/show/z0196-12/pag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grbproject.org/content/dokumenty/inform-lis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5E44A-E180-498E-8C6F-CD1D6E917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23877</Words>
  <Characters>13611</Characters>
  <Application>Microsoft Office Word</Application>
  <DocSecurity>0</DocSecurity>
  <Lines>113</Lines>
  <Paragraphs>74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Anufrienko</dc:creator>
  <cp:keywords/>
  <dc:description/>
  <cp:lastModifiedBy>lop hop</cp:lastModifiedBy>
  <cp:revision>2</cp:revision>
  <dcterms:created xsi:type="dcterms:W3CDTF">2018-08-17T06:08:00Z</dcterms:created>
  <dcterms:modified xsi:type="dcterms:W3CDTF">2018-08-17T06:08:00Z</dcterms:modified>
</cp:coreProperties>
</file>