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95959"/>
          <w:sz w:val="18"/>
        </w:rPr>
        <w:t>COMUNE DI GATTAPELATA · RISPOSTA AL BANDO</w:t>
      </w:r>
    </w:p>
    <w:p>
      <w:pPr>
        <w:pStyle w:val="Title"/>
      </w:pPr>
      <w:r>
        <w:t>AttraversiAMO</w:t>
      </w:r>
    </w:p>
    <w:p>
      <w:pPr>
        <w:pBdr>
          <w:bottom w:val="single" w:sz="8" w:space="4" w:color="1F4E79"/>
        </w:pBdr>
      </w:pPr>
      <w:r>
        <w:rPr>
          <w:b/>
          <w:sz w:val="28"/>
        </w:rPr>
        <w:t>Offerta economica</w:t>
      </w:r>
    </w:p>
    <w:p>
      <w:pPr>
        <w:spacing w:after="40"/>
      </w:pPr>
      <w:r>
        <w:rPr>
          <w:b/>
        </w:rPr>
        <w:t xml:space="preserve">Oggetto: </w:t>
      </w:r>
      <w:r>
        <w:t>Sviluppo, distribuzione e mantenimento di AttraversiAMO, l'app che aiuta le persone anziane ad attraversare i vicoli del centro storico</w:t>
      </w:r>
    </w:p>
    <w:p>
      <w:pPr>
        <w:spacing w:after="40"/>
      </w:pPr>
      <w:r>
        <w:rPr>
          <w:b/>
        </w:rPr>
        <w:t xml:space="preserve">Committente: </w:t>
      </w:r>
      <w:r>
        <w:t>Comune di Gattapelata</w:t>
      </w:r>
    </w:p>
    <w:p>
      <w:pPr>
        <w:spacing w:after="40"/>
      </w:pPr>
      <w:r>
        <w:rPr>
          <w:b/>
        </w:rPr>
        <w:t xml:space="preserve">Fornitore: </w:t>
      </w:r>
      <w:r>
        <w:t>Intré</w:t>
      </w:r>
    </w:p>
    <w:p>
      <w:pPr>
        <w:spacing w:after="40"/>
      </w:pPr>
      <w:r>
        <w:rPr>
          <w:b/>
        </w:rPr>
        <w:t xml:space="preserve">Data: </w:t>
      </w:r>
      <w:r>
        <w:t>12/10/2026</w:t>
      </w:r>
    </w:p>
    <w:p>
      <w:pPr>
        <w:pStyle w:val="Heading1"/>
      </w:pPr>
      <w:r>
        <w:t>1. Sintesi dell'offerta</w:t>
      </w:r>
    </w:p>
    <w:p>
      <w:pPr>
        <w:spacing w:after="120"/>
      </w:pPr>
      <w:r>
        <w:t>AttraversiAMO costa € 2.550,00 una tantum per sviluppo e avviamento, più un canone di € 800,00 l'anno per infrastruttura, manutenzione e supporto. Il primo anno di servizio costa quindi € 3.350,00 in tutto.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236"/>
            <w:shd w:val="clear" w:color="auto" w:fill="1F4E79"/>
          </w:tcPr>
          <w:p>
            <w:r/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3402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</w:rPr>
              <w:t>Importo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 w:val="0"/>
              </w:rPr>
              <w:t>Setup e avviamento (una tantum)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</w:rPr>
              <w:t>€ 2.550,00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 w:val="0"/>
              </w:rPr>
              <w:t>Canone annuale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</w:rPr>
              <w:t>€ 800,00 / anno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 w:val="0"/>
              </w:rPr>
              <w:t>Costo per vicolo, setup (20 vicoli)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</w:rPr>
              <w:t>€ 127,50</w:t>
            </w:r>
          </w:p>
        </w:tc>
      </w:tr>
      <w:tr>
        <w:tc>
          <w:tcPr>
            <w:tcW w:type="dxa" w:w="6236"/>
          </w:tcPr>
          <w:p>
            <w:r/>
            <w:r>
              <w:rPr>
                <w:b w:val="0"/>
              </w:rPr>
              <w:t>Costo per vicolo, canone (20 vicoli)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b w:val="0"/>
              </w:rPr>
              <w:t>€ 40,00 / anno</w:t>
            </w:r>
          </w:p>
        </w:tc>
      </w:tr>
      <w:tr>
        <w:tc>
          <w:tcPr>
            <w:tcW w:type="dxa" w:w="6236"/>
            <w:shd w:val="clear" w:color="auto" w:fill="DCE6F1"/>
          </w:tcPr>
          <w:p>
            <w:r/>
            <w:r>
              <w:rPr>
                <w:b/>
              </w:rPr>
              <w:t>Totale primo anno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right"/>
            </w:pPr>
            <w:r/>
            <w:r>
              <w:rPr>
                <w:b/>
              </w:rPr>
              <w:t>€ 3.350,00</w:t>
            </w:r>
          </w:p>
        </w:tc>
      </w:tr>
    </w:tbl>
    <w:p>
      <w:pPr>
        <w:spacing w:after="0"/>
      </w:pPr>
    </w:p>
    <w:p>
      <w:pPr>
        <w:pStyle w:val="Heading1"/>
      </w:pPr>
      <w:r>
        <w:t>2. Perché il costo è contenuto</w:t>
      </w:r>
    </w:p>
    <w:p>
      <w:pPr>
        <w:spacing w:after="120"/>
      </w:pPr>
      <w:r>
        <w:t>L'unica infrastruttura fisica è un cartello con codice QR all'imbocco di ogni vicolo. Tutto il resto si appoggia su strumenti che le persone hanno già: il telefono e la disponibilità dei volontari del quartiere.</w:t>
      </w:r>
    </w:p>
    <w:p>
      <w:pPr>
        <w:pStyle w:val="ListBullet"/>
      </w:pPr>
      <w:r>
        <w:rPr>
          <w:b/>
        </w:rPr>
        <w:t xml:space="preserve">Nessun lavoro stradale: </w:t>
      </w:r>
      <w:r>
        <w:t>niente semafori, sensori, cablaggi o permessi di scavo.</w:t>
      </w:r>
    </w:p>
    <w:p>
      <w:pPr>
        <w:pStyle w:val="ListBullet"/>
      </w:pPr>
      <w:r>
        <w:rPr>
          <w:b/>
        </w:rPr>
        <w:t xml:space="preserve">Nessun dispositivo da acquistare: </w:t>
      </w:r>
      <w:r>
        <w:t>anziani e volontari usano il proprio telefono.</w:t>
      </w:r>
    </w:p>
    <w:p>
      <w:pPr>
        <w:pStyle w:val="ListBullet"/>
      </w:pPr>
      <w:r>
        <w:rPr>
          <w:b/>
        </w:rPr>
        <w:t xml:space="preserve">Nessuno store: </w:t>
      </w:r>
      <w:r>
        <w:t>l'app si apre dal browser e si installa come PWA, senza costi di pubblicazione.</w:t>
      </w:r>
    </w:p>
    <w:p>
      <w:pPr>
        <w:pStyle w:val="ListBullet"/>
      </w:pPr>
      <w:r>
        <w:rPr>
          <w:b/>
        </w:rPr>
        <w:t xml:space="preserve">Servizi cloud a consumo: </w:t>
      </w:r>
      <w:r>
        <w:t>hosting e database restano entro piani a basso costo per i volumi di un centro storico.</w:t>
      </w:r>
    </w:p>
    <w:p>
      <w:pPr>
        <w:pStyle w:val="ListBullet"/>
      </w:pPr>
      <w:r>
        <w:rPr>
          <w:b/>
        </w:rPr>
        <w:t xml:space="preserve">Volontari: </w:t>
      </w:r>
      <w:r>
        <w:t>l'aiuto è dato da cittadini, negozianti e vigili, senza compensi.</w:t>
      </w:r>
    </w:p>
    <w:p>
      <w:pPr>
        <w:pStyle w:val="Heading1"/>
      </w:pPr>
      <w:r>
        <w:t>3. Costi di setup e sviluppo (una tantum)</w:t>
      </w:r>
    </w:p>
    <w:p>
      <w:pPr>
        <w:spacing w:after="120"/>
      </w:pPr>
      <w:r>
        <w:t>Questa voce copre l'analisi, lo sviluppo dell'app, la configurazione dei servizi cloud, la produzione dei cartelli con QR e la stampa del materiale informativo per la popolazione.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309"/>
            <w:shd w:val="clear" w:color="auto" w:fill="1F4E79"/>
          </w:tcPr>
          <w:p>
            <w:r/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1531"/>
            <w:shd w:val="clear" w:color="auto" w:fill="1F4E79"/>
          </w:tcPr>
          <w:p>
            <w:r/>
            <w:r>
              <w:rPr>
                <w:b/>
                <w:color w:val="FFFFFF"/>
              </w:rPr>
              <w:t>Quantità</w:t>
            </w:r>
          </w:p>
        </w:tc>
        <w:tc>
          <w:tcPr>
            <w:tcW w:type="dxa" w:w="153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</w:rPr>
              <w:t>Costo (EUR)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Sviluppo applicativo PWA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Sviluppo delle 2 PWA (Utenti/Caregiver + Dashboard Statistiche Comune) ottimizzate per dispositivi mobili e desktop.</w:t>
            </w:r>
          </w:p>
        </w:tc>
        <w:tc>
          <w:tcPr>
            <w:tcW w:type="dxa" w:w="1531"/>
          </w:tcPr>
          <w:p>
            <w:r/>
            <w:r>
              <w:rPr>
                <w:b w:val="0"/>
              </w:rPr>
              <w:t>1 sistema completo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</w:rPr>
              <w:t>€ 1.500,00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Configurazione infrastruttura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Setup repository GitHub, configurazione GitHub Pages, pipeline di deploy su Vercel e configurazione database Supabase per le statistiche.</w:t>
            </w:r>
          </w:p>
        </w:tc>
        <w:tc>
          <w:tcPr>
            <w:tcW w:type="dxa" w:w="1531"/>
          </w:tcPr>
          <w:p>
            <w:r/>
            <w:r>
              <w:rPr>
                <w:b w:val="0"/>
              </w:rPr>
              <w:t>Setup completo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</w:rPr>
              <w:t>€ 300,00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QR code fisici (installazione)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Generazione, stampa ad alta definizione, trattamento di impermeabilizzazione e fornitura di 20 QR code fisici posizionati nei vicoli.</w:t>
            </w:r>
          </w:p>
        </w:tc>
        <w:tc>
          <w:tcPr>
            <w:tcW w:type="dxa" w:w="1531"/>
          </w:tcPr>
          <w:p>
            <w:r/>
            <w:r>
              <w:rPr>
                <w:b w:val="0"/>
              </w:rPr>
              <w:t>20 pezzi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</w:rPr>
              <w:t>€ 300,00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Campagna informativa (volantini)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Ideazione grafica, impaginazione e stampa di volantini informativi per la popolazione. Target: circa 6.000 abitanti, con una copertura stimata del 50%.</w:t>
            </w:r>
          </w:p>
        </w:tc>
        <w:tc>
          <w:tcPr>
            <w:tcW w:type="dxa" w:w="1531"/>
          </w:tcPr>
          <w:p>
            <w:r/>
            <w:r>
              <w:rPr>
                <w:b w:val="0"/>
              </w:rPr>
              <w:t>3.000 copie</w:t>
            </w:r>
          </w:p>
        </w:tc>
        <w:tc>
          <w:tcPr>
            <w:tcW w:type="dxa" w:w="1531"/>
          </w:tcPr>
          <w:p>
            <w:pPr>
              <w:jc w:val="right"/>
            </w:pPr>
            <w:r/>
            <w:r>
              <w:rPr>
                <w:b w:val="0"/>
              </w:rPr>
              <w:t>€ 450,00</w:t>
            </w:r>
          </w:p>
        </w:tc>
      </w:tr>
      <w:tr>
        <w:tc>
          <w:tcPr>
            <w:tcW w:type="dxa" w:w="1531"/>
            <w:gridSpan w:val="3"/>
            <w:shd w:val="clear" w:color="auto" w:fill="DCE6F1"/>
          </w:tcPr>
          <w:p>
            <w:r/>
            <w:r>
              <w:rPr>
                <w:b/>
              </w:rPr>
              <w:t>Totale setup e avviamento</w:t>
            </w:r>
          </w:p>
        </w:tc>
        <w:tc>
          <w:tcPr>
            <w:tcW w:type="dxa" w:w="1531"/>
            <w:shd w:val="clear" w:color="auto" w:fill="DCE6F1"/>
          </w:tcPr>
          <w:p>
            <w:pPr>
              <w:jc w:val="right"/>
            </w:pPr>
            <w:r/>
            <w:r>
              <w:rPr>
                <w:b/>
              </w:rPr>
              <w:t>€ 2.550,00</w:t>
            </w:r>
          </w:p>
        </w:tc>
      </w:tr>
    </w:tbl>
    <w:p>
      <w:pPr>
        <w:spacing w:after="0"/>
      </w:pPr>
    </w:p>
    <w:p>
      <w:pPr>
        <w:pStyle w:val="Heading1"/>
      </w:pPr>
      <w:r>
        <w:t>4. Costi ricorrenti (annuali)</w:t>
      </w:r>
    </w:p>
    <w:p>
      <w:pPr>
        <w:spacing w:after="120"/>
      </w:pPr>
      <w:r>
        <w:t>Questa voce copre il funzionamento dei servizi, il supporto tecnico, la conservazione dei dati e la manutenzione fisica dei cartelli, che ogni anno vengono ristampati e sostituiti perché esposti agli agenti atmosferici.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309"/>
            <w:shd w:val="clear" w:color="auto" w:fill="1F4E79"/>
          </w:tcPr>
          <w:p>
            <w:r/>
            <w:r>
              <w:rPr>
                <w:b/>
                <w:color w:val="FFFFFF"/>
              </w:rPr>
              <w:t>Descrizione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</w:rPr>
              <w:t>Frequenza</w:t>
            </w:r>
          </w:p>
        </w:tc>
        <w:tc>
          <w:tcPr>
            <w:tcW w:type="dxa" w:w="170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</w:rPr>
              <w:t>Costo (EUR / anno)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Infrastruttura e database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Gestione database Supabase, monitoraggio uptime, domini e supporto tecnico continuo.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</w:rPr>
              <w:t>Annuale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</w:rPr>
              <w:t>€ 240,00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Manutenzione e ristampa QR code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Sostituzione programmata di tutti i 20 QR code una volta l'anno: ristampa, impermeabilizzazione e verifica della leggibilità sul campo.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</w:rPr>
              <w:t>Annuale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</w:rPr>
              <w:t>€ 200,00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Aggiornamenti e supporto PWA</w:t>
            </w:r>
          </w:p>
        </w:tc>
        <w:tc>
          <w:tcPr>
            <w:tcW w:type="dxa" w:w="4309"/>
          </w:tcPr>
          <w:p>
            <w:r/>
            <w:r>
              <w:rPr>
                <w:b w:val="0"/>
              </w:rPr>
              <w:t>Piccole manutenzioni evolutive, verifica della compatibilità con i browser e della sicurezza dell'app.</w:t>
            </w:r>
          </w:p>
        </w:tc>
        <w:tc>
          <w:tcPr>
            <w:tcW w:type="dxa" w:w="1361"/>
          </w:tcPr>
          <w:p>
            <w:r/>
            <w:r>
              <w:rPr>
                <w:b w:val="0"/>
              </w:rPr>
              <w:t>Annuale</w:t>
            </w:r>
          </w:p>
        </w:tc>
        <w:tc>
          <w:tcPr>
            <w:tcW w:type="dxa" w:w="1701"/>
          </w:tcPr>
          <w:p>
            <w:pPr>
              <w:jc w:val="right"/>
            </w:pPr>
            <w:r/>
            <w:r>
              <w:rPr>
                <w:b w:val="0"/>
              </w:rPr>
              <w:t>€ 360,00</w:t>
            </w:r>
          </w:p>
        </w:tc>
      </w:tr>
      <w:tr>
        <w:tc>
          <w:tcPr>
            <w:tcW w:type="dxa" w:w="1361"/>
            <w:gridSpan w:val="3"/>
            <w:shd w:val="clear" w:color="auto" w:fill="DCE6F1"/>
          </w:tcPr>
          <w:p>
            <w:r/>
            <w:r>
              <w:rPr>
                <w:b/>
              </w:rPr>
              <w:t>Totale canone annuale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right"/>
            </w:pPr>
            <w:r/>
            <w:r>
              <w:rPr>
                <w:b/>
              </w:rPr>
              <w:t>€ 800,00 / anno</w:t>
            </w:r>
          </w:p>
        </w:tc>
      </w:tr>
    </w:tbl>
    <w:p>
      <w:pPr>
        <w:spacing w:after="0"/>
      </w:pPr>
    </w:p>
    <w:p>
      <w:pPr>
        <w:pStyle w:val="Heading1"/>
      </w:pPr>
      <w:r>
        <w:t>5. Proiezione su tre anni</w:t>
      </w:r>
    </w:p>
    <w:p>
      <w:pPr>
        <w:spacing w:after="120"/>
      </w:pPr>
      <w:r>
        <w:t>Il costo complessivo dei primi tre anni di servizio è di € 4.950,00.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268"/>
            <w:shd w:val="clear" w:color="auto" w:fill="1F4E79"/>
          </w:tcPr>
          <w:p>
            <w:r/>
            <w:r>
              <w:rPr>
                <w:b/>
                <w:color w:val="FFFFFF"/>
              </w:rPr>
              <w:t>Anno</w:t>
            </w:r>
          </w:p>
        </w:tc>
        <w:tc>
          <w:tcPr>
            <w:tcW w:type="dxa" w:w="2438"/>
            <w:shd w:val="clear" w:color="auto" w:fill="1F4E79"/>
          </w:tcPr>
          <w:p>
            <w:r/>
            <w:r>
              <w:rPr>
                <w:b/>
                <w:color w:val="FFFFFF"/>
              </w:rPr>
              <w:t>Setup</w:t>
            </w:r>
          </w:p>
        </w:tc>
        <w:tc>
          <w:tcPr>
            <w:tcW w:type="dxa" w:w="2438"/>
            <w:shd w:val="clear" w:color="auto" w:fill="1F4E79"/>
          </w:tcPr>
          <w:p>
            <w:r/>
            <w:r>
              <w:rPr>
                <w:b/>
                <w:color w:val="FFFFFF"/>
              </w:rPr>
              <w:t>Canone</w:t>
            </w:r>
          </w:p>
        </w:tc>
        <w:tc>
          <w:tcPr>
            <w:tcW w:type="dxa" w:w="249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</w:rPr>
              <w:t>Totale anno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1° anno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€ 2.550,00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€ 800,00</w:t>
            </w:r>
          </w:p>
        </w:tc>
        <w:tc>
          <w:tcPr>
            <w:tcW w:type="dxa" w:w="2494"/>
          </w:tcPr>
          <w:p>
            <w:pPr>
              <w:jc w:val="right"/>
            </w:pPr>
            <w:r/>
            <w:r>
              <w:rPr>
                <w:b w:val="0"/>
              </w:rPr>
              <w:t>€ 3.350,00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2° anno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€ 800,00</w:t>
            </w:r>
          </w:p>
        </w:tc>
        <w:tc>
          <w:tcPr>
            <w:tcW w:type="dxa" w:w="2494"/>
          </w:tcPr>
          <w:p>
            <w:pPr>
              <w:jc w:val="right"/>
            </w:pPr>
            <w:r/>
            <w:r>
              <w:rPr>
                <w:b w:val="0"/>
              </w:rPr>
              <w:t>€ 800,00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</w:rPr>
              <w:t>3° anno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b w:val="0"/>
              </w:rPr>
              <w:t>€ 800,00</w:t>
            </w:r>
          </w:p>
        </w:tc>
        <w:tc>
          <w:tcPr>
            <w:tcW w:type="dxa" w:w="2494"/>
          </w:tcPr>
          <w:p>
            <w:pPr>
              <w:jc w:val="right"/>
            </w:pPr>
            <w:r/>
            <w:r>
              <w:rPr>
                <w:b w:val="0"/>
              </w:rPr>
              <w:t>€ 800,00</w:t>
            </w:r>
          </w:p>
        </w:tc>
      </w:tr>
      <w:tr>
        <w:tc>
          <w:tcPr>
            <w:tcW w:type="dxa" w:w="2438"/>
            <w:gridSpan w:val="3"/>
            <w:shd w:val="clear" w:color="auto" w:fill="DCE6F1"/>
          </w:tcPr>
          <w:p>
            <w:r/>
            <w:r>
              <w:rPr>
                <w:b/>
              </w:rPr>
              <w:t>Totale tre anni</w:t>
            </w:r>
          </w:p>
        </w:tc>
        <w:tc>
          <w:tcPr>
            <w:tcW w:type="dxa" w:w="2494"/>
            <w:shd w:val="clear" w:color="auto" w:fill="DCE6F1"/>
          </w:tcPr>
          <w:p>
            <w:pPr>
              <w:jc w:val="right"/>
            </w:pPr>
            <w:r/>
            <w:r>
              <w:rPr>
                <w:b/>
              </w:rPr>
              <w:t>€ 4.950,00</w:t>
            </w:r>
          </w:p>
        </w:tc>
      </w:tr>
    </w:tbl>
    <w:p>
      <w:pPr>
        <w:spacing w:after="0"/>
      </w:pPr>
    </w:p>
    <w:p>
      <w:pPr>
        <w:pStyle w:val="Heading1"/>
      </w:pPr>
      <w:r>
        <w:t>6. Note e condizioni di fornitura</w:t>
      </w:r>
    </w:p>
    <w:p>
      <w:pPr>
        <w:pStyle w:val="ListBullet"/>
      </w:pPr>
      <w:r>
        <w:rPr>
          <w:b/>
        </w:rPr>
        <w:t xml:space="preserve">Validità dell'offerta: </w:t>
      </w:r>
      <w:r>
        <w:t>30 giorni dalla data di emissione.</w:t>
      </w:r>
    </w:p>
    <w:p>
      <w:pPr>
        <w:pStyle w:val="ListBullet"/>
      </w:pPr>
      <w:r>
        <w:rPr>
          <w:b/>
        </w:rPr>
        <w:t xml:space="preserve">Modalità di pagamento: </w:t>
      </w:r>
      <w:r>
        <w:t>da concordare, ad esempio 50% all'approvazione e 50% al collaudo e alla messa online.</w:t>
      </w:r>
    </w:p>
    <w:p>
      <w:pPr>
        <w:spacing w:before="560"/>
      </w:pPr>
      <w:r>
        <w:rPr>
          <w:b/>
        </w:rPr>
        <w:t>Per Intré</w:t>
      </w:r>
    </w:p>
    <w:p>
      <w:r>
        <w:t>______________________________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  <w:t>AttraversiAMO · Offerta economica · Intré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