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5F6A62"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34810E70" w14:textId="77777777" w:rsidR="00F118EF" w:rsidRDefault="00F118EF">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5613BA8C"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4DE88139" w14:textId="77777777" w:rsidR="005E71DE" w:rsidRPr="00425429" w:rsidRDefault="005E71DE" w:rsidP="005E71DE">
      <w:pPr>
        <w:rPr>
          <w:rFonts w:ascii="Helvetica-Narrow" w:hAnsi="Helvetica-Narrow" w:cs="Arial"/>
          <w:sz w:val="18"/>
          <w:szCs w:val="18"/>
        </w:rPr>
      </w:pPr>
      <w:r w:rsidRPr="00425429">
        <w:rPr>
          <w:rFonts w:ascii="Helvetica-Narrow" w:hAnsi="Helvetica-Narrow" w:cs="Arial"/>
          <w:sz w:val="18"/>
          <w:szCs w:val="18"/>
        </w:rPr>
        <w:t xml:space="preserve">S m </w:t>
      </w:r>
      <w:proofErr w:type="spellStart"/>
      <w:r w:rsidR="00DB799F">
        <w:rPr>
          <w:rFonts w:ascii="Helvetica-Narrow" w:hAnsi="Helvetica-Narrow" w:cs="Arial"/>
          <w:sz w:val="18"/>
          <w:szCs w:val="18"/>
        </w:rPr>
        <w:t>i</w:t>
      </w:r>
      <w:proofErr w:type="spellEnd"/>
      <w:r w:rsidR="00DB799F">
        <w:rPr>
          <w:rFonts w:ascii="Helvetica-Narrow" w:hAnsi="Helvetica-Narrow" w:cs="Arial"/>
          <w:sz w:val="18"/>
          <w:szCs w:val="18"/>
        </w:rPr>
        <w:t xml:space="preserve"> </w:t>
      </w:r>
      <w:r w:rsidRPr="00425429">
        <w:rPr>
          <w:rFonts w:ascii="Helvetica-Narrow" w:hAnsi="Helvetica-Narrow" w:cs="Arial"/>
          <w:sz w:val="18"/>
          <w:szCs w:val="18"/>
        </w:rPr>
        <w:t xml:space="preserve">t h s o n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a n  A s t r o p h y s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c a l  O b s e r v a t o r y  &amp;  S t e w a r d  O b s e r v a t o r y ,  T h e  U n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v e r s </w:t>
      </w:r>
      <w:proofErr w:type="spellStart"/>
      <w:r w:rsidRPr="00425429">
        <w:rPr>
          <w:rFonts w:ascii="Helvetica-Narrow" w:hAnsi="Helvetica-Narrow" w:cs="Arial"/>
          <w:sz w:val="18"/>
          <w:szCs w:val="18"/>
        </w:rPr>
        <w:t>i</w:t>
      </w:r>
      <w:proofErr w:type="spellEnd"/>
      <w:r w:rsidRPr="00425429">
        <w:rPr>
          <w:rFonts w:ascii="Helvetica-Narrow" w:hAnsi="Helvetica-Narrow" w:cs="Arial"/>
          <w:sz w:val="18"/>
          <w:szCs w:val="18"/>
        </w:rPr>
        <w:t xml:space="preserve"> t y  o f  A r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z o n a</w:t>
      </w:r>
    </w:p>
    <w:p w14:paraId="6BB244EA"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310AC3B6"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0502FCF4"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5EAEDC54"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75476B7D" w14:textId="77777777" w:rsidR="005E71DE" w:rsidRDefault="005E71DE">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4FF3869B" w14:textId="5FB7DFBF" w:rsidR="00716268" w:rsidRDefault="00212FAB">
      <w:pPr>
        <w:pStyle w:val="Heading7"/>
      </w:pPr>
      <w:r>
        <w:t>Quar</w:t>
      </w:r>
      <w:r w:rsidR="00CE7318">
        <w:t>ter</w:t>
      </w:r>
      <w:r w:rsidR="00E224E1">
        <w:t>ly</w:t>
      </w:r>
      <w:r w:rsidR="00CE7318">
        <w:t xml:space="preserve"> </w:t>
      </w:r>
      <w:r w:rsidR="00716268">
        <w:t>S</w:t>
      </w:r>
      <w:r w:rsidR="00CE7318">
        <w:t>ummary</w:t>
      </w:r>
    </w:p>
    <w:p w14:paraId="4C7FCD3D"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DF16A56" w14:textId="259FC222" w:rsidR="0059272C" w:rsidRDefault="00C6318B" w:rsidP="004D233A">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i/>
          <w:sz w:val="24"/>
          <w:szCs w:val="24"/>
        </w:rPr>
      </w:pPr>
      <w:r>
        <w:rPr>
          <w:rFonts w:ascii="Garamond" w:hAnsi="Garamond"/>
          <w:b/>
          <w:noProof/>
          <w:sz w:val="28"/>
        </w:rPr>
        <w:drawing>
          <wp:anchor distT="0" distB="0" distL="114300" distR="114300" simplePos="0" relativeHeight="251657728" behindDoc="0" locked="0" layoutInCell="1" allowOverlap="0" wp14:anchorId="1C69CD4D" wp14:editId="23483ED9">
            <wp:simplePos x="0" y="0"/>
            <wp:positionH relativeFrom="margin">
              <wp:align>right</wp:align>
            </wp:positionH>
            <wp:positionV relativeFrom="margin">
              <wp:align>top</wp:align>
            </wp:positionV>
            <wp:extent cx="1143000" cy="14814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143000" cy="1481455"/>
                    </a:xfrm>
                    <a:prstGeom prst="rect">
                      <a:avLst/>
                    </a:prstGeom>
                    <a:noFill/>
                  </pic:spPr>
                </pic:pic>
              </a:graphicData>
            </a:graphic>
            <wp14:sizeRelH relativeFrom="page">
              <wp14:pctWidth>0</wp14:pctWidth>
            </wp14:sizeRelH>
            <wp14:sizeRelV relativeFrom="page">
              <wp14:pctHeight>0</wp14:pctHeight>
            </wp14:sizeRelV>
          </wp:anchor>
        </w:drawing>
      </w:r>
    </w:p>
    <w:p w14:paraId="11894288" w14:textId="4420642D" w:rsidR="00F14C01" w:rsidRDefault="00A906DD" w:rsidP="00F14C01">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r>
        <w:rPr>
          <w:rFonts w:ascii="Garamond" w:hAnsi="Garamond"/>
          <w:b/>
          <w:sz w:val="28"/>
        </w:rPr>
        <w:t>April</w:t>
      </w:r>
      <w:r w:rsidR="00EF5D87">
        <w:rPr>
          <w:rFonts w:ascii="Garamond" w:hAnsi="Garamond"/>
          <w:b/>
          <w:sz w:val="28"/>
        </w:rPr>
        <w:t xml:space="preserve"> - </w:t>
      </w:r>
      <w:r>
        <w:rPr>
          <w:rFonts w:ascii="Garamond" w:hAnsi="Garamond"/>
          <w:b/>
          <w:sz w:val="28"/>
        </w:rPr>
        <w:t>June</w:t>
      </w:r>
      <w:r w:rsidR="00092203">
        <w:rPr>
          <w:rFonts w:ascii="Garamond" w:hAnsi="Garamond"/>
          <w:b/>
          <w:sz w:val="28"/>
        </w:rPr>
        <w:t xml:space="preserve"> 201</w:t>
      </w:r>
      <w:r w:rsidR="00554985">
        <w:rPr>
          <w:rFonts w:ascii="Garamond" w:hAnsi="Garamond"/>
          <w:b/>
          <w:sz w:val="28"/>
        </w:rPr>
        <w:t>7</w:t>
      </w:r>
    </w:p>
    <w:p w14:paraId="59CA145A" w14:textId="77777777" w:rsidR="00F14C01" w:rsidRDefault="00F14C01" w:rsidP="00F14C01">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387B9C55" w14:textId="77777777" w:rsidR="0050257D" w:rsidRDefault="0050257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8"/>
        </w:rPr>
      </w:pPr>
    </w:p>
    <w:p w14:paraId="79294856" w14:textId="27F77BF7" w:rsidR="0059272C" w:rsidRDefault="004E432C"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r>
        <w:rPr>
          <w:rFonts w:ascii="Garamond" w:hAnsi="Garamond"/>
          <w:sz w:val="24"/>
          <w:szCs w:val="24"/>
        </w:rPr>
        <w:t xml:space="preserve"> </w:t>
      </w:r>
    </w:p>
    <w:p w14:paraId="3FC8F4D1"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B64CD38"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521A847"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741517B"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FDFC389"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65D2F51"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FED1A62"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619E0EA"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9D65D82"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FCDF84C"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BBB8508"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3EB3C7B"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27BF37A"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8388363"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4B152E60"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6A108AC"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AD66242"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D846B86"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C1DBCBD"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BDE55F5"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92AF9C7"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0BD28A0"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3CC5A17"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1A907A3"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C96C58B"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F252A5A"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4FD6BC20"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BFBF428"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sectPr w:rsidR="0050257D" w:rsidSect="00F118EF">
          <w:footerReference w:type="default" r:id="rId9"/>
          <w:footnotePr>
            <w:numFmt w:val="lowerRoman"/>
          </w:footnotePr>
          <w:endnotePr>
            <w:numFmt w:val="decimal"/>
          </w:endnotePr>
          <w:pgSz w:w="12240" w:h="15840" w:code="1"/>
          <w:pgMar w:top="576" w:right="432" w:bottom="720" w:left="432" w:header="288" w:footer="288" w:gutter="0"/>
          <w:paperSrc w:first="15" w:other="15"/>
          <w:pgNumType w:start="2"/>
          <w:cols w:space="720"/>
          <w:noEndnote/>
        </w:sectPr>
      </w:pPr>
    </w:p>
    <w:p w14:paraId="612DFB97" w14:textId="671E5590" w:rsidR="00181148" w:rsidRPr="004B2809" w:rsidRDefault="00A11E06" w:rsidP="004B2809">
      <w:pPr>
        <w:pStyle w:val="TOC1"/>
        <w:rPr>
          <w:rFonts w:eastAsiaTheme="minorEastAsia" w:cstheme="minorBidi"/>
          <w:lang w:eastAsia="ja-JP"/>
        </w:rPr>
      </w:pPr>
      <w:r w:rsidRPr="004B2809">
        <w:lastRenderedPageBreak/>
        <w:t>MMT Observatory Activities</w:t>
      </w:r>
    </w:p>
    <w:p w14:paraId="14EA1229" w14:textId="2A6FC9C2" w:rsidR="00587DF6" w:rsidRDefault="0081188F" w:rsidP="004E432C">
      <w:pPr>
        <w:jc w:val="both"/>
        <w:rPr>
          <w:rFonts w:ascii="Garamond" w:hAnsi="Garamond"/>
          <w:sz w:val="24"/>
          <w:szCs w:val="24"/>
        </w:rPr>
      </w:pPr>
      <w:r w:rsidRPr="0047075D">
        <w:rPr>
          <w:rFonts w:ascii="Garamond" w:hAnsi="Garamond"/>
          <w:sz w:val="24"/>
          <w:szCs w:val="24"/>
        </w:rPr>
        <w:t>O</w:t>
      </w:r>
      <w:r>
        <w:rPr>
          <w:rFonts w:ascii="Garamond" w:hAnsi="Garamond"/>
          <w:sz w:val="24"/>
          <w:szCs w:val="24"/>
        </w:rPr>
        <w:t>ur Quarterly Summary Reports are</w:t>
      </w:r>
      <w:r w:rsidR="00945905">
        <w:rPr>
          <w:rFonts w:ascii="Garamond" w:hAnsi="Garamond"/>
          <w:sz w:val="24"/>
          <w:szCs w:val="24"/>
        </w:rPr>
        <w:t xml:space="preserve"> organized </w:t>
      </w:r>
      <w:r w:rsidR="004B2809">
        <w:rPr>
          <w:rFonts w:ascii="Garamond" w:hAnsi="Garamond"/>
          <w:sz w:val="24"/>
          <w:szCs w:val="24"/>
        </w:rPr>
        <w:t xml:space="preserve">using </w:t>
      </w:r>
      <w:r w:rsidR="00945905">
        <w:rPr>
          <w:rFonts w:ascii="Garamond" w:hAnsi="Garamond"/>
          <w:sz w:val="24"/>
          <w:szCs w:val="24"/>
        </w:rPr>
        <w:t>the sa</w:t>
      </w:r>
      <w:r w:rsidR="00191CAD">
        <w:rPr>
          <w:rFonts w:ascii="Garamond" w:hAnsi="Garamond"/>
          <w:sz w:val="24"/>
          <w:szCs w:val="24"/>
        </w:rPr>
        <w:t>me</w:t>
      </w:r>
      <w:r w:rsidR="004B2809">
        <w:rPr>
          <w:rFonts w:ascii="Garamond" w:hAnsi="Garamond"/>
          <w:sz w:val="24"/>
          <w:szCs w:val="24"/>
        </w:rPr>
        <w:t xml:space="preserve"> </w:t>
      </w:r>
      <w:r w:rsidR="001D6018" w:rsidRPr="00A11E06">
        <w:rPr>
          <w:rFonts w:ascii="Garamond" w:hAnsi="Garamond"/>
          <w:sz w:val="24"/>
          <w:szCs w:val="24"/>
        </w:rPr>
        <w:t>work breakdown structure (WBS)</w:t>
      </w:r>
      <w:r w:rsidR="00A11E06" w:rsidRPr="00A11E06">
        <w:rPr>
          <w:rFonts w:ascii="Garamond" w:hAnsi="Garamond"/>
          <w:sz w:val="24"/>
          <w:szCs w:val="24"/>
        </w:rPr>
        <w:t xml:space="preserve"> </w:t>
      </w:r>
      <w:r w:rsidR="0007611C">
        <w:rPr>
          <w:rFonts w:ascii="Garamond" w:hAnsi="Garamond"/>
          <w:sz w:val="24"/>
          <w:szCs w:val="24"/>
        </w:rPr>
        <w:t xml:space="preserve">as </w:t>
      </w:r>
      <w:r w:rsidR="00A11E06" w:rsidRPr="00A11E06">
        <w:rPr>
          <w:rFonts w:ascii="Garamond" w:hAnsi="Garamond"/>
          <w:sz w:val="24"/>
          <w:szCs w:val="24"/>
        </w:rPr>
        <w:t xml:space="preserve">used in </w:t>
      </w:r>
      <w:r w:rsidR="004B2809">
        <w:rPr>
          <w:rFonts w:ascii="Garamond" w:hAnsi="Garamond"/>
          <w:sz w:val="24"/>
          <w:szCs w:val="24"/>
        </w:rPr>
        <w:t xml:space="preserve">the annual </w:t>
      </w:r>
      <w:r>
        <w:rPr>
          <w:rFonts w:ascii="Garamond" w:hAnsi="Garamond"/>
          <w:sz w:val="24"/>
          <w:szCs w:val="24"/>
        </w:rPr>
        <w:t>Program P</w:t>
      </w:r>
      <w:r w:rsidR="00A11E06" w:rsidRPr="00A11E06">
        <w:rPr>
          <w:rFonts w:ascii="Garamond" w:hAnsi="Garamond"/>
          <w:sz w:val="24"/>
          <w:szCs w:val="24"/>
        </w:rPr>
        <w:t>lan.</w:t>
      </w:r>
      <w:r w:rsidR="001D6018" w:rsidRPr="00A11E06">
        <w:rPr>
          <w:rFonts w:ascii="Garamond" w:hAnsi="Garamond"/>
          <w:sz w:val="24"/>
          <w:szCs w:val="24"/>
        </w:rPr>
        <w:t xml:space="preserve"> Th</w:t>
      </w:r>
      <w:r w:rsidR="00A31CF4">
        <w:rPr>
          <w:rFonts w:ascii="Garamond" w:hAnsi="Garamond"/>
          <w:sz w:val="24"/>
          <w:szCs w:val="24"/>
        </w:rPr>
        <w:t>is</w:t>
      </w:r>
      <w:r w:rsidR="001D6018" w:rsidRPr="00A11E06">
        <w:rPr>
          <w:rFonts w:ascii="Garamond" w:hAnsi="Garamond"/>
          <w:sz w:val="24"/>
          <w:szCs w:val="24"/>
        </w:rPr>
        <w:t xml:space="preserve"> WBS includes </w:t>
      </w:r>
      <w:r w:rsidR="004B2809">
        <w:rPr>
          <w:rFonts w:ascii="Garamond" w:hAnsi="Garamond"/>
          <w:sz w:val="24"/>
          <w:szCs w:val="24"/>
        </w:rPr>
        <w:t>a major category with</w:t>
      </w:r>
      <w:r w:rsidR="00191CAD">
        <w:rPr>
          <w:rFonts w:ascii="Garamond" w:hAnsi="Garamond"/>
          <w:sz w:val="24"/>
          <w:szCs w:val="24"/>
        </w:rPr>
        <w:t xml:space="preserve"> several subcategories listed under it</w:t>
      </w:r>
      <w:r w:rsidR="001D6018" w:rsidRPr="00A11E06">
        <w:rPr>
          <w:rFonts w:ascii="Garamond" w:hAnsi="Garamond"/>
          <w:sz w:val="24"/>
          <w:szCs w:val="24"/>
        </w:rPr>
        <w:t>. In gener</w:t>
      </w:r>
      <w:r w:rsidR="004B2809">
        <w:rPr>
          <w:rFonts w:ascii="Garamond" w:hAnsi="Garamond"/>
          <w:sz w:val="24"/>
          <w:szCs w:val="24"/>
        </w:rPr>
        <w:t>al</w:t>
      </w:r>
      <w:r>
        <w:rPr>
          <w:rFonts w:ascii="Garamond" w:hAnsi="Garamond"/>
          <w:sz w:val="24"/>
          <w:szCs w:val="24"/>
        </w:rPr>
        <w:t>,</w:t>
      </w:r>
      <w:r w:rsidR="004B2809">
        <w:rPr>
          <w:rFonts w:ascii="Garamond" w:hAnsi="Garamond"/>
          <w:sz w:val="24"/>
          <w:szCs w:val="24"/>
        </w:rPr>
        <w:t xml:space="preserve"> many specific activities might</w:t>
      </w:r>
      <w:r w:rsidR="001D6018" w:rsidRPr="00A11E06">
        <w:rPr>
          <w:rFonts w:ascii="Garamond" w:hAnsi="Garamond"/>
          <w:sz w:val="24"/>
          <w:szCs w:val="24"/>
        </w:rPr>
        <w:t xml:space="preserve"> fall a</w:t>
      </w:r>
      <w:r>
        <w:rPr>
          <w:rFonts w:ascii="Garamond" w:hAnsi="Garamond"/>
          <w:sz w:val="24"/>
          <w:szCs w:val="24"/>
        </w:rPr>
        <w:t xml:space="preserve"> tier or two below that. T</w:t>
      </w:r>
      <w:r w:rsidR="001D6018" w:rsidRPr="00A11E06">
        <w:rPr>
          <w:rFonts w:ascii="Garamond" w:hAnsi="Garamond"/>
          <w:sz w:val="24"/>
          <w:szCs w:val="24"/>
        </w:rPr>
        <w:t xml:space="preserve">he WBS will be modified </w:t>
      </w:r>
      <w:r>
        <w:rPr>
          <w:rFonts w:ascii="Garamond" w:hAnsi="Garamond"/>
          <w:sz w:val="24"/>
          <w:szCs w:val="24"/>
        </w:rPr>
        <w:t xml:space="preserve">as needed </w:t>
      </w:r>
      <w:r w:rsidR="001D6018" w:rsidRPr="00A11E06">
        <w:rPr>
          <w:rFonts w:ascii="Garamond" w:hAnsi="Garamond"/>
          <w:sz w:val="24"/>
          <w:szCs w:val="24"/>
        </w:rPr>
        <w:t xml:space="preserve">in future </w:t>
      </w:r>
      <w:r w:rsidR="00191CAD">
        <w:rPr>
          <w:rFonts w:ascii="Garamond" w:hAnsi="Garamond"/>
          <w:sz w:val="24"/>
          <w:szCs w:val="24"/>
        </w:rPr>
        <w:t>reports</w:t>
      </w:r>
      <w:r w:rsidR="001D6018" w:rsidRPr="00A11E06">
        <w:rPr>
          <w:rFonts w:ascii="Garamond" w:hAnsi="Garamond"/>
          <w:sz w:val="24"/>
          <w:szCs w:val="24"/>
        </w:rPr>
        <w:t xml:space="preserve">. </w:t>
      </w:r>
    </w:p>
    <w:p w14:paraId="46EBFD9C" w14:textId="72C771CD" w:rsidR="001D6018" w:rsidRPr="00A11E06" w:rsidRDefault="001D6018" w:rsidP="004E432C">
      <w:pPr>
        <w:jc w:val="both"/>
        <w:rPr>
          <w:rFonts w:ascii="Garamond" w:hAnsi="Garamond"/>
          <w:sz w:val="24"/>
          <w:szCs w:val="24"/>
        </w:rPr>
      </w:pPr>
      <w:r w:rsidRPr="00A11E06">
        <w:rPr>
          <w:rFonts w:ascii="Garamond" w:hAnsi="Garamond"/>
          <w:sz w:val="24"/>
          <w:szCs w:val="24"/>
        </w:rPr>
        <w:t xml:space="preserve"> </w:t>
      </w:r>
    </w:p>
    <w:p w14:paraId="04A70951" w14:textId="77777777" w:rsidR="00181148" w:rsidRDefault="00181148" w:rsidP="00181148">
      <w:pPr>
        <w:rPr>
          <w:rFonts w:ascii="Garamond" w:eastAsiaTheme="minorEastAsia" w:hAnsi="Garamond"/>
          <w:sz w:val="24"/>
          <w:szCs w:val="24"/>
        </w:rPr>
      </w:pPr>
    </w:p>
    <w:p w14:paraId="0022DDEA" w14:textId="77777777" w:rsidR="008565D1" w:rsidRPr="005A4B3D"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sidRPr="005A4B3D">
        <w:rPr>
          <w:rFonts w:ascii="Garamond" w:hAnsi="Garamond"/>
          <w:b/>
          <w:sz w:val="28"/>
          <w:szCs w:val="28"/>
        </w:rPr>
        <w:t>Administrative</w:t>
      </w:r>
    </w:p>
    <w:p w14:paraId="54A80491"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CC40F1C"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Pr>
          <w:rFonts w:ascii="Garamond" w:hAnsi="Garamond"/>
          <w:b/>
          <w:sz w:val="24"/>
        </w:rPr>
        <w:t>Program Management</w:t>
      </w:r>
    </w:p>
    <w:p w14:paraId="188484A2"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01745CA0" w14:textId="77777777" w:rsidR="009308E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0E994DD3" w14:textId="77777777" w:rsidR="008565D1" w:rsidRPr="002E4F2A"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2E4F2A">
        <w:rPr>
          <w:rFonts w:ascii="Garamond" w:hAnsi="Garamond"/>
          <w:b/>
          <w:sz w:val="24"/>
        </w:rPr>
        <w:t>Staffing</w:t>
      </w:r>
    </w:p>
    <w:p w14:paraId="360008CC"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8121F12" w14:textId="77777777" w:rsidR="009308E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A5E4F87" w14:textId="77777777" w:rsidR="008565D1" w:rsidRPr="005A6D7B"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Scheduling</w:t>
      </w:r>
    </w:p>
    <w:p w14:paraId="4F1DCA94"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1A3ED12E" w14:textId="77777777" w:rsidR="009308E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66B561F0" w14:textId="6216B682" w:rsidR="008565D1" w:rsidRPr="005A6D7B"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Quarterly Report</w:t>
      </w:r>
      <w:r>
        <w:rPr>
          <w:rFonts w:ascii="Garamond" w:hAnsi="Garamond"/>
          <w:b/>
          <w:sz w:val="24"/>
        </w:rPr>
        <w:t>s</w:t>
      </w:r>
    </w:p>
    <w:p w14:paraId="577B12BF"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76EB9644" w14:textId="77777777" w:rsidR="009308EB" w:rsidRPr="005A6D7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278B0C12"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Strategic Planning</w:t>
      </w:r>
    </w:p>
    <w:p w14:paraId="14A02286" w14:textId="77777777" w:rsidR="00042FC3" w:rsidRDefault="00042FC3"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8F0EF3C" w14:textId="77777777" w:rsidR="00D35AA9" w:rsidRDefault="00D35AA9"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CBE4837"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rPr>
      </w:pPr>
      <w:r>
        <w:rPr>
          <w:rFonts w:ascii="Garamond" w:hAnsi="Garamond"/>
          <w:b/>
          <w:sz w:val="28"/>
        </w:rPr>
        <w:t>Reports and Publications</w:t>
      </w:r>
    </w:p>
    <w:p w14:paraId="11AB88BF" w14:textId="77777777" w:rsidR="009F4C2D" w:rsidRDefault="009F4C2D"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07232D5D" w14:textId="77777777" w:rsidR="008059FA" w:rsidRPr="005A4B3D"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4B3D">
        <w:rPr>
          <w:rFonts w:ascii="Garamond" w:hAnsi="Garamond"/>
          <w:b/>
          <w:sz w:val="24"/>
        </w:rPr>
        <w:t>Presentation</w:t>
      </w:r>
      <w:r>
        <w:rPr>
          <w:rFonts w:ascii="Garamond" w:hAnsi="Garamond"/>
          <w:b/>
          <w:sz w:val="24"/>
        </w:rPr>
        <w:t>s</w:t>
      </w:r>
      <w:r w:rsidRPr="005A4B3D">
        <w:rPr>
          <w:rFonts w:ascii="Garamond" w:hAnsi="Garamond"/>
          <w:b/>
          <w:sz w:val="24"/>
        </w:rPr>
        <w:t xml:space="preserve"> and Conferences</w:t>
      </w:r>
    </w:p>
    <w:p w14:paraId="6B900C4B"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BB43F5C" w14:textId="2CEFA103" w:rsidR="008059FA" w:rsidRDefault="008059FA" w:rsidP="008059FA">
      <w:pPr>
        <w:rPr>
          <w:rFonts w:ascii="Garamond" w:hAnsi="Garamond"/>
          <w:sz w:val="24"/>
        </w:rPr>
      </w:pPr>
    </w:p>
    <w:p w14:paraId="53AE0F8B" w14:textId="77777777" w:rsidR="008059FA" w:rsidRDefault="008059FA" w:rsidP="00181148">
      <w:pPr>
        <w:rPr>
          <w:rFonts w:ascii="Garamond" w:eastAsiaTheme="minorEastAsia" w:hAnsi="Garamond"/>
          <w:sz w:val="24"/>
          <w:szCs w:val="24"/>
        </w:rPr>
      </w:pPr>
    </w:p>
    <w:p w14:paraId="290A3EDB" w14:textId="77777777" w:rsidR="009308EB" w:rsidRPr="00A11E06" w:rsidRDefault="009308EB" w:rsidP="00181148">
      <w:pPr>
        <w:rPr>
          <w:rFonts w:ascii="Garamond" w:eastAsiaTheme="minorEastAsia" w:hAnsi="Garamond"/>
          <w:sz w:val="24"/>
          <w:szCs w:val="24"/>
        </w:rPr>
      </w:pPr>
    </w:p>
    <w:p w14:paraId="3C19C964" w14:textId="7A2D04C1" w:rsidR="00181148" w:rsidRPr="004B2809" w:rsidRDefault="00181148" w:rsidP="004B2809">
      <w:pPr>
        <w:pStyle w:val="TOC2"/>
      </w:pPr>
      <w:r w:rsidRPr="004B2809">
        <w:t>Safety</w:t>
      </w:r>
    </w:p>
    <w:p w14:paraId="339C51A0" w14:textId="77777777" w:rsidR="004B2809" w:rsidRDefault="004B2809" w:rsidP="004B2809"/>
    <w:p w14:paraId="1C4BF532" w14:textId="77777777" w:rsidR="009308EB" w:rsidRDefault="009308EB" w:rsidP="004B2809"/>
    <w:p w14:paraId="0EF437E7" w14:textId="0DFC4CF0" w:rsidR="004B2809" w:rsidRPr="004B2809" w:rsidRDefault="004B2809" w:rsidP="004B2809">
      <w:pPr>
        <w:rPr>
          <w:rFonts w:ascii="Garamond" w:hAnsi="Garamond"/>
          <w:b/>
          <w:sz w:val="24"/>
          <w:szCs w:val="24"/>
        </w:rPr>
      </w:pPr>
      <w:r w:rsidRPr="004B2809">
        <w:rPr>
          <w:rFonts w:ascii="Garamond" w:hAnsi="Garamond"/>
          <w:b/>
          <w:sz w:val="24"/>
          <w:szCs w:val="24"/>
        </w:rPr>
        <w:t>Training</w:t>
      </w:r>
    </w:p>
    <w:p w14:paraId="21121BC9" w14:textId="77777777" w:rsidR="00404C4A" w:rsidRDefault="00404C4A" w:rsidP="004B2809">
      <w:pPr>
        <w:rPr>
          <w:rFonts w:ascii="Garamond" w:hAnsi="Garamond"/>
          <w:b/>
          <w:sz w:val="24"/>
          <w:szCs w:val="24"/>
        </w:rPr>
      </w:pPr>
    </w:p>
    <w:p w14:paraId="15F93493" w14:textId="77777777" w:rsidR="009645F4" w:rsidRPr="004B2809" w:rsidRDefault="009645F4" w:rsidP="004B2809">
      <w:pPr>
        <w:rPr>
          <w:rFonts w:ascii="Garamond" w:hAnsi="Garamond"/>
          <w:b/>
          <w:sz w:val="24"/>
          <w:szCs w:val="24"/>
        </w:rPr>
      </w:pPr>
    </w:p>
    <w:p w14:paraId="3C3AEDB4" w14:textId="23205880" w:rsidR="004B2809" w:rsidRDefault="004B2809" w:rsidP="004B2809">
      <w:pPr>
        <w:rPr>
          <w:rFonts w:ascii="Garamond" w:hAnsi="Garamond"/>
          <w:b/>
          <w:sz w:val="24"/>
          <w:szCs w:val="24"/>
        </w:rPr>
      </w:pPr>
      <w:r w:rsidRPr="004B2809">
        <w:rPr>
          <w:rFonts w:ascii="Garamond" w:hAnsi="Garamond"/>
          <w:b/>
          <w:sz w:val="24"/>
          <w:szCs w:val="24"/>
        </w:rPr>
        <w:t>Safety Inspections</w:t>
      </w:r>
    </w:p>
    <w:p w14:paraId="5658B586" w14:textId="77777777" w:rsidR="00404C4A" w:rsidRDefault="00404C4A" w:rsidP="004B2809">
      <w:pPr>
        <w:rPr>
          <w:rFonts w:ascii="Garamond" w:hAnsi="Garamond"/>
          <w:b/>
          <w:sz w:val="24"/>
          <w:szCs w:val="24"/>
        </w:rPr>
      </w:pPr>
    </w:p>
    <w:p w14:paraId="1462AFAA" w14:textId="77777777" w:rsidR="009645F4" w:rsidRPr="004B2809" w:rsidRDefault="009645F4" w:rsidP="004B2809">
      <w:pPr>
        <w:rPr>
          <w:rFonts w:ascii="Garamond" w:hAnsi="Garamond"/>
          <w:b/>
          <w:sz w:val="24"/>
          <w:szCs w:val="24"/>
        </w:rPr>
      </w:pPr>
    </w:p>
    <w:p w14:paraId="676E6A4D" w14:textId="2AEFDAA7" w:rsidR="004B2809" w:rsidRPr="004B2809" w:rsidRDefault="004B2809" w:rsidP="004B2809">
      <w:pPr>
        <w:rPr>
          <w:rFonts w:ascii="Garamond" w:hAnsi="Garamond"/>
          <w:b/>
          <w:sz w:val="24"/>
          <w:szCs w:val="24"/>
        </w:rPr>
      </w:pPr>
      <w:r w:rsidRPr="004B2809">
        <w:rPr>
          <w:rFonts w:ascii="Garamond" w:hAnsi="Garamond"/>
          <w:b/>
          <w:sz w:val="24"/>
          <w:szCs w:val="24"/>
        </w:rPr>
        <w:t>Procedures and Protocols</w:t>
      </w:r>
    </w:p>
    <w:p w14:paraId="02F63DC1" w14:textId="77777777" w:rsidR="00404C4A" w:rsidRDefault="00404C4A" w:rsidP="004B2809">
      <w:pPr>
        <w:rPr>
          <w:rFonts w:ascii="Garamond" w:hAnsi="Garamond"/>
          <w:b/>
          <w:sz w:val="24"/>
          <w:szCs w:val="24"/>
        </w:rPr>
      </w:pPr>
    </w:p>
    <w:p w14:paraId="28F9D271" w14:textId="77777777" w:rsidR="009645F4" w:rsidRPr="004B2809" w:rsidRDefault="009645F4" w:rsidP="004B2809">
      <w:pPr>
        <w:rPr>
          <w:rFonts w:ascii="Garamond" w:hAnsi="Garamond"/>
          <w:b/>
          <w:sz w:val="24"/>
          <w:szCs w:val="24"/>
        </w:rPr>
      </w:pPr>
    </w:p>
    <w:p w14:paraId="3DE9433A" w14:textId="5EFF3384" w:rsidR="004B2809" w:rsidRPr="0007611C" w:rsidRDefault="004B2809" w:rsidP="004B2809">
      <w:pPr>
        <w:rPr>
          <w:rFonts w:ascii="Garamond" w:hAnsi="Garamond"/>
          <w:sz w:val="24"/>
          <w:szCs w:val="24"/>
        </w:rPr>
      </w:pPr>
      <w:r w:rsidRPr="004B2809">
        <w:rPr>
          <w:rFonts w:ascii="Garamond" w:hAnsi="Garamond"/>
          <w:b/>
          <w:sz w:val="24"/>
          <w:szCs w:val="24"/>
        </w:rPr>
        <w:t>Personal Protective Equipment</w:t>
      </w:r>
      <w:r w:rsidR="0007611C">
        <w:rPr>
          <w:rFonts w:ascii="Garamond" w:hAnsi="Garamond"/>
          <w:b/>
          <w:sz w:val="24"/>
          <w:szCs w:val="24"/>
        </w:rPr>
        <w:t xml:space="preserve"> </w:t>
      </w:r>
    </w:p>
    <w:p w14:paraId="71D9B34F" w14:textId="77777777" w:rsidR="004B2809" w:rsidRDefault="004B2809" w:rsidP="004B2809">
      <w:pPr>
        <w:rPr>
          <w:rFonts w:ascii="Garamond" w:hAnsi="Garamond"/>
          <w:sz w:val="24"/>
          <w:szCs w:val="24"/>
        </w:rPr>
      </w:pPr>
    </w:p>
    <w:p w14:paraId="4AA3B465" w14:textId="7F682604" w:rsidR="004B2809" w:rsidRDefault="004B2809" w:rsidP="004B2809">
      <w:pPr>
        <w:rPr>
          <w:rFonts w:ascii="Garamond" w:hAnsi="Garamond"/>
          <w:sz w:val="24"/>
          <w:szCs w:val="24"/>
        </w:rPr>
      </w:pPr>
      <w:r w:rsidRPr="004B2809">
        <w:rPr>
          <w:rFonts w:ascii="Garamond" w:hAnsi="Garamond"/>
          <w:b/>
          <w:sz w:val="24"/>
          <w:szCs w:val="24"/>
        </w:rPr>
        <w:lastRenderedPageBreak/>
        <w:t>Interlock System</w:t>
      </w:r>
      <w:r w:rsidR="00B76B21">
        <w:rPr>
          <w:rFonts w:ascii="Garamond" w:hAnsi="Garamond"/>
          <w:b/>
          <w:sz w:val="24"/>
          <w:szCs w:val="24"/>
        </w:rPr>
        <w:t xml:space="preserve"> </w:t>
      </w:r>
    </w:p>
    <w:p w14:paraId="3ED0904C" w14:textId="77777777" w:rsidR="00882034" w:rsidRDefault="00882034" w:rsidP="004B2809">
      <w:pPr>
        <w:rPr>
          <w:rFonts w:ascii="Garamond" w:hAnsi="Garamond"/>
          <w:sz w:val="24"/>
          <w:szCs w:val="24"/>
        </w:rPr>
      </w:pPr>
    </w:p>
    <w:p w14:paraId="091A1A2C" w14:textId="77777777" w:rsidR="009308EB" w:rsidRDefault="009308EB" w:rsidP="004B2809">
      <w:pPr>
        <w:rPr>
          <w:rFonts w:ascii="Garamond" w:hAnsi="Garamond"/>
          <w:sz w:val="24"/>
          <w:szCs w:val="24"/>
        </w:rPr>
      </w:pPr>
    </w:p>
    <w:p w14:paraId="496ACFD1" w14:textId="77777777" w:rsidR="009308EB" w:rsidRDefault="009308EB" w:rsidP="004B2809">
      <w:pPr>
        <w:rPr>
          <w:rFonts w:ascii="Garamond" w:hAnsi="Garamond"/>
          <w:sz w:val="24"/>
          <w:szCs w:val="24"/>
        </w:rPr>
      </w:pPr>
    </w:p>
    <w:p w14:paraId="444FCCA2" w14:textId="2C1C5587" w:rsidR="00181148" w:rsidRDefault="00181148" w:rsidP="004B2809">
      <w:pPr>
        <w:pStyle w:val="TOC2"/>
      </w:pPr>
      <w:r w:rsidRPr="00181148">
        <w:t>Primary Mirror</w:t>
      </w:r>
    </w:p>
    <w:p w14:paraId="16C06C20" w14:textId="77777777" w:rsidR="004B2809" w:rsidRDefault="004B2809" w:rsidP="004B2809">
      <w:pPr>
        <w:pStyle w:val="TOC3"/>
        <w:tabs>
          <w:tab w:val="right" w:leader="dot" w:pos="9350"/>
        </w:tabs>
        <w:ind w:left="0"/>
        <w:rPr>
          <w:rFonts w:ascii="Times" w:eastAsiaTheme="minorEastAsia" w:hAnsi="Times" w:cs="Times New Roman"/>
        </w:rPr>
      </w:pPr>
    </w:p>
    <w:p w14:paraId="6B51ECCF" w14:textId="77777777" w:rsidR="009308EB" w:rsidRDefault="009308EB" w:rsidP="004B2809">
      <w:pPr>
        <w:pStyle w:val="TOC3"/>
        <w:tabs>
          <w:tab w:val="right" w:leader="dot" w:pos="9350"/>
        </w:tabs>
        <w:ind w:left="0"/>
        <w:rPr>
          <w:rFonts w:ascii="Garamond" w:hAnsi="Garamond"/>
          <w:b/>
          <w:noProof/>
          <w:sz w:val="24"/>
          <w:szCs w:val="24"/>
        </w:rPr>
      </w:pPr>
    </w:p>
    <w:p w14:paraId="446A2B62" w14:textId="2CD83654" w:rsidR="00181148" w:rsidRDefault="00181148" w:rsidP="004B2809">
      <w:pPr>
        <w:pStyle w:val="TOC3"/>
        <w:tabs>
          <w:tab w:val="right" w:leader="dot" w:pos="9350"/>
        </w:tabs>
        <w:ind w:left="0"/>
        <w:rPr>
          <w:rFonts w:ascii="Garamond" w:hAnsi="Garamond"/>
          <w:b/>
          <w:noProof/>
          <w:sz w:val="24"/>
          <w:szCs w:val="24"/>
        </w:rPr>
      </w:pPr>
      <w:r w:rsidRPr="004B2809">
        <w:rPr>
          <w:rFonts w:ascii="Garamond" w:hAnsi="Garamond"/>
          <w:b/>
          <w:noProof/>
          <w:sz w:val="24"/>
          <w:szCs w:val="24"/>
        </w:rPr>
        <w:t>Coating &amp; Aluminization</w:t>
      </w:r>
    </w:p>
    <w:p w14:paraId="6F00B39B" w14:textId="77777777" w:rsidR="004B2809" w:rsidRDefault="004B2809" w:rsidP="004B2809">
      <w:pPr>
        <w:pStyle w:val="TOC3"/>
        <w:tabs>
          <w:tab w:val="right" w:leader="dot" w:pos="9350"/>
        </w:tabs>
        <w:ind w:left="0"/>
        <w:rPr>
          <w:rFonts w:ascii="Times" w:eastAsiaTheme="minorEastAsia" w:hAnsi="Times" w:cs="Times New Roman"/>
          <w:b/>
        </w:rPr>
      </w:pPr>
    </w:p>
    <w:p w14:paraId="2A734B6A" w14:textId="77777777" w:rsidR="009645F4" w:rsidRPr="009645F4" w:rsidRDefault="009645F4" w:rsidP="009645F4">
      <w:pPr>
        <w:rPr>
          <w:rFonts w:eastAsiaTheme="minorEastAsia"/>
        </w:rPr>
      </w:pPr>
    </w:p>
    <w:p w14:paraId="380F21D9" w14:textId="2080B167" w:rsidR="00181148" w:rsidRPr="004B2809" w:rsidRDefault="00181148" w:rsidP="004B2809">
      <w:pPr>
        <w:pStyle w:val="TOC3"/>
        <w:tabs>
          <w:tab w:val="right" w:leader="dot" w:pos="9350"/>
        </w:tabs>
        <w:ind w:left="0"/>
        <w:rPr>
          <w:rFonts w:ascii="Garamond" w:hAnsi="Garamond"/>
          <w:b/>
          <w:noProof/>
          <w:sz w:val="24"/>
          <w:szCs w:val="24"/>
        </w:rPr>
      </w:pPr>
      <w:r w:rsidRPr="004B2809">
        <w:rPr>
          <w:rFonts w:ascii="Garamond" w:hAnsi="Garamond"/>
          <w:b/>
          <w:noProof/>
          <w:sz w:val="24"/>
          <w:szCs w:val="24"/>
        </w:rPr>
        <w:t>Ventilation and Thermal System</w:t>
      </w:r>
      <w:r w:rsidR="00A31CF4">
        <w:rPr>
          <w:rFonts w:ascii="Garamond" w:hAnsi="Garamond"/>
          <w:b/>
          <w:noProof/>
          <w:sz w:val="24"/>
          <w:szCs w:val="24"/>
        </w:rPr>
        <w:t>s</w:t>
      </w:r>
    </w:p>
    <w:p w14:paraId="08F7330E" w14:textId="77777777" w:rsidR="004B2809" w:rsidRDefault="004B2809" w:rsidP="004B2809">
      <w:pPr>
        <w:pStyle w:val="TOC3"/>
        <w:tabs>
          <w:tab w:val="right" w:leader="dot" w:pos="9350"/>
        </w:tabs>
        <w:ind w:left="0"/>
        <w:rPr>
          <w:rFonts w:ascii="Times" w:eastAsiaTheme="minorEastAsia" w:hAnsi="Times" w:cs="Times New Roman"/>
          <w:b/>
        </w:rPr>
      </w:pPr>
    </w:p>
    <w:p w14:paraId="2420FE0C" w14:textId="77777777" w:rsidR="009645F4" w:rsidRPr="009645F4" w:rsidRDefault="009645F4" w:rsidP="009645F4">
      <w:pPr>
        <w:rPr>
          <w:rFonts w:eastAsiaTheme="minorEastAsia"/>
        </w:rPr>
      </w:pPr>
    </w:p>
    <w:p w14:paraId="35242E8E" w14:textId="5C60E7EF" w:rsidR="000579FC" w:rsidRDefault="00A31CF4" w:rsidP="000579FC">
      <w:pPr>
        <w:rPr>
          <w:rFonts w:ascii="Garamond" w:eastAsiaTheme="minorEastAsia" w:hAnsi="Garamond"/>
          <w:b/>
          <w:sz w:val="24"/>
          <w:szCs w:val="24"/>
        </w:rPr>
      </w:pPr>
      <w:proofErr w:type="spellStart"/>
      <w:r w:rsidRPr="00A31CF4">
        <w:rPr>
          <w:rFonts w:ascii="Garamond" w:eastAsiaTheme="minorEastAsia" w:hAnsi="Garamond"/>
          <w:b/>
          <w:sz w:val="24"/>
          <w:szCs w:val="24"/>
        </w:rPr>
        <w:t>Hardpoints</w:t>
      </w:r>
      <w:proofErr w:type="spellEnd"/>
      <w:r w:rsidR="00054413">
        <w:rPr>
          <w:rFonts w:ascii="Garamond" w:eastAsiaTheme="minorEastAsia" w:hAnsi="Garamond"/>
          <w:b/>
          <w:sz w:val="24"/>
          <w:szCs w:val="24"/>
        </w:rPr>
        <w:t xml:space="preserve"> </w:t>
      </w:r>
    </w:p>
    <w:p w14:paraId="20BED25A" w14:textId="77777777" w:rsidR="009645F4" w:rsidRDefault="009645F4" w:rsidP="000579FC">
      <w:pPr>
        <w:rPr>
          <w:rFonts w:ascii="Garamond" w:eastAsiaTheme="minorEastAsia" w:hAnsi="Garamond"/>
          <w:b/>
          <w:sz w:val="24"/>
          <w:szCs w:val="24"/>
        </w:rPr>
      </w:pPr>
    </w:p>
    <w:p w14:paraId="1F5BC3C5" w14:textId="77777777" w:rsidR="009308EB" w:rsidRDefault="009308EB" w:rsidP="000579FC">
      <w:pPr>
        <w:rPr>
          <w:rFonts w:ascii="Garamond" w:eastAsiaTheme="minorEastAsia" w:hAnsi="Garamond"/>
          <w:b/>
          <w:sz w:val="24"/>
          <w:szCs w:val="24"/>
        </w:rPr>
      </w:pPr>
    </w:p>
    <w:p w14:paraId="125C8D19" w14:textId="550A44C1" w:rsidR="000579FC" w:rsidRDefault="000579FC" w:rsidP="000579FC">
      <w:pPr>
        <w:rPr>
          <w:rFonts w:ascii="Garamond" w:eastAsiaTheme="minorEastAsia" w:hAnsi="Garamond"/>
          <w:b/>
          <w:sz w:val="24"/>
          <w:szCs w:val="24"/>
        </w:rPr>
      </w:pPr>
      <w:r>
        <w:rPr>
          <w:rFonts w:ascii="Garamond" w:eastAsiaTheme="minorEastAsia" w:hAnsi="Garamond"/>
          <w:b/>
          <w:sz w:val="24"/>
          <w:szCs w:val="24"/>
        </w:rPr>
        <w:t>Actuators</w:t>
      </w:r>
    </w:p>
    <w:p w14:paraId="039DBA8C" w14:textId="77777777" w:rsidR="000579FC" w:rsidRDefault="000579FC" w:rsidP="000579FC">
      <w:pPr>
        <w:rPr>
          <w:rFonts w:ascii="Garamond" w:eastAsiaTheme="minorEastAsia" w:hAnsi="Garamond"/>
          <w:b/>
          <w:sz w:val="24"/>
          <w:szCs w:val="24"/>
        </w:rPr>
      </w:pPr>
    </w:p>
    <w:p w14:paraId="53987ED1" w14:textId="77777777" w:rsidR="009645F4" w:rsidRDefault="009645F4" w:rsidP="000579FC">
      <w:pPr>
        <w:rPr>
          <w:rFonts w:ascii="Garamond" w:eastAsiaTheme="minorEastAsia" w:hAnsi="Garamond"/>
          <w:b/>
          <w:sz w:val="24"/>
          <w:szCs w:val="24"/>
        </w:rPr>
      </w:pPr>
    </w:p>
    <w:p w14:paraId="05698FD8" w14:textId="5A3CAC23" w:rsidR="0050257D" w:rsidRPr="006E2CD0" w:rsidRDefault="00EB052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szCs w:val="28"/>
        </w:rPr>
      </w:pPr>
      <w:r>
        <w:rPr>
          <w:rFonts w:ascii="Garamond" w:hAnsi="Garamond"/>
          <w:b/>
          <w:sz w:val="28"/>
          <w:szCs w:val="28"/>
        </w:rPr>
        <w:t>Secondary Mirror</w:t>
      </w:r>
      <w:r w:rsidR="005E2121">
        <w:rPr>
          <w:rFonts w:ascii="Garamond" w:hAnsi="Garamond"/>
          <w:b/>
          <w:sz w:val="28"/>
          <w:szCs w:val="28"/>
        </w:rPr>
        <w:t>s</w:t>
      </w:r>
      <w:r>
        <w:rPr>
          <w:rFonts w:ascii="Garamond" w:hAnsi="Garamond"/>
          <w:b/>
          <w:sz w:val="28"/>
          <w:szCs w:val="28"/>
        </w:rPr>
        <w:t xml:space="preserve"> </w:t>
      </w:r>
    </w:p>
    <w:p w14:paraId="08292502" w14:textId="77777777" w:rsidR="003E0593" w:rsidRPr="006E2CD0" w:rsidRDefault="003E0593"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457DE2C" w14:textId="703C05B9" w:rsidR="00964D65" w:rsidRPr="00964D65" w:rsidRDefault="005E2121"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r>
        <w:rPr>
          <w:rFonts w:ascii="Garamond" w:hAnsi="Garamond"/>
          <w:b/>
          <w:sz w:val="24"/>
        </w:rPr>
        <w:t xml:space="preserve">f/9 </w:t>
      </w:r>
    </w:p>
    <w:p w14:paraId="0163AECA" w14:textId="77777777" w:rsidR="005E2121" w:rsidRDefault="005E2121"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40ABDD0C" w14:textId="77777777" w:rsidR="009308EB" w:rsidRDefault="009308EB"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2D7D6810" w14:textId="58EF917D" w:rsidR="00A1311B" w:rsidRDefault="00A1311B"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061F6D">
        <w:rPr>
          <w:rFonts w:ascii="Garamond" w:hAnsi="Garamond"/>
          <w:b/>
          <w:sz w:val="24"/>
        </w:rPr>
        <w:t>f</w:t>
      </w:r>
      <w:r w:rsidRPr="006E2CD0">
        <w:rPr>
          <w:rFonts w:ascii="Garamond" w:hAnsi="Garamond"/>
          <w:b/>
          <w:sz w:val="24"/>
        </w:rPr>
        <w:t xml:space="preserve">/5 </w:t>
      </w:r>
    </w:p>
    <w:p w14:paraId="0E128263" w14:textId="77777777" w:rsidR="00A32940" w:rsidRDefault="00A32940"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16235C0B" w14:textId="77777777" w:rsidR="003E0593" w:rsidRDefault="003E0593"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4488B0A" w14:textId="122032E0" w:rsidR="008209DA" w:rsidRDefault="008209DA" w:rsidP="008209DA">
      <w:pPr>
        <w:rPr>
          <w:rFonts w:ascii="Garamond" w:hAnsi="Garamond"/>
          <w:b/>
          <w:sz w:val="24"/>
          <w:szCs w:val="24"/>
        </w:rPr>
      </w:pPr>
      <w:r w:rsidRPr="00392B21">
        <w:rPr>
          <w:rFonts w:ascii="Garamond" w:hAnsi="Garamond"/>
          <w:b/>
          <w:sz w:val="24"/>
          <w:szCs w:val="24"/>
        </w:rPr>
        <w:t>f/15</w:t>
      </w:r>
      <w:r w:rsidR="00DE2105">
        <w:rPr>
          <w:rFonts w:ascii="Garamond" w:hAnsi="Garamond"/>
          <w:b/>
          <w:sz w:val="24"/>
          <w:szCs w:val="24"/>
        </w:rPr>
        <w:t xml:space="preserve"> </w:t>
      </w:r>
      <w:r w:rsidRPr="008209DA">
        <w:rPr>
          <w:rFonts w:ascii="Garamond" w:hAnsi="Garamond"/>
          <w:b/>
          <w:sz w:val="24"/>
          <w:szCs w:val="24"/>
        </w:rPr>
        <w:t xml:space="preserve"> </w:t>
      </w:r>
    </w:p>
    <w:p w14:paraId="7553E31B" w14:textId="77777777" w:rsidR="008209DA" w:rsidRPr="008209DA" w:rsidRDefault="008209DA" w:rsidP="008209DA">
      <w:pPr>
        <w:rPr>
          <w:rFonts w:ascii="Garamond" w:hAnsi="Garamond"/>
          <w:b/>
          <w:sz w:val="24"/>
          <w:szCs w:val="24"/>
        </w:rPr>
      </w:pPr>
    </w:p>
    <w:p w14:paraId="4AA1DB08" w14:textId="77777777" w:rsidR="003608EF" w:rsidRDefault="003608EF" w:rsidP="00D86AE5">
      <w:pPr>
        <w:jc w:val="both"/>
        <w:rPr>
          <w:rFonts w:ascii="Garamond" w:hAnsi="Garamond"/>
          <w:sz w:val="24"/>
          <w:szCs w:val="24"/>
        </w:rPr>
      </w:pPr>
    </w:p>
    <w:p w14:paraId="5FE85633" w14:textId="2A323DBB" w:rsidR="00EB052D" w:rsidRPr="002412C3" w:rsidRDefault="00EB052D"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r>
        <w:rPr>
          <w:rFonts w:ascii="Garamond" w:hAnsi="Garamond"/>
          <w:b/>
          <w:sz w:val="24"/>
        </w:rPr>
        <w:t>Baffling</w:t>
      </w:r>
      <w:r w:rsidR="002412C3">
        <w:rPr>
          <w:rFonts w:ascii="Garamond" w:hAnsi="Garamond"/>
          <w:b/>
          <w:sz w:val="24"/>
        </w:rPr>
        <w:t xml:space="preserve"> </w:t>
      </w:r>
    </w:p>
    <w:p w14:paraId="784C839A" w14:textId="77777777" w:rsidR="00DE2105" w:rsidRDefault="00DE2105"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5E16BA4B" w14:textId="77777777" w:rsidR="00D35AA9" w:rsidRDefault="00D35AA9"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1C45F3A4" w14:textId="77777777" w:rsidR="009645F4" w:rsidRPr="00813384" w:rsidRDefault="009645F4"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2B29E501" w14:textId="77777777" w:rsidR="00EB052D" w:rsidRDefault="00EB052D" w:rsidP="008209DA">
      <w:pPr>
        <w:rPr>
          <w:rFonts w:ascii="Garamond" w:hAnsi="Garamond"/>
          <w:sz w:val="24"/>
          <w:szCs w:val="24"/>
        </w:rPr>
      </w:pPr>
    </w:p>
    <w:p w14:paraId="7F19B687" w14:textId="187C435E" w:rsidR="00EB052D" w:rsidRPr="00EB052D" w:rsidRDefault="00EB052D" w:rsidP="008209DA">
      <w:pPr>
        <w:rPr>
          <w:rFonts w:ascii="Garamond" w:hAnsi="Garamond"/>
          <w:b/>
          <w:sz w:val="28"/>
          <w:szCs w:val="28"/>
        </w:rPr>
      </w:pPr>
      <w:r w:rsidRPr="00EB052D">
        <w:rPr>
          <w:rFonts w:ascii="Garamond" w:hAnsi="Garamond"/>
          <w:b/>
          <w:sz w:val="28"/>
          <w:szCs w:val="28"/>
        </w:rPr>
        <w:t>Hexapods</w:t>
      </w:r>
    </w:p>
    <w:p w14:paraId="195D806B" w14:textId="77777777" w:rsidR="008209DA" w:rsidRPr="008209DA" w:rsidRDefault="008209DA" w:rsidP="008209DA">
      <w:pPr>
        <w:rPr>
          <w:rFonts w:ascii="Garamond" w:hAnsi="Garamond"/>
          <w:sz w:val="24"/>
          <w:szCs w:val="24"/>
        </w:rPr>
      </w:pPr>
    </w:p>
    <w:p w14:paraId="09B3B0D3" w14:textId="77777777" w:rsidR="00EB052D" w:rsidRDefault="00EB052D" w:rsidP="008209DA">
      <w:pPr>
        <w:rPr>
          <w:rFonts w:ascii="Garamond" w:hAnsi="Garamond"/>
          <w:b/>
          <w:sz w:val="24"/>
        </w:rPr>
      </w:pPr>
    </w:p>
    <w:p w14:paraId="688C9D00" w14:textId="408DBFAB" w:rsidR="00EB052D" w:rsidRDefault="00EB052D" w:rsidP="008209DA">
      <w:pPr>
        <w:rPr>
          <w:rFonts w:ascii="Garamond" w:hAnsi="Garamond"/>
          <w:b/>
          <w:sz w:val="24"/>
        </w:rPr>
      </w:pPr>
      <w:r>
        <w:rPr>
          <w:rFonts w:ascii="Garamond" w:hAnsi="Garamond"/>
          <w:b/>
          <w:sz w:val="24"/>
        </w:rPr>
        <w:t>f/5 hexapod</w:t>
      </w:r>
      <w:r w:rsidR="00D86AE5">
        <w:rPr>
          <w:rFonts w:ascii="Garamond" w:hAnsi="Garamond"/>
          <w:b/>
          <w:sz w:val="24"/>
        </w:rPr>
        <w:t xml:space="preserve"> </w:t>
      </w:r>
    </w:p>
    <w:p w14:paraId="640CF95B" w14:textId="77777777" w:rsidR="00EB052D" w:rsidRDefault="00EB052D" w:rsidP="008209DA">
      <w:pPr>
        <w:rPr>
          <w:rFonts w:ascii="Garamond" w:hAnsi="Garamond"/>
          <w:b/>
          <w:sz w:val="24"/>
        </w:rPr>
      </w:pPr>
    </w:p>
    <w:p w14:paraId="756FFB6A" w14:textId="77777777" w:rsidR="00EB052D" w:rsidRDefault="00EB052D" w:rsidP="008209DA">
      <w:pPr>
        <w:rPr>
          <w:rFonts w:ascii="Garamond" w:hAnsi="Garamond"/>
          <w:b/>
          <w:sz w:val="24"/>
        </w:rPr>
      </w:pPr>
    </w:p>
    <w:p w14:paraId="33144710" w14:textId="6C5811E7" w:rsidR="008209DA" w:rsidRDefault="00392B21" w:rsidP="008209DA">
      <w:pPr>
        <w:rPr>
          <w:rFonts w:ascii="Garamond" w:hAnsi="Garamond"/>
          <w:b/>
          <w:sz w:val="24"/>
          <w:szCs w:val="24"/>
        </w:rPr>
      </w:pPr>
      <w:r w:rsidRPr="00061F6D">
        <w:rPr>
          <w:rFonts w:ascii="Garamond" w:hAnsi="Garamond"/>
          <w:b/>
          <w:sz w:val="24"/>
        </w:rPr>
        <w:t>f</w:t>
      </w:r>
      <w:r w:rsidRPr="006E2CD0">
        <w:rPr>
          <w:rFonts w:ascii="Garamond" w:hAnsi="Garamond"/>
          <w:b/>
          <w:sz w:val="24"/>
        </w:rPr>
        <w:t>/9</w:t>
      </w:r>
      <w:r w:rsidR="00EB052D">
        <w:rPr>
          <w:rFonts w:ascii="Garamond" w:hAnsi="Garamond"/>
          <w:b/>
          <w:sz w:val="24"/>
        </w:rPr>
        <w:t xml:space="preserve"> and </w:t>
      </w:r>
      <w:r w:rsidRPr="00061F6D">
        <w:rPr>
          <w:rFonts w:ascii="Garamond" w:hAnsi="Garamond"/>
          <w:b/>
          <w:sz w:val="24"/>
        </w:rPr>
        <w:t>f</w:t>
      </w:r>
      <w:r>
        <w:rPr>
          <w:rFonts w:ascii="Garamond" w:hAnsi="Garamond"/>
          <w:b/>
          <w:sz w:val="24"/>
        </w:rPr>
        <w:t>/15</w:t>
      </w:r>
      <w:r w:rsidRPr="006E2CD0">
        <w:rPr>
          <w:rFonts w:ascii="Garamond" w:hAnsi="Garamond"/>
          <w:b/>
          <w:sz w:val="24"/>
        </w:rPr>
        <w:t xml:space="preserve"> </w:t>
      </w:r>
      <w:r w:rsidR="00EB052D">
        <w:rPr>
          <w:rFonts w:ascii="Garamond" w:hAnsi="Garamond"/>
          <w:b/>
          <w:sz w:val="24"/>
        </w:rPr>
        <w:t>h</w:t>
      </w:r>
      <w:r w:rsidR="008209DA" w:rsidRPr="008209DA">
        <w:rPr>
          <w:rFonts w:ascii="Garamond" w:hAnsi="Garamond"/>
          <w:b/>
          <w:sz w:val="24"/>
          <w:szCs w:val="24"/>
        </w:rPr>
        <w:t>exapod</w:t>
      </w:r>
    </w:p>
    <w:p w14:paraId="2BF70183" w14:textId="7206961F" w:rsidR="008209DA" w:rsidRDefault="008209DA" w:rsidP="00711820">
      <w:pPr>
        <w:jc w:val="both"/>
        <w:rPr>
          <w:rFonts w:ascii="Garamond" w:hAnsi="Garamond"/>
          <w:sz w:val="24"/>
          <w:szCs w:val="24"/>
        </w:rPr>
      </w:pPr>
    </w:p>
    <w:p w14:paraId="28F5C5DC" w14:textId="77777777" w:rsidR="00D35AA9" w:rsidRPr="008209DA" w:rsidRDefault="00D35AA9" w:rsidP="00711820">
      <w:pPr>
        <w:jc w:val="both"/>
        <w:rPr>
          <w:rFonts w:ascii="Garamond" w:hAnsi="Garamond"/>
          <w:sz w:val="24"/>
          <w:szCs w:val="24"/>
        </w:rPr>
      </w:pPr>
    </w:p>
    <w:p w14:paraId="3E01CA1E" w14:textId="77777777" w:rsidR="008209DA" w:rsidRPr="008209DA" w:rsidRDefault="008209DA" w:rsidP="008209DA">
      <w:pPr>
        <w:rPr>
          <w:rFonts w:ascii="Times New Roman" w:hAnsi="Times New Roman"/>
          <w:sz w:val="24"/>
          <w:szCs w:val="24"/>
        </w:rPr>
      </w:pPr>
    </w:p>
    <w:p w14:paraId="1E722B05" w14:textId="77777777" w:rsidR="009308EB" w:rsidRPr="006E2CD0" w:rsidRDefault="009308EB"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D934354" w14:textId="79CBB70E" w:rsidR="00EB052D" w:rsidRPr="00EB052D" w:rsidRDefault="00A232A3"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Pr>
          <w:rFonts w:ascii="Garamond" w:hAnsi="Garamond"/>
          <w:b/>
          <w:sz w:val="28"/>
          <w:szCs w:val="28"/>
        </w:rPr>
        <w:lastRenderedPageBreak/>
        <w:t>Optics</w:t>
      </w:r>
      <w:r w:rsidR="00EB052D" w:rsidRPr="00EB052D">
        <w:rPr>
          <w:rFonts w:ascii="Garamond" w:hAnsi="Garamond"/>
          <w:b/>
          <w:sz w:val="28"/>
          <w:szCs w:val="28"/>
        </w:rPr>
        <w:t xml:space="preserve"> Support Structure</w:t>
      </w:r>
    </w:p>
    <w:p w14:paraId="4BF58A5C" w14:textId="77777777" w:rsidR="00813384" w:rsidRDefault="0081338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5C9D4EC" w14:textId="3D604FF1" w:rsidR="003E0593"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Truss</w:t>
      </w:r>
    </w:p>
    <w:p w14:paraId="2D12980F" w14:textId="77777777"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2E797E2" w14:textId="0530FE66"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Secondary Hub</w:t>
      </w:r>
    </w:p>
    <w:p w14:paraId="79BA8FF1" w14:textId="77777777"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439C4D78" w14:textId="784395B0"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Spider Arms</w:t>
      </w:r>
    </w:p>
    <w:p w14:paraId="5E54DA32" w14:textId="77777777"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53D285DC" w14:textId="40A39540"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Neutral Members</w:t>
      </w:r>
    </w:p>
    <w:p w14:paraId="4E662B9A" w14:textId="77777777" w:rsid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AF0C3BB"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6596B08"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AFA31FB" w14:textId="4FF33F6B" w:rsidR="0050257D" w:rsidRDefault="00EB052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szCs w:val="28"/>
        </w:rPr>
      </w:pPr>
      <w:r>
        <w:rPr>
          <w:rFonts w:ascii="Garamond" w:hAnsi="Garamond"/>
          <w:b/>
          <w:sz w:val="28"/>
          <w:szCs w:val="28"/>
        </w:rPr>
        <w:t xml:space="preserve">Pointing and </w:t>
      </w:r>
      <w:r w:rsidR="0050257D">
        <w:rPr>
          <w:rFonts w:ascii="Garamond" w:hAnsi="Garamond"/>
          <w:b/>
          <w:sz w:val="28"/>
          <w:szCs w:val="28"/>
        </w:rPr>
        <w:t xml:space="preserve">Tracking </w:t>
      </w:r>
    </w:p>
    <w:p w14:paraId="1FAF2DFB" w14:textId="77777777" w:rsidR="008209DA" w:rsidRDefault="008209DA" w:rsidP="00D8232C">
      <w:pPr>
        <w:rPr>
          <w:rFonts w:ascii="Garamond" w:hAnsi="Garamond"/>
          <w:b/>
          <w:sz w:val="24"/>
          <w:szCs w:val="24"/>
        </w:rPr>
      </w:pPr>
    </w:p>
    <w:p w14:paraId="41D4D645" w14:textId="05B46C6E" w:rsidR="00EB052D" w:rsidRPr="001B245B" w:rsidRDefault="00EB052D" w:rsidP="00D8232C">
      <w:pPr>
        <w:rPr>
          <w:rFonts w:ascii="Garamond" w:hAnsi="Garamond"/>
          <w:sz w:val="24"/>
          <w:szCs w:val="24"/>
        </w:rPr>
      </w:pPr>
      <w:r>
        <w:rPr>
          <w:rFonts w:ascii="Garamond" w:hAnsi="Garamond"/>
          <w:b/>
          <w:sz w:val="24"/>
          <w:szCs w:val="24"/>
        </w:rPr>
        <w:t>Azimuth</w:t>
      </w:r>
      <w:r w:rsidR="001B245B">
        <w:rPr>
          <w:rFonts w:ascii="Garamond" w:hAnsi="Garamond"/>
          <w:b/>
          <w:sz w:val="24"/>
          <w:szCs w:val="24"/>
        </w:rPr>
        <w:t xml:space="preserve"> </w:t>
      </w:r>
    </w:p>
    <w:p w14:paraId="5F6E909B" w14:textId="77777777" w:rsidR="00EB052D" w:rsidRDefault="00EB052D" w:rsidP="00D8232C">
      <w:pPr>
        <w:rPr>
          <w:rFonts w:ascii="Garamond" w:hAnsi="Garamond"/>
          <w:b/>
          <w:sz w:val="24"/>
          <w:szCs w:val="24"/>
        </w:rPr>
      </w:pPr>
    </w:p>
    <w:p w14:paraId="4D6385E4" w14:textId="77777777" w:rsidR="00E56609" w:rsidRDefault="00E56609" w:rsidP="00D8232C">
      <w:pPr>
        <w:rPr>
          <w:rFonts w:ascii="Garamond" w:hAnsi="Garamond"/>
          <w:b/>
          <w:sz w:val="24"/>
          <w:szCs w:val="24"/>
        </w:rPr>
      </w:pPr>
    </w:p>
    <w:p w14:paraId="552FDED5" w14:textId="7AB61927" w:rsidR="00EB052D" w:rsidRDefault="00EB052D" w:rsidP="00D8232C">
      <w:pPr>
        <w:rPr>
          <w:rFonts w:ascii="Garamond" w:hAnsi="Garamond"/>
          <w:b/>
          <w:sz w:val="24"/>
          <w:szCs w:val="24"/>
        </w:rPr>
      </w:pPr>
      <w:r>
        <w:rPr>
          <w:rFonts w:ascii="Garamond" w:hAnsi="Garamond"/>
          <w:b/>
          <w:sz w:val="24"/>
          <w:szCs w:val="24"/>
        </w:rPr>
        <w:t>Elevation</w:t>
      </w:r>
    </w:p>
    <w:p w14:paraId="288468D2" w14:textId="77777777" w:rsidR="00EB052D" w:rsidRDefault="00EB052D" w:rsidP="00D8232C">
      <w:pPr>
        <w:rPr>
          <w:rFonts w:ascii="Garamond" w:hAnsi="Garamond"/>
          <w:b/>
          <w:sz w:val="24"/>
          <w:szCs w:val="24"/>
        </w:rPr>
      </w:pPr>
    </w:p>
    <w:p w14:paraId="7E146CE4" w14:textId="77777777" w:rsidR="00E56609" w:rsidRDefault="00E56609" w:rsidP="00D8232C">
      <w:pPr>
        <w:rPr>
          <w:rFonts w:ascii="Garamond" w:hAnsi="Garamond"/>
          <w:b/>
          <w:sz w:val="24"/>
          <w:szCs w:val="24"/>
        </w:rPr>
      </w:pPr>
    </w:p>
    <w:p w14:paraId="3D6D782A" w14:textId="2A0CBE4F" w:rsidR="0062476B" w:rsidRDefault="0062476B" w:rsidP="0062476B">
      <w:pPr>
        <w:rPr>
          <w:rFonts w:ascii="Garamond" w:hAnsi="Garamond"/>
          <w:b/>
          <w:sz w:val="24"/>
          <w:szCs w:val="24"/>
        </w:rPr>
      </w:pPr>
      <w:r>
        <w:rPr>
          <w:rFonts w:ascii="Garamond" w:hAnsi="Garamond"/>
          <w:b/>
          <w:sz w:val="24"/>
          <w:szCs w:val="24"/>
        </w:rPr>
        <w:t xml:space="preserve">Rotator </w:t>
      </w:r>
    </w:p>
    <w:p w14:paraId="26CAC690" w14:textId="77777777" w:rsidR="00A21E8B" w:rsidRDefault="00A21E8B" w:rsidP="008209DA">
      <w:pPr>
        <w:jc w:val="both"/>
        <w:rPr>
          <w:rFonts w:ascii="Garamond" w:hAnsi="Garamond"/>
          <w:sz w:val="24"/>
        </w:rPr>
      </w:pPr>
    </w:p>
    <w:p w14:paraId="4F6BE97F" w14:textId="77777777" w:rsidR="009645F4" w:rsidRPr="008209DA" w:rsidRDefault="009645F4" w:rsidP="008209DA">
      <w:pPr>
        <w:jc w:val="both"/>
        <w:rPr>
          <w:rFonts w:ascii="Garamond" w:hAnsi="Garamond"/>
          <w:sz w:val="24"/>
        </w:rPr>
      </w:pPr>
    </w:p>
    <w:p w14:paraId="64D3A8B9" w14:textId="2B79CCB4"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sz w:val="24"/>
          <w:szCs w:val="24"/>
        </w:rPr>
      </w:pPr>
      <w:r>
        <w:rPr>
          <w:rFonts w:ascii="Garamond" w:hAnsi="Garamond"/>
          <w:b/>
          <w:sz w:val="28"/>
          <w:szCs w:val="28"/>
        </w:rPr>
        <w:t>Science Instruments</w:t>
      </w:r>
    </w:p>
    <w:p w14:paraId="26FC9F3F"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41FD5AC"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f/9 Instrumentation</w:t>
      </w:r>
    </w:p>
    <w:p w14:paraId="53B764AA"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5601DAC" w14:textId="77777777" w:rsidR="00E56609" w:rsidRDefault="00E56609"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73B46DC"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f/5 Instrumentation</w:t>
      </w:r>
    </w:p>
    <w:p w14:paraId="781A405B"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035F56A9" w14:textId="77777777" w:rsidR="00E56609" w:rsidRDefault="00E56609"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FB80E63"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r>
        <w:rPr>
          <w:rFonts w:ascii="Garamond" w:hAnsi="Garamond"/>
          <w:b/>
          <w:sz w:val="24"/>
          <w:szCs w:val="24"/>
        </w:rPr>
        <w:t>f/15 Instrumentation</w:t>
      </w:r>
    </w:p>
    <w:p w14:paraId="6E70C9A7" w14:textId="77777777" w:rsidR="00616B3C" w:rsidRDefault="00616B3C" w:rsidP="00616B3C">
      <w:pPr>
        <w:jc w:val="both"/>
        <w:rPr>
          <w:rFonts w:ascii="Times New Roman" w:eastAsia="MS Mincho" w:hAnsi="Times New Roman"/>
          <w:lang w:eastAsia="ja-JP"/>
        </w:rPr>
      </w:pPr>
    </w:p>
    <w:p w14:paraId="7B8C3894" w14:textId="77777777" w:rsidR="00E56609" w:rsidRDefault="00E56609"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9A2ADCD" w14:textId="133FDC1A" w:rsidR="00AA428D" w:rsidRP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sidRPr="00AA428D">
        <w:rPr>
          <w:rFonts w:ascii="Garamond" w:hAnsi="Garamond"/>
          <w:b/>
          <w:sz w:val="24"/>
          <w:szCs w:val="24"/>
        </w:rPr>
        <w:t>Instrument Handling</w:t>
      </w:r>
      <w:r w:rsidR="00FA2ED1">
        <w:rPr>
          <w:rFonts w:ascii="Garamond" w:hAnsi="Garamond"/>
          <w:b/>
          <w:sz w:val="24"/>
          <w:szCs w:val="24"/>
        </w:rPr>
        <w:t xml:space="preserve"> </w:t>
      </w:r>
    </w:p>
    <w:p w14:paraId="60F24DDD"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77B45100" w14:textId="77777777" w:rsidR="00D35AA9" w:rsidRDefault="00D35AA9"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60EE6C3"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3FC4FA8"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188B47A" w14:textId="7B96CF55"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roofErr w:type="spellStart"/>
      <w:r w:rsidRPr="00AA428D">
        <w:rPr>
          <w:rFonts w:ascii="Garamond" w:hAnsi="Garamond"/>
          <w:b/>
          <w:sz w:val="28"/>
          <w:szCs w:val="28"/>
        </w:rPr>
        <w:t>Topboxes</w:t>
      </w:r>
      <w:proofErr w:type="spellEnd"/>
      <w:r w:rsidRPr="00AA428D">
        <w:rPr>
          <w:rFonts w:ascii="Garamond" w:hAnsi="Garamond"/>
          <w:b/>
          <w:sz w:val="28"/>
          <w:szCs w:val="28"/>
        </w:rPr>
        <w:t xml:space="preserve"> and </w:t>
      </w:r>
      <w:proofErr w:type="spellStart"/>
      <w:r w:rsidRPr="00AA428D">
        <w:rPr>
          <w:rFonts w:ascii="Garamond" w:hAnsi="Garamond"/>
          <w:b/>
          <w:sz w:val="28"/>
          <w:szCs w:val="28"/>
        </w:rPr>
        <w:t>Wavefront</w:t>
      </w:r>
      <w:proofErr w:type="spellEnd"/>
      <w:r w:rsidRPr="00AA428D">
        <w:rPr>
          <w:rFonts w:ascii="Garamond" w:hAnsi="Garamond"/>
          <w:b/>
          <w:sz w:val="28"/>
          <w:szCs w:val="28"/>
        </w:rPr>
        <w:t xml:space="preserve"> Sensors</w:t>
      </w:r>
      <w:r w:rsidR="004212E2">
        <w:rPr>
          <w:rFonts w:ascii="Garamond" w:hAnsi="Garamond"/>
          <w:b/>
          <w:sz w:val="28"/>
          <w:szCs w:val="28"/>
        </w:rPr>
        <w:t xml:space="preserve"> (WFS)</w:t>
      </w:r>
    </w:p>
    <w:p w14:paraId="469FA724" w14:textId="77777777" w:rsidR="005246D4" w:rsidRDefault="005246D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75DBF00F" w14:textId="77777777" w:rsidR="005246D4" w:rsidRPr="00AA428D" w:rsidRDefault="005246D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34807AFF"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9DD9F8F"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A2294D8" w14:textId="50327793" w:rsidR="00AA428D" w:rsidRPr="004212E2" w:rsidRDefault="00AA428D" w:rsidP="00AA428D">
      <w:pPr>
        <w:jc w:val="both"/>
        <w:rPr>
          <w:rFonts w:ascii="Garamond" w:hAnsi="Garamond" w:cs="Arial"/>
          <w:b/>
          <w:sz w:val="24"/>
          <w:szCs w:val="24"/>
        </w:rPr>
      </w:pPr>
      <w:r w:rsidRPr="004212E2">
        <w:rPr>
          <w:rFonts w:ascii="Garamond" w:hAnsi="Garamond" w:cs="Arial"/>
          <w:b/>
          <w:sz w:val="24"/>
          <w:szCs w:val="24"/>
        </w:rPr>
        <w:lastRenderedPageBreak/>
        <w:t xml:space="preserve">f/5 </w:t>
      </w:r>
      <w:r w:rsidR="004212E2">
        <w:rPr>
          <w:rFonts w:ascii="Garamond" w:hAnsi="Garamond" w:cs="Arial"/>
          <w:b/>
          <w:sz w:val="24"/>
          <w:szCs w:val="24"/>
        </w:rPr>
        <w:t>WF</w:t>
      </w:r>
      <w:r w:rsidRPr="004212E2">
        <w:rPr>
          <w:rFonts w:ascii="Garamond" w:hAnsi="Garamond" w:cs="Arial"/>
          <w:b/>
          <w:sz w:val="24"/>
          <w:szCs w:val="24"/>
        </w:rPr>
        <w:t>S</w:t>
      </w:r>
    </w:p>
    <w:p w14:paraId="4742303A"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6E719285"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05F7A058" w14:textId="063EFD4E"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sidRPr="004212E2">
        <w:rPr>
          <w:rFonts w:ascii="Garamond" w:hAnsi="Garamond"/>
          <w:b/>
          <w:sz w:val="24"/>
          <w:szCs w:val="24"/>
        </w:rPr>
        <w:t xml:space="preserve">f/9 </w:t>
      </w:r>
      <w:proofErr w:type="spellStart"/>
      <w:r w:rsidRPr="004212E2">
        <w:rPr>
          <w:rFonts w:ascii="Garamond" w:hAnsi="Garamond"/>
          <w:b/>
          <w:sz w:val="24"/>
          <w:szCs w:val="24"/>
        </w:rPr>
        <w:t>Topbox</w:t>
      </w:r>
      <w:proofErr w:type="spellEnd"/>
    </w:p>
    <w:p w14:paraId="20EC5B96" w14:textId="77777777" w:rsidR="00E95996" w:rsidRDefault="00E95996"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6824A28" w14:textId="4414F094" w:rsidR="00E95996" w:rsidRPr="008A719F" w:rsidRDefault="00E95996" w:rsidP="00A20EF0">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r w:rsidRPr="008A719F">
        <w:t xml:space="preserve">The camera for the f/9 </w:t>
      </w:r>
      <w:proofErr w:type="spellStart"/>
      <w:r w:rsidRPr="008A719F">
        <w:t>wavefront</w:t>
      </w:r>
      <w:proofErr w:type="spellEnd"/>
      <w:r w:rsidRPr="008A719F">
        <w:t xml:space="preserve"> sensor was replaced in April and commissioned</w:t>
      </w:r>
      <w:r w:rsidR="00C20832" w:rsidRPr="008A719F">
        <w:t xml:space="preserve"> on-</w:t>
      </w:r>
      <w:r w:rsidRPr="008A719F">
        <w:t xml:space="preserve">sky in May.  </w:t>
      </w:r>
      <w:r w:rsidR="00C20832" w:rsidRPr="008A719F">
        <w:t>Details on the camera and its</w:t>
      </w:r>
      <w:r w:rsidR="002B13E6">
        <w:t xml:space="preserve"> new </w:t>
      </w:r>
      <w:r w:rsidR="00C20832" w:rsidRPr="008A719F">
        <w:t>host computer implementation are given in the re</w:t>
      </w:r>
      <w:r w:rsidR="002830A4" w:rsidRPr="008A719F">
        <w:t>port for the previous quarter. The new camera is well-aligned with the optical axis of the system, though slightly rotated with respect to the</w:t>
      </w:r>
      <w:r w:rsidR="009C39C7">
        <w:t xml:space="preserve"> </w:t>
      </w:r>
      <w:proofErr w:type="spellStart"/>
      <w:r w:rsidR="009C39C7">
        <w:t>lenslet</w:t>
      </w:r>
      <w:proofErr w:type="spellEnd"/>
      <w:r w:rsidR="009C39C7">
        <w:t xml:space="preserve"> array as seen in </w:t>
      </w:r>
      <w:r w:rsidR="009C39C7">
        <w:fldChar w:fldCharType="begin"/>
      </w:r>
      <w:r w:rsidR="009C39C7">
        <w:instrText xml:space="preserve"> REF _Ref488229703 \h </w:instrText>
      </w:r>
      <w:r w:rsidR="00A20EF0">
        <w:instrText xml:space="preserve"> \* MERGEFORMAT </w:instrText>
      </w:r>
      <w:r w:rsidR="009C39C7">
        <w:fldChar w:fldCharType="separate"/>
      </w:r>
      <w:r w:rsidR="009C39C7">
        <w:t xml:space="preserve">Figure </w:t>
      </w:r>
      <w:r w:rsidR="009C39C7">
        <w:rPr>
          <w:noProof/>
        </w:rPr>
        <w:t>1</w:t>
      </w:r>
      <w:r w:rsidR="009C39C7">
        <w:fldChar w:fldCharType="end"/>
      </w:r>
      <w:r w:rsidR="002830A4" w:rsidRPr="008A719F">
        <w:t xml:space="preserve">. </w:t>
      </w:r>
      <w:r w:rsidR="00E0327F" w:rsidRPr="008A719F">
        <w:t xml:space="preserve">This rotation calibrates out and does not affect the analysis of the WFS images. </w:t>
      </w:r>
    </w:p>
    <w:p w14:paraId="32255578" w14:textId="77777777" w:rsidR="002830A4" w:rsidRPr="002830A4" w:rsidRDefault="002830A4" w:rsidP="007C742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Garamond" w:hAnsi="Garamond"/>
          <w:sz w:val="24"/>
          <w:szCs w:val="24"/>
        </w:rPr>
      </w:pPr>
    </w:p>
    <w:p w14:paraId="424EF9D9" w14:textId="77777777" w:rsidR="002830A4" w:rsidRDefault="002830A4" w:rsidP="002830A4">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r>
        <w:rPr>
          <w:rFonts w:ascii="Garamond" w:hAnsi="Garamond"/>
          <w:b/>
          <w:noProof/>
          <w:sz w:val="24"/>
          <w:szCs w:val="24"/>
        </w:rPr>
        <w:drawing>
          <wp:inline distT="0" distB="0" distL="0" distR="0" wp14:anchorId="72B48060" wp14:editId="52FF27E4">
            <wp:extent cx="2590800" cy="2582692"/>
            <wp:effectExtent l="0" t="0" r="0" b="8255"/>
            <wp:docPr id="9" name="Picture 9" descr="f9_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9_re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2515" cy="2594371"/>
                    </a:xfrm>
                    <a:prstGeom prst="rect">
                      <a:avLst/>
                    </a:prstGeom>
                    <a:noFill/>
                    <a:ln>
                      <a:noFill/>
                    </a:ln>
                  </pic:spPr>
                </pic:pic>
              </a:graphicData>
            </a:graphic>
          </wp:inline>
        </w:drawing>
      </w:r>
    </w:p>
    <w:p w14:paraId="3D7EB328" w14:textId="40AB8F95" w:rsidR="009308EB" w:rsidRDefault="002830A4" w:rsidP="002830A4">
      <w:pPr>
        <w:pStyle w:val="Caption"/>
        <w:jc w:val="both"/>
      </w:pPr>
      <w:bookmarkStart w:id="0" w:name="_Ref488229703"/>
      <w:r>
        <w:t xml:space="preserve">Figure </w:t>
      </w:r>
      <w:fldSimple w:instr=" SEQ Figure \* ARABIC ">
        <w:r w:rsidR="00043BC9">
          <w:rPr>
            <w:noProof/>
          </w:rPr>
          <w:t>1</w:t>
        </w:r>
      </w:fldSimple>
      <w:bookmarkEnd w:id="0"/>
      <w:r>
        <w:t xml:space="preserve"> - LED reference image for the f/9 WFS with the new SBIG ST-8300 camera</w:t>
      </w:r>
    </w:p>
    <w:p w14:paraId="77B212E4" w14:textId="57285B30" w:rsidR="00E0327F" w:rsidRDefault="00E0327F" w:rsidP="00A20EF0">
      <w:pPr>
        <w:jc w:val="both"/>
      </w:pPr>
      <w:r w:rsidRPr="008A719F">
        <w:t>The new camera has a significantly different pixel scale than the old one, 5.4 microns/pixel vs 20.  Therefore, the camera is configured to use 3x3 binning</w:t>
      </w:r>
      <w:r w:rsidR="008A719F" w:rsidRPr="008A719F">
        <w:t xml:space="preserve"> </w:t>
      </w:r>
      <w:r w:rsidR="002B13E6" w:rsidRPr="008A719F">
        <w:t>for normal WFS operations</w:t>
      </w:r>
      <w:r w:rsidR="002B13E6" w:rsidRPr="008A719F">
        <w:t xml:space="preserve"> </w:t>
      </w:r>
      <w:r w:rsidR="008A719F" w:rsidRPr="008A719F">
        <w:t xml:space="preserve">to provide improved sensitivity and reduced readout time </w:t>
      </w:r>
      <w:r w:rsidR="002A4649">
        <w:t>while still providing more than sufficient resolution of the spot images</w:t>
      </w:r>
      <w:r w:rsidR="008A719F" w:rsidRPr="008A719F">
        <w:t xml:space="preserve">. </w:t>
      </w:r>
    </w:p>
    <w:p w14:paraId="643BD945" w14:textId="77777777" w:rsidR="00486D64" w:rsidRDefault="00486D64" w:rsidP="00A20EF0">
      <w:pPr>
        <w:jc w:val="both"/>
      </w:pPr>
    </w:p>
    <w:p w14:paraId="670B095A" w14:textId="06FFA611" w:rsidR="00486D64" w:rsidRPr="008A719F" w:rsidRDefault="001415C4" w:rsidP="00A20EF0">
      <w:pPr>
        <w:jc w:val="both"/>
      </w:pPr>
      <w:r>
        <w:t xml:space="preserve">An attempt was made to use the new camera with the old WFS software. In principle, it should be possible </w:t>
      </w:r>
      <w:r w:rsidR="002940D0">
        <w:t xml:space="preserve">if the relevant configuration parameters </w:t>
      </w:r>
      <w:r w:rsidR="00234F60">
        <w:t xml:space="preserve">(e.g. pixel scale, pixel size, image size) </w:t>
      </w:r>
      <w:r w:rsidR="002940D0">
        <w:t xml:space="preserve">are changed, but in practice the </w:t>
      </w:r>
      <w:r w:rsidR="00234F60">
        <w:t xml:space="preserve">old system’s algorithms for finding spots and associating them with </w:t>
      </w:r>
      <w:proofErr w:type="spellStart"/>
      <w:r w:rsidR="00234F60">
        <w:t>lenslet</w:t>
      </w:r>
      <w:proofErr w:type="spellEnd"/>
      <w:r w:rsidR="00234F60">
        <w:t xml:space="preserve"> apertures </w:t>
      </w:r>
      <w:r w:rsidR="00A75312">
        <w:t>are</w:t>
      </w:r>
      <w:r w:rsidR="00234F60">
        <w:t xml:space="preserve"> too fragile to deal with the new WFS image format. The new, fully refactored WFS software works fine with this data, however. A preliminary version of a web interface to the new WFS software was deployed and was successfully used during the May and June f/9 campaigns. </w:t>
      </w:r>
    </w:p>
    <w:p w14:paraId="058B9C28" w14:textId="77777777" w:rsidR="00E0327F" w:rsidRPr="00E0327F" w:rsidRDefault="00E0327F" w:rsidP="00E0327F"/>
    <w:p w14:paraId="420292EF" w14:textId="72EC5DA9" w:rsidR="00AA428D" w:rsidRPr="004212E2" w:rsidRDefault="00AA428D" w:rsidP="00AA428D">
      <w:pPr>
        <w:jc w:val="both"/>
        <w:rPr>
          <w:rFonts w:ascii="Garamond" w:hAnsi="Garamond"/>
          <w:sz w:val="24"/>
          <w:szCs w:val="24"/>
        </w:rPr>
      </w:pPr>
      <w:bookmarkStart w:id="1" w:name="OLE_LINK1"/>
      <w:r w:rsidRPr="004212E2">
        <w:rPr>
          <w:rFonts w:ascii="Garamond" w:hAnsi="Garamond"/>
          <w:b/>
          <w:sz w:val="24"/>
          <w:szCs w:val="24"/>
        </w:rPr>
        <w:t xml:space="preserve">Natural Guide Star </w:t>
      </w:r>
      <w:r w:rsidR="00774DFE" w:rsidRPr="004212E2">
        <w:rPr>
          <w:rFonts w:ascii="Garamond" w:hAnsi="Garamond"/>
          <w:b/>
          <w:sz w:val="24"/>
          <w:szCs w:val="24"/>
        </w:rPr>
        <w:t>(</w:t>
      </w:r>
      <w:r w:rsidRPr="004212E2">
        <w:rPr>
          <w:rFonts w:ascii="Garamond" w:hAnsi="Garamond"/>
          <w:b/>
          <w:sz w:val="24"/>
          <w:szCs w:val="24"/>
        </w:rPr>
        <w:t>NGS</w:t>
      </w:r>
      <w:r w:rsidR="00774DFE" w:rsidRPr="004212E2">
        <w:rPr>
          <w:rFonts w:ascii="Garamond" w:hAnsi="Garamond"/>
          <w:b/>
          <w:sz w:val="24"/>
          <w:szCs w:val="24"/>
        </w:rPr>
        <w:t>)</w:t>
      </w:r>
      <w:r w:rsidRPr="004212E2">
        <w:rPr>
          <w:rFonts w:ascii="Garamond" w:hAnsi="Garamond"/>
          <w:b/>
          <w:sz w:val="24"/>
          <w:szCs w:val="24"/>
        </w:rPr>
        <w:t xml:space="preserve"> </w:t>
      </w:r>
      <w:proofErr w:type="spellStart"/>
      <w:r w:rsidRPr="004212E2">
        <w:rPr>
          <w:rFonts w:ascii="Garamond" w:hAnsi="Garamond"/>
          <w:b/>
          <w:sz w:val="24"/>
          <w:szCs w:val="24"/>
        </w:rPr>
        <w:t>Topbox</w:t>
      </w:r>
      <w:proofErr w:type="spellEnd"/>
      <w:r w:rsidRPr="004212E2">
        <w:rPr>
          <w:rFonts w:ascii="Garamond" w:hAnsi="Garamond"/>
          <w:b/>
          <w:sz w:val="24"/>
          <w:szCs w:val="24"/>
        </w:rPr>
        <w:t xml:space="preserve">  </w:t>
      </w:r>
    </w:p>
    <w:bookmarkEnd w:id="1"/>
    <w:p w14:paraId="77CBA12E"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58E91E33"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238778D" w14:textId="70D21E9E" w:rsidR="00AA428D" w:rsidRDefault="00AA428D" w:rsidP="00AA428D">
      <w:pPr>
        <w:jc w:val="both"/>
        <w:rPr>
          <w:rFonts w:ascii="Garamond" w:hAnsi="Garamond"/>
          <w:b/>
          <w:sz w:val="24"/>
          <w:szCs w:val="24"/>
        </w:rPr>
      </w:pPr>
      <w:r w:rsidRPr="004212E2">
        <w:rPr>
          <w:rFonts w:ascii="Garamond" w:hAnsi="Garamond"/>
          <w:b/>
          <w:sz w:val="24"/>
          <w:szCs w:val="24"/>
        </w:rPr>
        <w:t>Laser Guide Star (LGS)</w:t>
      </w:r>
      <w:r w:rsidR="00774DFE" w:rsidRPr="004212E2">
        <w:rPr>
          <w:rFonts w:ascii="Garamond" w:hAnsi="Garamond"/>
          <w:b/>
          <w:sz w:val="24"/>
          <w:szCs w:val="24"/>
        </w:rPr>
        <w:t xml:space="preserve"> </w:t>
      </w:r>
      <w:proofErr w:type="spellStart"/>
      <w:r w:rsidR="00774DFE" w:rsidRPr="004212E2">
        <w:rPr>
          <w:rFonts w:ascii="Garamond" w:hAnsi="Garamond"/>
          <w:b/>
          <w:sz w:val="24"/>
          <w:szCs w:val="24"/>
        </w:rPr>
        <w:t>Topbox</w:t>
      </w:r>
      <w:proofErr w:type="spellEnd"/>
    </w:p>
    <w:p w14:paraId="17C90472" w14:textId="77777777" w:rsidR="003C052A" w:rsidRDefault="003C052A" w:rsidP="00AA428D">
      <w:pPr>
        <w:jc w:val="both"/>
        <w:rPr>
          <w:rFonts w:ascii="Garamond" w:hAnsi="Garamond"/>
          <w:b/>
          <w:sz w:val="24"/>
          <w:szCs w:val="24"/>
        </w:rPr>
      </w:pPr>
    </w:p>
    <w:p w14:paraId="16EF0B66" w14:textId="77777777" w:rsidR="00292CB0" w:rsidRDefault="00292CB0" w:rsidP="00AA428D">
      <w:pPr>
        <w:jc w:val="both"/>
        <w:rPr>
          <w:rFonts w:ascii="Garamond" w:hAnsi="Garamond"/>
          <w:b/>
          <w:sz w:val="24"/>
          <w:szCs w:val="24"/>
        </w:rPr>
      </w:pPr>
    </w:p>
    <w:p w14:paraId="3B883D93" w14:textId="4A054EB5" w:rsidR="00E201B9" w:rsidRDefault="00E201B9" w:rsidP="00E201B9">
      <w:pPr>
        <w:jc w:val="both"/>
        <w:rPr>
          <w:rFonts w:ascii="Garamond" w:hAnsi="Garamond" w:cs="Arial"/>
          <w:b/>
          <w:sz w:val="24"/>
          <w:szCs w:val="24"/>
        </w:rPr>
      </w:pPr>
      <w:proofErr w:type="spellStart"/>
      <w:r>
        <w:rPr>
          <w:rFonts w:ascii="Garamond" w:hAnsi="Garamond" w:cs="Arial"/>
          <w:b/>
          <w:sz w:val="24"/>
          <w:szCs w:val="24"/>
        </w:rPr>
        <w:t>Wavefront</w:t>
      </w:r>
      <w:proofErr w:type="spellEnd"/>
      <w:r>
        <w:rPr>
          <w:rFonts w:ascii="Garamond" w:hAnsi="Garamond" w:cs="Arial"/>
          <w:b/>
          <w:sz w:val="24"/>
          <w:szCs w:val="24"/>
        </w:rPr>
        <w:t xml:space="preserve"> Sensor</w:t>
      </w:r>
      <w:r w:rsidR="00A35B2E">
        <w:rPr>
          <w:rFonts w:ascii="Garamond" w:hAnsi="Garamond" w:cs="Arial"/>
          <w:b/>
          <w:sz w:val="24"/>
          <w:szCs w:val="24"/>
        </w:rPr>
        <w:t xml:space="preserve"> Software</w:t>
      </w:r>
    </w:p>
    <w:p w14:paraId="74AEF7BB" w14:textId="77777777" w:rsidR="00E201B9" w:rsidRDefault="00E201B9" w:rsidP="00E201B9">
      <w:pPr>
        <w:jc w:val="both"/>
        <w:rPr>
          <w:rFonts w:ascii="Garamond" w:hAnsi="Garamond" w:cs="Arial"/>
          <w:b/>
          <w:sz w:val="24"/>
          <w:szCs w:val="24"/>
        </w:rPr>
      </w:pPr>
    </w:p>
    <w:p w14:paraId="7762BE23" w14:textId="3342FE67" w:rsidR="00E201B9" w:rsidRDefault="002A4649" w:rsidP="00E201B9">
      <w:pPr>
        <w:jc w:val="both"/>
      </w:pPr>
      <w:r>
        <w:t xml:space="preserve">Development of the new </w:t>
      </w:r>
      <w:r w:rsidR="00A20EF0">
        <w:t xml:space="preserve">WFS software continued over the course of the quarter. Deploying a version of it on-sky to support the new f/9 WFS camera provided some useful new test cases. These data helped in the testing and development </w:t>
      </w:r>
      <w:proofErr w:type="gramStart"/>
      <w:r w:rsidR="00A20EF0">
        <w:t>of  improved</w:t>
      </w:r>
      <w:proofErr w:type="gramEnd"/>
      <w:r w:rsidR="00A20EF0">
        <w:t xml:space="preserve"> methods for background subtraction and </w:t>
      </w:r>
      <w:r w:rsidR="00B34AC4">
        <w:t xml:space="preserve">aperture alignment which has made the core code much more robust.  </w:t>
      </w:r>
      <w:r w:rsidR="00304E46">
        <w:t>These have</w:t>
      </w:r>
      <w:r w:rsidR="001D531A">
        <w:t xml:space="preserve"> been further vali</w:t>
      </w:r>
      <w:r w:rsidR="00C10FE2">
        <w:t xml:space="preserve">dated against archived WFS data. The new core routines </w:t>
      </w:r>
      <w:r w:rsidR="00527F7E">
        <w:t>can now reliably handle a much wi</w:t>
      </w:r>
      <w:r w:rsidR="00FE08D3">
        <w:t xml:space="preserve">der range of aberrations than the old system and can reliably centroid spots </w:t>
      </w:r>
      <w:r w:rsidR="000030C4">
        <w:t xml:space="preserve">with </w:t>
      </w:r>
      <w:r w:rsidR="000030C4">
        <w:lastRenderedPageBreak/>
        <w:t xml:space="preserve">seeing as bad as </w:t>
      </w:r>
      <w:r w:rsidR="00CF4489">
        <w:t xml:space="preserve">2.5”.  There remains some work to be done to fully validate on-sky the corrections used to </w:t>
      </w:r>
      <w:proofErr w:type="spellStart"/>
      <w:r w:rsidR="00CF4489">
        <w:t>recenter</w:t>
      </w:r>
      <w:proofErr w:type="spellEnd"/>
      <w:r w:rsidR="00CF4489">
        <w:t xml:space="preserve"> the WFS image using the hexapod.  However, the rest of the corrections (e.g. focus, coma, and primary mirror forces) have been validated and successfully used with the f/9 configuration. Given that, they should also work as well for the other WFS modes. </w:t>
      </w:r>
    </w:p>
    <w:p w14:paraId="6E243B6A" w14:textId="77777777" w:rsidR="00BD69ED" w:rsidRDefault="00BD69ED" w:rsidP="00E201B9">
      <w:pPr>
        <w:jc w:val="both"/>
      </w:pPr>
    </w:p>
    <w:p w14:paraId="581D22FF" w14:textId="555A9DD2" w:rsidR="00794845" w:rsidRDefault="00460623" w:rsidP="00794845">
      <w:pPr>
        <w:jc w:val="both"/>
      </w:pPr>
      <w:r>
        <w:t xml:space="preserve">The main thrust now is to complete building the new interface.  An initial version has been deployed to support the f/9 WFS which can also be used for the other modes, if desired.  However, it currently only supports manual interaction.  Work is on-going to integrate and automate image acquisition so that the new system can support automated and continuous operation.  </w:t>
      </w:r>
      <w:r w:rsidR="000F0771">
        <w:t>The plan is to commission and deploy the new WFS software for all modes after the end of summer shutdown.</w:t>
      </w:r>
      <w:r w:rsidR="009E638D">
        <w:t xml:space="preserve">  </w:t>
      </w:r>
    </w:p>
    <w:p w14:paraId="2044D926" w14:textId="77777777" w:rsidR="00794845" w:rsidRDefault="00794845" w:rsidP="00794845">
      <w:pPr>
        <w:jc w:val="both"/>
      </w:pPr>
    </w:p>
    <w:p w14:paraId="33AE5767" w14:textId="70D46C1F" w:rsidR="00794845" w:rsidRPr="004212E2" w:rsidRDefault="00794845" w:rsidP="00794845">
      <w:pPr>
        <w:jc w:val="both"/>
        <w:rPr>
          <w:rFonts w:ascii="Garamond" w:hAnsi="Garamond" w:cs="Arial"/>
          <w:b/>
          <w:sz w:val="24"/>
          <w:szCs w:val="24"/>
        </w:rPr>
      </w:pPr>
      <w:r>
        <w:t xml:space="preserve">The development of this project is hosted at </w:t>
      </w:r>
      <w:hyperlink r:id="rId11" w:history="1">
        <w:r w:rsidRPr="00D05DD7">
          <w:rPr>
            <w:rStyle w:val="Hyperlink"/>
          </w:rPr>
          <w:t>https://github.com/MMTObservatory/mmtwfs/</w:t>
        </w:r>
      </w:hyperlink>
      <w:r>
        <w:t xml:space="preserve">. </w:t>
      </w:r>
    </w:p>
    <w:p w14:paraId="74B51F8E" w14:textId="77777777" w:rsidR="000F0771" w:rsidRDefault="000F0771" w:rsidP="00E201B9">
      <w:pPr>
        <w:jc w:val="both"/>
      </w:pPr>
    </w:p>
    <w:p w14:paraId="638886AA" w14:textId="1C9675DF" w:rsidR="000F0771" w:rsidRDefault="000F0771" w:rsidP="00E201B9">
      <w:pPr>
        <w:jc w:val="both"/>
      </w:pPr>
      <w:r>
        <w:t>Some screenshots of the current web interface are sho</w:t>
      </w:r>
      <w:r w:rsidR="008B2D66">
        <w:t>wn in the following figures:</w:t>
      </w:r>
    </w:p>
    <w:p w14:paraId="5334A448" w14:textId="77777777" w:rsidR="008B2D66" w:rsidRDefault="008B2D66" w:rsidP="00E201B9">
      <w:pPr>
        <w:jc w:val="both"/>
      </w:pPr>
    </w:p>
    <w:p w14:paraId="7F044942" w14:textId="77777777" w:rsidR="008B2D66" w:rsidRDefault="008B2D66" w:rsidP="008B2D66">
      <w:pPr>
        <w:keepNext/>
        <w:jc w:val="both"/>
      </w:pPr>
      <w:r>
        <w:rPr>
          <w:rFonts w:ascii="Garamond" w:hAnsi="Garamond"/>
          <w:b/>
          <w:noProof/>
          <w:sz w:val="24"/>
          <w:szCs w:val="24"/>
        </w:rPr>
        <w:drawing>
          <wp:inline distT="0" distB="0" distL="0" distR="0" wp14:anchorId="7B60C9DB" wp14:editId="0285D175">
            <wp:extent cx="6084884" cy="4487333"/>
            <wp:effectExtent l="0" t="0" r="11430" b="8890"/>
            <wp:docPr id="10" name="Picture 10" descr="wfs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fs_ma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7060" cy="4533185"/>
                    </a:xfrm>
                    <a:prstGeom prst="rect">
                      <a:avLst/>
                    </a:prstGeom>
                    <a:noFill/>
                    <a:ln>
                      <a:noFill/>
                    </a:ln>
                  </pic:spPr>
                </pic:pic>
              </a:graphicData>
            </a:graphic>
          </wp:inline>
        </w:drawing>
      </w:r>
    </w:p>
    <w:p w14:paraId="2AFCCC9D" w14:textId="4545086E" w:rsidR="000F0771" w:rsidRDefault="008B2D66" w:rsidP="008B2D66">
      <w:pPr>
        <w:pStyle w:val="Caption"/>
        <w:jc w:val="both"/>
      </w:pPr>
      <w:r>
        <w:t xml:space="preserve">Figure </w:t>
      </w:r>
      <w:fldSimple w:instr=" SEQ Figure \* ARABIC ">
        <w:r w:rsidR="00043BC9">
          <w:rPr>
            <w:noProof/>
          </w:rPr>
          <w:t>2</w:t>
        </w:r>
      </w:fldSimple>
      <w:r>
        <w:t xml:space="preserve"> - Default WFS page showing the spot positions and motions on the left and the </w:t>
      </w:r>
      <w:proofErr w:type="spellStart"/>
      <w:r>
        <w:t>the</w:t>
      </w:r>
      <w:proofErr w:type="spellEnd"/>
      <w:r>
        <w:t xml:space="preserve"> residuals of the </w:t>
      </w:r>
      <w:proofErr w:type="spellStart"/>
      <w:r>
        <w:t>wavefront</w:t>
      </w:r>
      <w:proofErr w:type="spellEnd"/>
      <w:r>
        <w:t xml:space="preserve"> fit on the right. The residuals are the difference between the measured spot motion and the motion predicted by the </w:t>
      </w:r>
      <w:proofErr w:type="spellStart"/>
      <w:r>
        <w:t>wavefront</w:t>
      </w:r>
      <w:proofErr w:type="spellEnd"/>
      <w:r>
        <w:t xml:space="preserve"> fit.</w:t>
      </w:r>
      <w:r w:rsidR="00BE192E">
        <w:t xml:space="preserve"> The residual RMS provides a measure of the “goodness” of the </w:t>
      </w:r>
      <w:proofErr w:type="spellStart"/>
      <w:r w:rsidR="00BE192E">
        <w:t>wavefront</w:t>
      </w:r>
      <w:proofErr w:type="spellEnd"/>
      <w:r w:rsidR="00BE192E">
        <w:t xml:space="preserve"> fit, i.e. how well the fit describes the overall motion of the spot images.</w:t>
      </w:r>
    </w:p>
    <w:p w14:paraId="2F2F2739" w14:textId="77777777" w:rsidR="00794845" w:rsidRDefault="00832EF0" w:rsidP="00832EF0">
      <w:pPr>
        <w:pStyle w:val="Caption"/>
      </w:pPr>
      <w:r>
        <w:rPr>
          <w:noProof/>
        </w:rPr>
        <w:lastRenderedPageBreak/>
        <w:drawing>
          <wp:inline distT="0" distB="0" distL="0" distR="0" wp14:anchorId="36050FCA" wp14:editId="07FCE35A">
            <wp:extent cx="4572000" cy="3717472"/>
            <wp:effectExtent l="0" t="0" r="0" b="0"/>
            <wp:docPr id="11" name="Picture 11" descr="wfs_coef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fs_coeff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3923" cy="3767821"/>
                    </a:xfrm>
                    <a:prstGeom prst="rect">
                      <a:avLst/>
                    </a:prstGeom>
                    <a:noFill/>
                    <a:ln>
                      <a:noFill/>
                    </a:ln>
                  </pic:spPr>
                </pic:pic>
              </a:graphicData>
            </a:graphic>
          </wp:inline>
        </w:drawing>
      </w:r>
    </w:p>
    <w:p w14:paraId="78FF5C73" w14:textId="3F007ADE" w:rsidR="008A5512" w:rsidRPr="008A5512" w:rsidRDefault="00832EF0" w:rsidP="00832EF0">
      <w:pPr>
        <w:pStyle w:val="Caption"/>
      </w:pPr>
      <w:r>
        <w:t xml:space="preserve">Figure </w:t>
      </w:r>
      <w:fldSimple w:instr=" SEQ Figure \* ARABIC ">
        <w:r w:rsidR="00043BC9">
          <w:rPr>
            <w:noProof/>
          </w:rPr>
          <w:t>3</w:t>
        </w:r>
      </w:fldSimple>
      <w:r>
        <w:t xml:space="preserve"> - The new system uses 36 Zernike modes in its fits so that the first three spherically-symmetric terms are included. The ordering has been changed from the old system and now conforms to the Noll standard used elsewhere in the optical sciences. The “fringe coefficient” amplitudes match the units and scaling used in the old system.</w:t>
      </w:r>
    </w:p>
    <w:p w14:paraId="2AA48BA5" w14:textId="77777777" w:rsidR="00D20047" w:rsidRDefault="00D20047" w:rsidP="00D20047">
      <w:pPr>
        <w:keepNext/>
        <w:jc w:val="both"/>
      </w:pPr>
      <w:r>
        <w:rPr>
          <w:noProof/>
        </w:rPr>
        <w:drawing>
          <wp:inline distT="0" distB="0" distL="0" distR="0" wp14:anchorId="43D57841" wp14:editId="3C61473C">
            <wp:extent cx="4574447" cy="3471333"/>
            <wp:effectExtent l="0" t="0" r="0" b="8890"/>
            <wp:docPr id="12" name="Picture 12" descr="wfs_ba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fs_bar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8033" cy="3496820"/>
                    </a:xfrm>
                    <a:prstGeom prst="rect">
                      <a:avLst/>
                    </a:prstGeom>
                    <a:noFill/>
                    <a:ln>
                      <a:noFill/>
                    </a:ln>
                  </pic:spPr>
                </pic:pic>
              </a:graphicData>
            </a:graphic>
          </wp:inline>
        </w:drawing>
      </w:r>
    </w:p>
    <w:p w14:paraId="3F426280" w14:textId="2FC2BF80" w:rsidR="000F0771" w:rsidRDefault="00D20047" w:rsidP="00D20047">
      <w:pPr>
        <w:pStyle w:val="Caption"/>
        <w:jc w:val="both"/>
      </w:pPr>
      <w:r>
        <w:t xml:space="preserve">Figure </w:t>
      </w:r>
      <w:fldSimple w:instr=" SEQ Figure \* ARABIC ">
        <w:r w:rsidR="00043BC9">
          <w:rPr>
            <w:noProof/>
          </w:rPr>
          <w:t>4</w:t>
        </w:r>
      </w:fldSimple>
      <w:r>
        <w:t xml:space="preserve"> - Bar chart showing the RMS </w:t>
      </w:r>
      <w:proofErr w:type="spellStart"/>
      <w:r>
        <w:t>wavefront</w:t>
      </w:r>
      <w:proofErr w:type="spellEnd"/>
      <w:r>
        <w:t xml:space="preserve"> error due to each mode of the </w:t>
      </w:r>
      <w:proofErr w:type="spellStart"/>
      <w:r>
        <w:t>wavefront</w:t>
      </w:r>
      <w:proofErr w:type="spellEnd"/>
      <w:r>
        <w:t xml:space="preserve"> fit along with the total and residual RMS.</w:t>
      </w:r>
    </w:p>
    <w:p w14:paraId="7CE114C2" w14:textId="77777777" w:rsidR="00794845" w:rsidRDefault="00794845" w:rsidP="00794845">
      <w:pPr>
        <w:keepNext/>
      </w:pPr>
      <w:r>
        <w:rPr>
          <w:noProof/>
        </w:rPr>
        <w:lastRenderedPageBreak/>
        <w:drawing>
          <wp:inline distT="0" distB="0" distL="0" distR="0" wp14:anchorId="69A270A8" wp14:editId="18B4F816">
            <wp:extent cx="5036155" cy="3699933"/>
            <wp:effectExtent l="0" t="0" r="0" b="8890"/>
            <wp:docPr id="13" name="Picture 13" descr="wfs_p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fs_ps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8597" cy="3745807"/>
                    </a:xfrm>
                    <a:prstGeom prst="rect">
                      <a:avLst/>
                    </a:prstGeom>
                    <a:noFill/>
                    <a:ln>
                      <a:noFill/>
                    </a:ln>
                  </pic:spPr>
                </pic:pic>
              </a:graphicData>
            </a:graphic>
          </wp:inline>
        </w:drawing>
      </w:r>
    </w:p>
    <w:p w14:paraId="2C18478C" w14:textId="026EB4FE" w:rsidR="00A033D8" w:rsidRDefault="00794845" w:rsidP="00794845">
      <w:pPr>
        <w:pStyle w:val="Caption"/>
      </w:pPr>
      <w:r>
        <w:t xml:space="preserve">Figure </w:t>
      </w:r>
      <w:fldSimple w:instr=" SEQ Figure \* ARABIC ">
        <w:r w:rsidR="00043BC9">
          <w:rPr>
            <w:noProof/>
          </w:rPr>
          <w:t>5</w:t>
        </w:r>
      </w:fldSimple>
      <w:r>
        <w:t xml:space="preserve"> - 2D map of the </w:t>
      </w:r>
      <w:proofErr w:type="spellStart"/>
      <w:r>
        <w:t>wavefront</w:t>
      </w:r>
      <w:proofErr w:type="spellEnd"/>
      <w:r>
        <w:t xml:space="preserve"> aberrations and resulting diffraction-limited PSF.</w:t>
      </w:r>
    </w:p>
    <w:p w14:paraId="40E2A554" w14:textId="77777777" w:rsidR="00794845" w:rsidRDefault="00794845" w:rsidP="00794845">
      <w:pPr>
        <w:keepNext/>
      </w:pPr>
      <w:r>
        <w:rPr>
          <w:noProof/>
        </w:rPr>
        <w:drawing>
          <wp:inline distT="0" distB="0" distL="0" distR="0" wp14:anchorId="5B40321B" wp14:editId="383DAD55">
            <wp:extent cx="4986867" cy="3741618"/>
            <wp:effectExtent l="0" t="0" r="0" b="0"/>
            <wp:docPr id="14" name="Picture 14" descr="wfs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fs_ce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1835" cy="3752849"/>
                    </a:xfrm>
                    <a:prstGeom prst="rect">
                      <a:avLst/>
                    </a:prstGeom>
                    <a:noFill/>
                    <a:ln>
                      <a:noFill/>
                    </a:ln>
                  </pic:spPr>
                </pic:pic>
              </a:graphicData>
            </a:graphic>
          </wp:inline>
        </w:drawing>
      </w:r>
    </w:p>
    <w:p w14:paraId="59785A38" w14:textId="40936D28" w:rsidR="00794845" w:rsidRPr="00794845" w:rsidRDefault="00794845" w:rsidP="00794845">
      <w:pPr>
        <w:pStyle w:val="Caption"/>
      </w:pPr>
      <w:r>
        <w:t xml:space="preserve">Figure </w:t>
      </w:r>
      <w:fldSimple w:instr=" SEQ Figure \* ARABIC ">
        <w:r w:rsidR="00043BC9">
          <w:rPr>
            <w:noProof/>
          </w:rPr>
          <w:t>6</w:t>
        </w:r>
      </w:fldSimple>
      <w:r>
        <w:t xml:space="preserve"> - Plots showing forces required for requested corrections and total forces that have been applied by the WFS.</w:t>
      </w:r>
    </w:p>
    <w:p w14:paraId="5B946329" w14:textId="77777777" w:rsidR="00D35AA9" w:rsidRDefault="00D35AA9" w:rsidP="00AA428D">
      <w:pPr>
        <w:jc w:val="both"/>
        <w:rPr>
          <w:rFonts w:ascii="Garamond" w:hAnsi="Garamond"/>
          <w:b/>
          <w:sz w:val="24"/>
          <w:szCs w:val="24"/>
        </w:rPr>
      </w:pPr>
    </w:p>
    <w:p w14:paraId="79E993EF" w14:textId="35C676EB" w:rsidR="009645F4" w:rsidRPr="004212E2" w:rsidRDefault="009645F4" w:rsidP="00AA428D">
      <w:pPr>
        <w:jc w:val="both"/>
        <w:rPr>
          <w:rFonts w:ascii="Garamond" w:hAnsi="Garamond"/>
          <w:b/>
          <w:sz w:val="24"/>
          <w:szCs w:val="24"/>
        </w:rPr>
      </w:pPr>
    </w:p>
    <w:p w14:paraId="3B221CB1" w14:textId="77777777" w:rsidR="004212E2" w:rsidRDefault="004212E2"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57801DD" w14:textId="277A7406" w:rsidR="00AA428D" w:rsidRP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sidRPr="00886C26">
        <w:rPr>
          <w:rFonts w:ascii="Garamond" w:hAnsi="Garamond"/>
          <w:b/>
          <w:sz w:val="28"/>
          <w:szCs w:val="28"/>
        </w:rPr>
        <w:t>Facilities</w:t>
      </w:r>
    </w:p>
    <w:p w14:paraId="3DE2238C" w14:textId="77777777" w:rsid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00129AC5"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62ADEBEA" w14:textId="04CDD6BE" w:rsid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Main Enclosure</w:t>
      </w:r>
    </w:p>
    <w:p w14:paraId="538DDFC1" w14:textId="77777777" w:rsid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E999474" w14:textId="77777777" w:rsidR="003540D6" w:rsidRDefault="003540D6" w:rsidP="00F23CF7">
      <w:pPr>
        <w:jc w:val="both"/>
        <w:rPr>
          <w:rFonts w:ascii="Garamond" w:hAnsi="Garamond"/>
          <w:sz w:val="24"/>
          <w:szCs w:val="24"/>
        </w:rPr>
      </w:pPr>
    </w:p>
    <w:p w14:paraId="0E8C01A8"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Instrument Repair Facility (IRF)</w:t>
      </w:r>
    </w:p>
    <w:p w14:paraId="2C2848E6"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0DD401F" w14:textId="77777777" w:rsidR="009645F4" w:rsidRDefault="009645F4"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081623E"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Common Building</w:t>
      </w:r>
    </w:p>
    <w:p w14:paraId="1EA2B154"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2F1A853" w14:textId="77777777" w:rsidR="009645F4" w:rsidRDefault="009645F4"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62799DF5"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Bowl Dorm</w:t>
      </w:r>
    </w:p>
    <w:p w14:paraId="6EADB3EA"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5BD3416E" w14:textId="77777777" w:rsidR="009645F4" w:rsidRDefault="009645F4"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8DC1823"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General Infrastructure</w:t>
      </w:r>
    </w:p>
    <w:p w14:paraId="24E0F56B" w14:textId="77777777" w:rsidR="003540D6" w:rsidRDefault="003540D6" w:rsidP="00F23CF7">
      <w:pPr>
        <w:jc w:val="both"/>
        <w:rPr>
          <w:rFonts w:ascii="Garamond" w:hAnsi="Garamond"/>
          <w:sz w:val="24"/>
          <w:szCs w:val="24"/>
        </w:rPr>
      </w:pPr>
    </w:p>
    <w:p w14:paraId="66AD06F7" w14:textId="77777777" w:rsidR="00D35AA9" w:rsidRDefault="00D35AA9" w:rsidP="00F23CF7">
      <w:pPr>
        <w:jc w:val="both"/>
        <w:rPr>
          <w:rFonts w:ascii="Garamond" w:hAnsi="Garamond"/>
          <w:sz w:val="24"/>
          <w:szCs w:val="24"/>
        </w:rPr>
      </w:pPr>
    </w:p>
    <w:p w14:paraId="3CAA5AFE" w14:textId="77777777" w:rsidR="009645F4" w:rsidRDefault="009645F4" w:rsidP="00F23CF7">
      <w:pPr>
        <w:jc w:val="both"/>
        <w:rPr>
          <w:rFonts w:ascii="Garamond" w:hAnsi="Garamond"/>
          <w:sz w:val="24"/>
          <w:szCs w:val="24"/>
        </w:rPr>
      </w:pPr>
    </w:p>
    <w:p w14:paraId="54BCA0A8" w14:textId="426E0CF5" w:rsidR="0050257D" w:rsidRDefault="00F23CF7" w:rsidP="00F77B0D">
      <w:pPr>
        <w:pStyle w:val="Heading5"/>
        <w:keepNext w:val="0"/>
        <w:spacing w:before="360" w:line="240" w:lineRule="auto"/>
        <w:jc w:val="both"/>
        <w:rPr>
          <w:b/>
          <w:i w:val="0"/>
          <w:sz w:val="28"/>
        </w:rPr>
      </w:pPr>
      <w:r>
        <w:rPr>
          <w:b/>
          <w:i w:val="0"/>
          <w:sz w:val="28"/>
        </w:rPr>
        <w:t>Computers and Information Technology</w:t>
      </w:r>
    </w:p>
    <w:p w14:paraId="636C36C1" w14:textId="77777777" w:rsidR="0050257D" w:rsidRDefault="0050257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89DFFA7"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0940F78" w14:textId="77777777" w:rsidR="00F23CF7" w:rsidRPr="00635BBE" w:rsidRDefault="00F23CF7" w:rsidP="00F23CF7">
      <w:pPr>
        <w:rPr>
          <w:rFonts w:ascii="Garamond" w:eastAsiaTheme="minorEastAsia" w:hAnsi="Garamond"/>
          <w:b/>
          <w:sz w:val="24"/>
          <w:szCs w:val="24"/>
        </w:rPr>
      </w:pPr>
      <w:r w:rsidRPr="00635BBE">
        <w:rPr>
          <w:rFonts w:ascii="Garamond" w:eastAsiaTheme="minorEastAsia" w:hAnsi="Garamond"/>
          <w:b/>
          <w:sz w:val="24"/>
          <w:szCs w:val="24"/>
        </w:rPr>
        <w:t>Computers and Storage</w:t>
      </w:r>
    </w:p>
    <w:p w14:paraId="7B225877" w14:textId="77777777" w:rsidR="00F23CF7" w:rsidRDefault="00F23CF7" w:rsidP="00F23CF7">
      <w:pPr>
        <w:rPr>
          <w:rFonts w:ascii="Garamond" w:eastAsiaTheme="minorEastAsia" w:hAnsi="Garamond"/>
          <w:b/>
          <w:sz w:val="24"/>
          <w:szCs w:val="24"/>
        </w:rPr>
      </w:pPr>
    </w:p>
    <w:p w14:paraId="30656397" w14:textId="77777777" w:rsidR="009645F4" w:rsidRPr="00635BBE" w:rsidRDefault="009645F4" w:rsidP="00F23CF7">
      <w:pPr>
        <w:rPr>
          <w:rFonts w:ascii="Garamond" w:eastAsiaTheme="minorEastAsia" w:hAnsi="Garamond"/>
          <w:b/>
          <w:sz w:val="24"/>
          <w:szCs w:val="24"/>
        </w:rPr>
      </w:pPr>
    </w:p>
    <w:p w14:paraId="3639769A" w14:textId="77777777" w:rsidR="00B41A9E" w:rsidRPr="005653C1" w:rsidRDefault="00B41A9E" w:rsidP="00B41A9E">
      <w:pPr>
        <w:rPr>
          <w:rFonts w:ascii="Garamond" w:hAnsi="Garamond"/>
          <w:b/>
          <w:sz w:val="24"/>
          <w:szCs w:val="24"/>
        </w:rPr>
      </w:pPr>
      <w:r w:rsidRPr="005653C1">
        <w:rPr>
          <w:rFonts w:ascii="Garamond" w:hAnsi="Garamond"/>
          <w:b/>
          <w:sz w:val="24"/>
          <w:szCs w:val="24"/>
        </w:rPr>
        <w:t>Network</w:t>
      </w:r>
    </w:p>
    <w:p w14:paraId="5587BAD9" w14:textId="77777777" w:rsidR="00B41A9E" w:rsidRPr="00E913F9" w:rsidRDefault="00B41A9E" w:rsidP="00B41A9E">
      <w:pPr>
        <w:rPr>
          <w:rFonts w:ascii="Garamond" w:hAnsi="Garamond"/>
          <w:sz w:val="24"/>
          <w:szCs w:val="24"/>
        </w:rPr>
      </w:pPr>
    </w:p>
    <w:p w14:paraId="6BA5A0D1" w14:textId="77777777" w:rsidR="00B41A9E" w:rsidRPr="005653C1" w:rsidRDefault="00B41A9E" w:rsidP="00B41A9E">
      <w:pPr>
        <w:ind w:left="720"/>
        <w:contextualSpacing/>
        <w:jc w:val="both"/>
        <w:rPr>
          <w:rFonts w:ascii="Garamond" w:hAnsi="Garamond"/>
          <w:color w:val="222222"/>
          <w:sz w:val="24"/>
          <w:szCs w:val="24"/>
          <w:highlight w:val="white"/>
        </w:rPr>
      </w:pPr>
    </w:p>
    <w:p w14:paraId="3D47B798" w14:textId="24C7ED12" w:rsidR="00204A77" w:rsidRPr="00204A77" w:rsidRDefault="0093479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Pr>
          <w:rFonts w:ascii="Garamond" w:hAnsi="Garamond"/>
          <w:b/>
          <w:sz w:val="24"/>
        </w:rPr>
        <w:t>Hardware/Software Interfaces</w:t>
      </w:r>
    </w:p>
    <w:p w14:paraId="035B043C" w14:textId="77777777" w:rsidR="00204A77" w:rsidRDefault="00204A77"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01620C7" w14:textId="77777777" w:rsidR="006F681A" w:rsidRDefault="006F681A" w:rsidP="009B2940">
      <w:pPr>
        <w:contextualSpacing/>
        <w:jc w:val="both"/>
        <w:rPr>
          <w:rFonts w:ascii="Garamond" w:hAnsi="Garamond"/>
          <w:color w:val="222222"/>
          <w:sz w:val="24"/>
          <w:szCs w:val="24"/>
        </w:rPr>
      </w:pPr>
    </w:p>
    <w:p w14:paraId="218A7A88" w14:textId="176F03F6" w:rsidR="006F681A" w:rsidRPr="00635BBE" w:rsidRDefault="006F681A" w:rsidP="006F681A">
      <w:pPr>
        <w:rPr>
          <w:rFonts w:ascii="Garamond" w:eastAsiaTheme="minorEastAsia" w:hAnsi="Garamond"/>
          <w:b/>
          <w:sz w:val="24"/>
          <w:szCs w:val="24"/>
        </w:rPr>
      </w:pPr>
      <w:r w:rsidRPr="00635BBE">
        <w:rPr>
          <w:rFonts w:ascii="Garamond" w:eastAsiaTheme="minorEastAsia" w:hAnsi="Garamond"/>
          <w:b/>
          <w:sz w:val="24"/>
          <w:szCs w:val="24"/>
        </w:rPr>
        <w:t>Telemetry, Logging</w:t>
      </w:r>
      <w:r w:rsidR="0047075D">
        <w:rPr>
          <w:rFonts w:ascii="Garamond" w:eastAsiaTheme="minorEastAsia" w:hAnsi="Garamond"/>
          <w:b/>
          <w:sz w:val="24"/>
          <w:szCs w:val="24"/>
        </w:rPr>
        <w:t>,</w:t>
      </w:r>
      <w:r w:rsidRPr="00635BBE">
        <w:rPr>
          <w:rFonts w:ascii="Garamond" w:eastAsiaTheme="minorEastAsia" w:hAnsi="Garamond"/>
          <w:b/>
          <w:sz w:val="24"/>
          <w:szCs w:val="24"/>
        </w:rPr>
        <w:t xml:space="preserve"> and Database Management</w:t>
      </w:r>
    </w:p>
    <w:p w14:paraId="5DECD974" w14:textId="77777777" w:rsidR="00627217" w:rsidRDefault="00627217" w:rsidP="00B41A9E">
      <w:pPr>
        <w:contextualSpacing/>
        <w:jc w:val="both"/>
        <w:rPr>
          <w:rFonts w:ascii="Garamond" w:hAnsi="Garamond"/>
          <w:sz w:val="24"/>
          <w:szCs w:val="24"/>
        </w:rPr>
      </w:pPr>
    </w:p>
    <w:p w14:paraId="509B8BC2" w14:textId="77777777" w:rsidR="00DC5879" w:rsidRDefault="006F681A" w:rsidP="00722EA4">
      <w:pPr>
        <w:rPr>
          <w:rFonts w:ascii="Garamond" w:eastAsiaTheme="minorEastAsia" w:hAnsi="Garamond"/>
          <w:b/>
          <w:sz w:val="24"/>
          <w:szCs w:val="24"/>
        </w:rPr>
      </w:pPr>
      <w:r w:rsidRPr="00635BBE">
        <w:rPr>
          <w:rFonts w:ascii="Garamond" w:eastAsiaTheme="minorEastAsia" w:hAnsi="Garamond"/>
          <w:b/>
          <w:sz w:val="24"/>
          <w:szCs w:val="24"/>
        </w:rPr>
        <w:t>Annunciator</w:t>
      </w:r>
    </w:p>
    <w:p w14:paraId="594A23B9" w14:textId="7A4D8384" w:rsidR="004B2A30" w:rsidRPr="00722EA4" w:rsidRDefault="004B2A30" w:rsidP="00722EA4">
      <w:pPr>
        <w:rPr>
          <w:rFonts w:ascii="Garamond" w:eastAsiaTheme="minorEastAsia" w:hAnsi="Garamond"/>
          <w:b/>
          <w:sz w:val="24"/>
          <w:szCs w:val="24"/>
        </w:rPr>
      </w:pPr>
      <w:r w:rsidRPr="00072FBF">
        <w:rPr>
          <w:rFonts w:ascii="Garamond" w:hAnsi="Garamond"/>
          <w:b/>
          <w:sz w:val="28"/>
          <w:szCs w:val="28"/>
        </w:rPr>
        <w:t>Weather and Environmental Monitoring</w:t>
      </w:r>
    </w:p>
    <w:p w14:paraId="4A6E6824"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D2B315A" w14:textId="11F06BDE" w:rsidR="008209DA" w:rsidRPr="008209DA" w:rsidRDefault="008209DA" w:rsidP="008209DA">
      <w:pPr>
        <w:rPr>
          <w:rFonts w:ascii="Garamond" w:hAnsi="Garamond"/>
          <w:b/>
          <w:sz w:val="24"/>
          <w:szCs w:val="24"/>
        </w:rPr>
      </w:pPr>
      <w:r w:rsidRPr="008209DA">
        <w:rPr>
          <w:rFonts w:ascii="Garamond" w:hAnsi="Garamond"/>
          <w:b/>
          <w:sz w:val="24"/>
          <w:szCs w:val="24"/>
        </w:rPr>
        <w:t xml:space="preserve">Weather </w:t>
      </w:r>
      <w:r w:rsidR="005A6D7B">
        <w:rPr>
          <w:rFonts w:ascii="Garamond" w:hAnsi="Garamond"/>
          <w:b/>
          <w:sz w:val="24"/>
          <w:szCs w:val="24"/>
        </w:rPr>
        <w:t>Stations</w:t>
      </w:r>
    </w:p>
    <w:p w14:paraId="4F3AEE5D" w14:textId="77777777" w:rsidR="008209DA" w:rsidRDefault="008209DA" w:rsidP="008209DA">
      <w:pPr>
        <w:rPr>
          <w:rFonts w:ascii="Times New Roman" w:hAnsi="Times New Roman"/>
          <w:sz w:val="24"/>
          <w:szCs w:val="24"/>
        </w:rPr>
      </w:pPr>
    </w:p>
    <w:p w14:paraId="36498474" w14:textId="549AFC2A" w:rsidR="005A6D7B" w:rsidRDefault="005A6D7B"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r w:rsidRPr="005A6D7B">
        <w:rPr>
          <w:rFonts w:ascii="Garamond" w:hAnsi="Garamond"/>
          <w:b/>
          <w:sz w:val="24"/>
        </w:rPr>
        <w:lastRenderedPageBreak/>
        <w:t>All Sky Camera and Web Cameras</w:t>
      </w:r>
    </w:p>
    <w:p w14:paraId="58C8BB23" w14:textId="77777777" w:rsidR="005A6D7B" w:rsidRDefault="005A6D7B"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p>
    <w:p w14:paraId="752AF066" w14:textId="49764F4B" w:rsidR="005A6D7B" w:rsidRPr="00973B1A" w:rsidRDefault="005A6D7B" w:rsidP="00973B1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r>
        <w:rPr>
          <w:rFonts w:ascii="Garamond" w:hAnsi="Garamond"/>
          <w:b/>
          <w:sz w:val="24"/>
        </w:rPr>
        <w:t>Seeing</w:t>
      </w:r>
    </w:p>
    <w:p w14:paraId="4A36EB1C" w14:textId="77777777" w:rsidR="00762909" w:rsidRDefault="00F81DBB" w:rsidP="00762909">
      <w:pPr>
        <w:keepNext/>
        <w:spacing w:line="276" w:lineRule="auto"/>
      </w:pPr>
      <w:r>
        <w:rPr>
          <w:rFonts w:ascii="Arial" w:eastAsia="Arial" w:hAnsi="Arial" w:cs="Arial"/>
          <w:noProof/>
          <w:color w:val="000000"/>
          <w:sz w:val="22"/>
          <w:szCs w:val="22"/>
        </w:rPr>
        <w:drawing>
          <wp:inline distT="0" distB="0" distL="0" distR="0" wp14:anchorId="4659E4E6" wp14:editId="04886257">
            <wp:extent cx="3656166" cy="2743200"/>
            <wp:effectExtent l="0" t="0" r="0" b="0"/>
            <wp:docPr id="1" name="Picture 1" descr="seeing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ing_h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6166" cy="2743200"/>
                    </a:xfrm>
                    <a:prstGeom prst="rect">
                      <a:avLst/>
                    </a:prstGeom>
                    <a:noFill/>
                    <a:ln>
                      <a:noFill/>
                    </a:ln>
                  </pic:spPr>
                </pic:pic>
              </a:graphicData>
            </a:graphic>
          </wp:inline>
        </w:drawing>
      </w:r>
    </w:p>
    <w:p w14:paraId="4410978A" w14:textId="72D72D50" w:rsidR="005A6D7B" w:rsidRDefault="00762909" w:rsidP="00B5235F">
      <w:pPr>
        <w:pStyle w:val="Caption"/>
      </w:pPr>
      <w:bookmarkStart w:id="2" w:name="_Ref488229752"/>
      <w:r>
        <w:t xml:space="preserve">Figure </w:t>
      </w:r>
      <w:fldSimple w:instr=" SEQ Figure \* ARABIC ">
        <w:r w:rsidR="00043BC9">
          <w:rPr>
            <w:noProof/>
          </w:rPr>
          <w:t>7</w:t>
        </w:r>
      </w:fldSimple>
      <w:bookmarkEnd w:id="2"/>
      <w:r>
        <w:t xml:space="preserve"> - Histogram of seeing measurements taken with the MMTO </w:t>
      </w:r>
      <w:proofErr w:type="spellStart"/>
      <w:r>
        <w:t>wavefront</w:t>
      </w:r>
      <w:proofErr w:type="spellEnd"/>
      <w:r>
        <w:t xml:space="preserve"> sensors during 2017 Q2.</w:t>
      </w:r>
    </w:p>
    <w:p w14:paraId="21B1928D" w14:textId="41C515C8" w:rsidR="00E54EEF" w:rsidRDefault="00B5235F" w:rsidP="00A20EF0">
      <w:pPr>
        <w:jc w:val="both"/>
        <w:rPr>
          <w:rFonts w:eastAsia="Arial"/>
        </w:rPr>
      </w:pPr>
      <w:r>
        <w:rPr>
          <w:rFonts w:eastAsia="Arial"/>
        </w:rPr>
        <w:t xml:space="preserve">A total of 13329 valid seeing measurements were collected by the MMTO </w:t>
      </w:r>
      <w:proofErr w:type="spellStart"/>
      <w:r>
        <w:rPr>
          <w:rFonts w:eastAsia="Arial"/>
        </w:rPr>
        <w:t>wavefront</w:t>
      </w:r>
      <w:proofErr w:type="spellEnd"/>
      <w:r>
        <w:rPr>
          <w:rFonts w:eastAsia="Arial"/>
        </w:rPr>
        <w:t xml:space="preserve"> sen</w:t>
      </w:r>
      <w:r w:rsidR="0031240B">
        <w:rPr>
          <w:rFonts w:eastAsia="Arial"/>
        </w:rPr>
        <w:t xml:space="preserve">sor (WFS) systems </w:t>
      </w:r>
      <w:r>
        <w:rPr>
          <w:rFonts w:eastAsia="Arial"/>
        </w:rPr>
        <w:t>over the course of 2017 Q2 (</w:t>
      </w:r>
      <w:r w:rsidR="00043BC9">
        <w:rPr>
          <w:rFonts w:eastAsia="Arial"/>
        </w:rPr>
        <w:fldChar w:fldCharType="begin"/>
      </w:r>
      <w:r w:rsidR="00043BC9">
        <w:rPr>
          <w:rFonts w:eastAsia="Arial"/>
        </w:rPr>
        <w:instrText xml:space="preserve"> REF _Ref488229752 \h </w:instrText>
      </w:r>
      <w:r w:rsidR="00043BC9">
        <w:rPr>
          <w:rFonts w:eastAsia="Arial"/>
        </w:rPr>
      </w:r>
      <w:r w:rsidR="00043BC9">
        <w:rPr>
          <w:rFonts w:eastAsia="Arial"/>
        </w:rPr>
        <w:fldChar w:fldCharType="separate"/>
      </w:r>
      <w:r w:rsidR="00043BC9">
        <w:t xml:space="preserve">Figure </w:t>
      </w:r>
      <w:r w:rsidR="00043BC9">
        <w:rPr>
          <w:noProof/>
        </w:rPr>
        <w:t>7</w:t>
      </w:r>
      <w:r w:rsidR="00043BC9">
        <w:rPr>
          <w:rFonts w:eastAsia="Arial"/>
        </w:rPr>
        <w:fldChar w:fldCharType="end"/>
      </w:r>
      <w:r>
        <w:rPr>
          <w:rFonts w:eastAsia="Arial"/>
        </w:rPr>
        <w:t xml:space="preserve">).  </w:t>
      </w:r>
      <w:r w:rsidR="00FF5934">
        <w:rPr>
          <w:rFonts w:eastAsia="Arial"/>
        </w:rPr>
        <w:t xml:space="preserve">The </w:t>
      </w:r>
      <w:r w:rsidR="00973B1A">
        <w:rPr>
          <w:rFonts w:eastAsia="Arial"/>
        </w:rPr>
        <w:t xml:space="preserve">overall statistics are well-described by a log-normal probability distribution. </w:t>
      </w:r>
      <w:r w:rsidR="00043BC9">
        <w:rPr>
          <w:rFonts w:eastAsia="Arial"/>
        </w:rPr>
        <w:fldChar w:fldCharType="begin"/>
      </w:r>
      <w:r w:rsidR="00043BC9">
        <w:rPr>
          <w:rFonts w:eastAsia="Arial"/>
        </w:rPr>
        <w:instrText xml:space="preserve"> REF _Ref488229792 \h </w:instrText>
      </w:r>
      <w:r w:rsidR="00043BC9">
        <w:rPr>
          <w:rFonts w:eastAsia="Arial"/>
        </w:rPr>
      </w:r>
      <w:r w:rsidR="00043BC9">
        <w:rPr>
          <w:rFonts w:eastAsia="Arial"/>
        </w:rPr>
        <w:fldChar w:fldCharType="separate"/>
      </w:r>
      <w:r w:rsidR="00043BC9">
        <w:t xml:space="preserve">Figure </w:t>
      </w:r>
      <w:r w:rsidR="00043BC9">
        <w:rPr>
          <w:noProof/>
        </w:rPr>
        <w:t>8</w:t>
      </w:r>
      <w:r w:rsidR="00043BC9">
        <w:rPr>
          <w:rFonts w:eastAsia="Arial"/>
        </w:rPr>
        <w:fldChar w:fldCharType="end"/>
      </w:r>
      <w:r w:rsidR="00043BC9">
        <w:rPr>
          <w:rFonts w:eastAsia="Arial"/>
        </w:rPr>
        <w:t xml:space="preserve"> </w:t>
      </w:r>
      <w:r w:rsidR="00973B1A">
        <w:rPr>
          <w:rFonts w:eastAsia="Arial"/>
        </w:rPr>
        <w:t>shows a normalized histogram and a best-fit log-normal probability density function</w:t>
      </w:r>
      <w:r w:rsidR="005C3798">
        <w:rPr>
          <w:rFonts w:eastAsia="Arial"/>
        </w:rPr>
        <w:t xml:space="preserve"> (PDF)</w:t>
      </w:r>
      <w:r w:rsidR="00973B1A">
        <w:rPr>
          <w:rFonts w:eastAsia="Arial"/>
        </w:rPr>
        <w:t xml:space="preserve">.  </w:t>
      </w:r>
      <w:r w:rsidR="005C3798">
        <w:rPr>
          <w:rFonts w:eastAsia="Arial"/>
        </w:rPr>
        <w:t>The best-fit PDF gives a median seeing of 0.80</w:t>
      </w:r>
      <w:r w:rsidR="00A90B1F">
        <w:rPr>
          <w:rFonts w:eastAsia="Arial"/>
        </w:rPr>
        <w:t>”</w:t>
      </w:r>
      <w:r w:rsidR="005C3798">
        <w:rPr>
          <w:rFonts w:eastAsia="Arial"/>
        </w:rPr>
        <w:t xml:space="preserve"> and a mode (i.e. the most probable value) of 0.67”.  </w:t>
      </w:r>
      <w:r w:rsidR="00A90B1F">
        <w:rPr>
          <w:rFonts w:eastAsia="Arial"/>
        </w:rPr>
        <w:t xml:space="preserve">The best-fit median agrees well with the value of 0.81” calculated directly from the data. </w:t>
      </w:r>
      <w:r w:rsidR="005C3798">
        <w:rPr>
          <w:rFonts w:eastAsia="Arial"/>
        </w:rPr>
        <w:t xml:space="preserve">These numbers are </w:t>
      </w:r>
      <w:proofErr w:type="gramStart"/>
      <w:r w:rsidR="00095648">
        <w:rPr>
          <w:rFonts w:eastAsia="Arial"/>
        </w:rPr>
        <w:t xml:space="preserve">fairly </w:t>
      </w:r>
      <w:r w:rsidR="005C3798">
        <w:rPr>
          <w:rFonts w:eastAsia="Arial"/>
        </w:rPr>
        <w:t>consistent</w:t>
      </w:r>
      <w:proofErr w:type="gramEnd"/>
      <w:r w:rsidR="005C3798">
        <w:rPr>
          <w:rFonts w:eastAsia="Arial"/>
        </w:rPr>
        <w:t xml:space="preserve"> with the long-term </w:t>
      </w:r>
      <w:r w:rsidR="00095648">
        <w:rPr>
          <w:rFonts w:eastAsia="Arial"/>
        </w:rPr>
        <w:t>statis</w:t>
      </w:r>
      <w:r w:rsidR="00C2639A">
        <w:rPr>
          <w:rFonts w:eastAsia="Arial"/>
        </w:rPr>
        <w:t xml:space="preserve">tics for the site. </w:t>
      </w:r>
    </w:p>
    <w:p w14:paraId="79DCAB24" w14:textId="0164256E" w:rsidR="00E54EEF" w:rsidRDefault="00722EA4" w:rsidP="00B5235F">
      <w:pPr>
        <w:rPr>
          <w:rFonts w:eastAsia="Arial"/>
        </w:rPr>
      </w:pPr>
      <w:r>
        <w:rPr>
          <w:rFonts w:ascii="Garamond" w:eastAsia="Arial" w:hAnsi="Garamond" w:cs="Arial"/>
          <w:noProof/>
          <w:color w:val="000000"/>
          <w:sz w:val="22"/>
          <w:szCs w:val="22"/>
        </w:rPr>
        <w:drawing>
          <wp:inline distT="0" distB="0" distL="0" distR="0" wp14:anchorId="79FCABBF" wp14:editId="6D55C6D4">
            <wp:extent cx="3656166" cy="2743200"/>
            <wp:effectExtent l="0" t="0" r="0" b="0"/>
            <wp:docPr id="2" name="Picture 2" descr="seeing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ing_f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7353" cy="2766599"/>
                    </a:xfrm>
                    <a:prstGeom prst="rect">
                      <a:avLst/>
                    </a:prstGeom>
                    <a:noFill/>
                    <a:ln>
                      <a:noFill/>
                    </a:ln>
                  </pic:spPr>
                </pic:pic>
              </a:graphicData>
            </a:graphic>
          </wp:inline>
        </w:drawing>
      </w:r>
    </w:p>
    <w:p w14:paraId="1BF63FDA" w14:textId="77777777" w:rsidR="00722EA4" w:rsidRDefault="00722EA4" w:rsidP="00722EA4">
      <w:pPr>
        <w:pStyle w:val="Caption"/>
      </w:pPr>
      <w:bookmarkStart w:id="3" w:name="_Ref488229792"/>
      <w:r>
        <w:t xml:space="preserve">Figure </w:t>
      </w:r>
      <w:r>
        <w:fldChar w:fldCharType="begin"/>
      </w:r>
      <w:r>
        <w:instrText xml:space="preserve"> SEQ Figure \* ARABIC </w:instrText>
      </w:r>
      <w:r>
        <w:fldChar w:fldCharType="separate"/>
      </w:r>
      <w:r w:rsidR="00043BC9">
        <w:rPr>
          <w:noProof/>
        </w:rPr>
        <w:t>8</w:t>
      </w:r>
      <w:r>
        <w:fldChar w:fldCharType="end"/>
      </w:r>
      <w:bookmarkEnd w:id="3"/>
      <w:r>
        <w:t xml:space="preserve"> - Normalized histogram of seeing measurements and best-fit log-normal probability distribution function. The plot legend shows the best-fit median and mode as well as the median calculated directly from the data. </w:t>
      </w:r>
    </w:p>
    <w:p w14:paraId="11F5C0E8" w14:textId="77777777" w:rsidR="00722EA4" w:rsidRDefault="00722EA4" w:rsidP="00B5235F">
      <w:pPr>
        <w:rPr>
          <w:rFonts w:eastAsia="Arial"/>
        </w:rPr>
      </w:pPr>
    </w:p>
    <w:p w14:paraId="0EB9B5EB" w14:textId="77777777" w:rsidR="00722EA4" w:rsidRDefault="00722EA4" w:rsidP="00B5235F">
      <w:pPr>
        <w:rPr>
          <w:rFonts w:eastAsia="Arial"/>
        </w:rPr>
      </w:pPr>
    </w:p>
    <w:p w14:paraId="7605EB09" w14:textId="6FC475AB" w:rsidR="00B5235F" w:rsidRPr="00B5235F" w:rsidRDefault="00C2639A" w:rsidP="00A20EF0">
      <w:pPr>
        <w:jc w:val="both"/>
        <w:rPr>
          <w:rFonts w:eastAsia="Arial"/>
        </w:rPr>
      </w:pPr>
      <w:r>
        <w:rPr>
          <w:rFonts w:eastAsia="Arial"/>
        </w:rPr>
        <w:t xml:space="preserve">However, </w:t>
      </w:r>
      <w:r w:rsidR="00722EA4">
        <w:rPr>
          <w:rFonts w:eastAsia="Arial"/>
        </w:rPr>
        <w:t>the statistics</w:t>
      </w:r>
      <w:r>
        <w:rPr>
          <w:rFonts w:eastAsia="Arial"/>
        </w:rPr>
        <w:t xml:space="preserve"> are somewhat skewed by the large amount of WFS data taken during the April MMIRS campaign which had some stretches of excellent weather. That campaign alone accounted for almost half (6541) of </w:t>
      </w:r>
      <w:r>
        <w:rPr>
          <w:rFonts w:eastAsia="Arial"/>
        </w:rPr>
        <w:lastRenderedPageBreak/>
        <w:t>the total number of seeing measurements.</w:t>
      </w:r>
      <w:r w:rsidR="00043BC9">
        <w:rPr>
          <w:rFonts w:eastAsia="Arial"/>
        </w:rPr>
        <w:t xml:space="preserve"> </w:t>
      </w:r>
      <w:r w:rsidR="00043BC9">
        <w:rPr>
          <w:rFonts w:eastAsia="Arial"/>
        </w:rPr>
        <w:fldChar w:fldCharType="begin"/>
      </w:r>
      <w:r w:rsidR="00043BC9">
        <w:rPr>
          <w:rFonts w:eastAsia="Arial"/>
        </w:rPr>
        <w:instrText xml:space="preserve"> REF _Ref488229825 \h </w:instrText>
      </w:r>
      <w:r w:rsidR="00043BC9">
        <w:rPr>
          <w:rFonts w:eastAsia="Arial"/>
        </w:rPr>
      </w:r>
      <w:r w:rsidR="00043BC9">
        <w:rPr>
          <w:rFonts w:eastAsia="Arial"/>
        </w:rPr>
        <w:fldChar w:fldCharType="separate"/>
      </w:r>
      <w:r w:rsidR="00043BC9">
        <w:t xml:space="preserve">Figure </w:t>
      </w:r>
      <w:r w:rsidR="00043BC9">
        <w:rPr>
          <w:noProof/>
        </w:rPr>
        <w:t>9</w:t>
      </w:r>
      <w:r w:rsidR="00043BC9">
        <w:rPr>
          <w:rFonts w:eastAsia="Arial"/>
        </w:rPr>
        <w:fldChar w:fldCharType="end"/>
      </w:r>
      <w:r w:rsidR="00043BC9">
        <w:rPr>
          <w:rFonts w:eastAsia="Arial"/>
        </w:rPr>
        <w:t xml:space="preserve"> </w:t>
      </w:r>
      <w:r w:rsidR="00E54EEF">
        <w:rPr>
          <w:rFonts w:eastAsia="Arial"/>
        </w:rPr>
        <w:t>bears this out by showing histograms</w:t>
      </w:r>
      <w:r w:rsidR="00715011">
        <w:rPr>
          <w:rFonts w:eastAsia="Arial"/>
        </w:rPr>
        <w:t xml:space="preserve"> of the data</w:t>
      </w:r>
      <w:r w:rsidR="00E54EEF">
        <w:rPr>
          <w:rFonts w:eastAsia="Arial"/>
        </w:rPr>
        <w:t xml:space="preserve"> broken down per month. April had a median seeing of 0.71” while it was significantly worse in May and June (0.93” and 0.92”, respectively</w:t>
      </w:r>
      <w:r w:rsidR="006F1A5C">
        <w:rPr>
          <w:rFonts w:eastAsia="Arial"/>
        </w:rPr>
        <w:t>)</w:t>
      </w:r>
      <w:r w:rsidR="00E54EEF">
        <w:rPr>
          <w:rFonts w:eastAsia="Arial"/>
        </w:rPr>
        <w:t xml:space="preserve">. </w:t>
      </w:r>
      <w:r w:rsidR="00A37F36">
        <w:rPr>
          <w:rFonts w:eastAsia="Arial"/>
        </w:rPr>
        <w:t xml:space="preserve">This isn’t </w:t>
      </w:r>
      <w:r w:rsidR="0031240B">
        <w:rPr>
          <w:rFonts w:eastAsia="Arial"/>
        </w:rPr>
        <w:t xml:space="preserve">just </w:t>
      </w:r>
      <w:r w:rsidR="00A37F36">
        <w:rPr>
          <w:rFonts w:eastAsia="Arial"/>
        </w:rPr>
        <w:t xml:space="preserve">due to </w:t>
      </w:r>
      <w:r w:rsidR="0031240B">
        <w:rPr>
          <w:rFonts w:eastAsia="Arial"/>
        </w:rPr>
        <w:t xml:space="preserve">MMIRS vs. the other WFS systems since the May and June MMIRS campaigns contributed 4603 of the 6125 seeing measurements during that time. </w:t>
      </w:r>
    </w:p>
    <w:p w14:paraId="25058387" w14:textId="58605463" w:rsidR="00762909" w:rsidRDefault="00762909" w:rsidP="00762909">
      <w:pPr>
        <w:keepNext/>
        <w:spacing w:line="276" w:lineRule="auto"/>
      </w:pPr>
    </w:p>
    <w:p w14:paraId="02ABA7CF" w14:textId="77777777" w:rsidR="005000BE" w:rsidRDefault="005000BE" w:rsidP="005000BE">
      <w:pPr>
        <w:keepNext/>
      </w:pPr>
      <w:r>
        <w:rPr>
          <w:rFonts w:eastAsia="Arial"/>
          <w:noProof/>
        </w:rPr>
        <w:drawing>
          <wp:inline distT="0" distB="0" distL="0" distR="0" wp14:anchorId="7BB1A545" wp14:editId="0F9C35F6">
            <wp:extent cx="3661251" cy="2743200"/>
            <wp:effectExtent l="0" t="0" r="0" b="0"/>
            <wp:docPr id="4" name="Picture 4" descr="seeing_by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ing_by_mont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3798" cy="2790064"/>
                    </a:xfrm>
                    <a:prstGeom prst="rect">
                      <a:avLst/>
                    </a:prstGeom>
                    <a:noFill/>
                    <a:ln>
                      <a:noFill/>
                    </a:ln>
                  </pic:spPr>
                </pic:pic>
              </a:graphicData>
            </a:graphic>
          </wp:inline>
        </w:drawing>
      </w:r>
    </w:p>
    <w:p w14:paraId="1C6034CE" w14:textId="77777777" w:rsidR="00722EA4" w:rsidRDefault="005000BE" w:rsidP="005000BE">
      <w:pPr>
        <w:pStyle w:val="Caption"/>
        <w:rPr>
          <w:rFonts w:eastAsia="Arial"/>
          <w:noProof/>
        </w:rPr>
      </w:pPr>
      <w:bookmarkStart w:id="4" w:name="_Ref488229825"/>
      <w:r>
        <w:t xml:space="preserve">Figure </w:t>
      </w:r>
      <w:fldSimple w:instr=" SEQ Figure \* ARABIC ">
        <w:r w:rsidR="00043BC9">
          <w:rPr>
            <w:noProof/>
          </w:rPr>
          <w:t>9</w:t>
        </w:r>
      </w:fldSimple>
      <w:bookmarkEnd w:id="4"/>
      <w:r>
        <w:t xml:space="preserve"> - Seeing data broken down by month</w:t>
      </w:r>
      <w:r w:rsidR="006F1A5C">
        <w:t>. The plot legend lists the median seeing for each month.</w:t>
      </w:r>
      <w:r w:rsidR="00722EA4" w:rsidRPr="00722EA4">
        <w:rPr>
          <w:rFonts w:eastAsia="Arial"/>
          <w:noProof/>
        </w:rPr>
        <w:t xml:space="preserve"> </w:t>
      </w:r>
    </w:p>
    <w:p w14:paraId="509B2A8C" w14:textId="78C6CBDA" w:rsidR="00722EA4" w:rsidRPr="00722EA4" w:rsidRDefault="00715011" w:rsidP="00A20EF0">
      <w:pPr>
        <w:jc w:val="both"/>
        <w:rPr>
          <w:rFonts w:eastAsia="Arial"/>
        </w:rPr>
      </w:pPr>
      <w:r>
        <w:rPr>
          <w:rFonts w:eastAsia="Arial"/>
        </w:rPr>
        <w:t xml:space="preserve">To help show this trend a bit better, </w:t>
      </w:r>
      <w:r w:rsidR="00043BC9">
        <w:rPr>
          <w:rFonts w:eastAsia="Arial"/>
        </w:rPr>
        <w:fldChar w:fldCharType="begin"/>
      </w:r>
      <w:r w:rsidR="00043BC9">
        <w:rPr>
          <w:rFonts w:eastAsia="Arial"/>
        </w:rPr>
        <w:instrText xml:space="preserve"> REF _Ref488229927 \h </w:instrText>
      </w:r>
      <w:r w:rsidR="00043BC9">
        <w:rPr>
          <w:rFonts w:eastAsia="Arial"/>
        </w:rPr>
      </w:r>
      <w:r w:rsidR="00043BC9">
        <w:rPr>
          <w:rFonts w:eastAsia="Arial"/>
        </w:rPr>
        <w:fldChar w:fldCharType="separate"/>
      </w:r>
      <w:r w:rsidR="00043BC9">
        <w:t xml:space="preserve">Figure </w:t>
      </w:r>
      <w:r w:rsidR="00043BC9">
        <w:rPr>
          <w:noProof/>
        </w:rPr>
        <w:t>10</w:t>
      </w:r>
      <w:r w:rsidR="00043BC9">
        <w:rPr>
          <w:rFonts w:eastAsia="Arial"/>
        </w:rPr>
        <w:fldChar w:fldCharType="end"/>
      </w:r>
      <w:r w:rsidR="009C39C7">
        <w:rPr>
          <w:rFonts w:eastAsia="Arial"/>
        </w:rPr>
        <w:t xml:space="preserve"> </w:t>
      </w:r>
      <w:r>
        <w:rPr>
          <w:rFonts w:eastAsia="Arial"/>
        </w:rPr>
        <w:t>shows the minimum, maximum, and median seeing for each night that had valid data.  The nearly two straight weeks of sub-</w:t>
      </w:r>
      <w:proofErr w:type="spellStart"/>
      <w:r>
        <w:rPr>
          <w:rFonts w:eastAsia="Arial"/>
        </w:rPr>
        <w:t>arcsecond</w:t>
      </w:r>
      <w:proofErr w:type="spellEnd"/>
      <w:r>
        <w:rPr>
          <w:rFonts w:eastAsia="Arial"/>
        </w:rPr>
        <w:t xml:space="preserve"> median seeing in April is clearly visible. After that there are no clear trends, but a lot of night-to-night as well as intra-night variability is evident. </w:t>
      </w:r>
    </w:p>
    <w:p w14:paraId="0E6B4B5F" w14:textId="77777777" w:rsidR="00722EA4" w:rsidRDefault="00722EA4" w:rsidP="005000BE">
      <w:pPr>
        <w:pStyle w:val="Caption"/>
        <w:rPr>
          <w:rFonts w:eastAsia="Arial"/>
          <w:noProof/>
        </w:rPr>
      </w:pPr>
    </w:p>
    <w:p w14:paraId="55749A35" w14:textId="77777777" w:rsidR="009C39C7" w:rsidRDefault="0061766B" w:rsidP="009C39C7">
      <w:pPr>
        <w:pStyle w:val="Caption"/>
        <w:keepNext/>
      </w:pPr>
      <w:r>
        <w:rPr>
          <w:rFonts w:eastAsia="Arial"/>
          <w:noProof/>
        </w:rPr>
        <w:drawing>
          <wp:inline distT="0" distB="0" distL="0" distR="0" wp14:anchorId="7648AB96" wp14:editId="09F47000">
            <wp:extent cx="5721459" cy="2717800"/>
            <wp:effectExtent l="0" t="0" r="0" b="0"/>
            <wp:docPr id="8" name="Picture 8" descr="nightly_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ightly_medi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277" cy="2731489"/>
                    </a:xfrm>
                    <a:prstGeom prst="rect">
                      <a:avLst/>
                    </a:prstGeom>
                    <a:noFill/>
                    <a:ln>
                      <a:noFill/>
                    </a:ln>
                  </pic:spPr>
                </pic:pic>
              </a:graphicData>
            </a:graphic>
          </wp:inline>
        </w:drawing>
      </w:r>
    </w:p>
    <w:p w14:paraId="5E776052" w14:textId="1D9204E4" w:rsidR="00A966B0" w:rsidRDefault="009C39C7" w:rsidP="009C39C7">
      <w:pPr>
        <w:pStyle w:val="Caption"/>
        <w:rPr>
          <w:rFonts w:eastAsia="Arial"/>
        </w:rPr>
      </w:pPr>
      <w:bookmarkStart w:id="5" w:name="_Ref488229927"/>
      <w:r>
        <w:t xml:space="preserve">Figure </w:t>
      </w:r>
      <w:fldSimple w:instr=" SEQ Figure \* ARABIC ">
        <w:r w:rsidR="00043BC9">
          <w:rPr>
            <w:noProof/>
          </w:rPr>
          <w:t>10</w:t>
        </w:r>
      </w:fldSimple>
      <w:bookmarkEnd w:id="5"/>
      <w:r>
        <w:t xml:space="preserve"> - Seeing data broken down by night showing the median, minimum, and maximum for each night.</w:t>
      </w:r>
    </w:p>
    <w:p w14:paraId="3139AB01" w14:textId="6462D3F3" w:rsidR="00722EA4" w:rsidRPr="00722EA4" w:rsidRDefault="00A03F21" w:rsidP="00A20EF0">
      <w:pPr>
        <w:jc w:val="both"/>
        <w:rPr>
          <w:rFonts w:eastAsia="Arial"/>
        </w:rPr>
      </w:pPr>
      <w:r>
        <w:rPr>
          <w:rFonts w:eastAsia="Arial"/>
        </w:rPr>
        <w:t xml:space="preserve">One interesting trend that was </w:t>
      </w:r>
      <w:r w:rsidR="00133E61">
        <w:rPr>
          <w:rFonts w:eastAsia="Arial"/>
        </w:rPr>
        <w:t>uncovered</w:t>
      </w:r>
      <w:r>
        <w:rPr>
          <w:rFonts w:eastAsia="Arial"/>
        </w:rPr>
        <w:t xml:space="preserve"> </w:t>
      </w:r>
      <w:r w:rsidR="00BC002D">
        <w:rPr>
          <w:rFonts w:eastAsia="Arial"/>
        </w:rPr>
        <w:t xml:space="preserve">is that there is a significant difference </w:t>
      </w:r>
      <w:r w:rsidR="00133E61">
        <w:rPr>
          <w:rFonts w:eastAsia="Arial"/>
        </w:rPr>
        <w:t>between</w:t>
      </w:r>
      <w:r w:rsidR="00BC002D">
        <w:rPr>
          <w:rFonts w:eastAsia="Arial"/>
        </w:rPr>
        <w:t xml:space="preserve"> the</w:t>
      </w:r>
      <w:r w:rsidR="00133E61">
        <w:rPr>
          <w:rFonts w:eastAsia="Arial"/>
        </w:rPr>
        <w:t xml:space="preserve"> </w:t>
      </w:r>
      <w:r w:rsidR="00BC002D">
        <w:rPr>
          <w:rFonts w:eastAsia="Arial"/>
        </w:rPr>
        <w:t>statistics of the seeing data taken before and after midnight</w:t>
      </w:r>
      <w:r w:rsidR="00043BC9">
        <w:rPr>
          <w:rFonts w:eastAsia="Arial"/>
        </w:rPr>
        <w:t xml:space="preserve"> (</w:t>
      </w:r>
      <w:r w:rsidR="00043BC9">
        <w:rPr>
          <w:rFonts w:eastAsia="Arial"/>
        </w:rPr>
        <w:fldChar w:fldCharType="begin"/>
      </w:r>
      <w:r w:rsidR="00043BC9">
        <w:rPr>
          <w:rFonts w:eastAsia="Arial"/>
        </w:rPr>
        <w:instrText xml:space="preserve"> REF _Ref488250294 \h </w:instrText>
      </w:r>
      <w:r w:rsidR="00043BC9">
        <w:rPr>
          <w:rFonts w:eastAsia="Arial"/>
        </w:rPr>
      </w:r>
      <w:r w:rsidR="00043BC9">
        <w:rPr>
          <w:rFonts w:eastAsia="Arial"/>
        </w:rPr>
        <w:fldChar w:fldCharType="separate"/>
      </w:r>
      <w:r w:rsidR="00043BC9">
        <w:t xml:space="preserve">Figure </w:t>
      </w:r>
      <w:r w:rsidR="00043BC9">
        <w:rPr>
          <w:noProof/>
        </w:rPr>
        <w:t>11</w:t>
      </w:r>
      <w:r w:rsidR="00043BC9">
        <w:rPr>
          <w:rFonts w:eastAsia="Arial"/>
        </w:rPr>
        <w:fldChar w:fldCharType="end"/>
      </w:r>
      <w:bookmarkStart w:id="6" w:name="_GoBack"/>
      <w:bookmarkEnd w:id="6"/>
      <w:r w:rsidR="00043BC9">
        <w:rPr>
          <w:rFonts w:eastAsia="Arial"/>
        </w:rPr>
        <w:t>)</w:t>
      </w:r>
      <w:r w:rsidR="00BC002D">
        <w:rPr>
          <w:rFonts w:eastAsia="Arial"/>
        </w:rPr>
        <w:t xml:space="preserve">. The median seeing for the first half of the night is 0.86”, but </w:t>
      </w:r>
      <w:r w:rsidR="002D4121">
        <w:rPr>
          <w:rFonts w:eastAsia="Arial"/>
        </w:rPr>
        <w:t xml:space="preserve">it </w:t>
      </w:r>
      <w:r w:rsidR="00BC002D">
        <w:rPr>
          <w:rFonts w:eastAsia="Arial"/>
        </w:rPr>
        <w:t xml:space="preserve">drops to 0.73” for the second half. </w:t>
      </w:r>
      <w:r w:rsidR="00713B31">
        <w:rPr>
          <w:rFonts w:eastAsia="Arial"/>
        </w:rPr>
        <w:t xml:space="preserve">This doesn’t appear to be an issue of sampling bias. </w:t>
      </w:r>
      <w:r w:rsidR="00C24477">
        <w:rPr>
          <w:rFonts w:eastAsia="Arial"/>
        </w:rPr>
        <w:t>The amou</w:t>
      </w:r>
      <w:r w:rsidR="001278C5">
        <w:rPr>
          <w:rFonts w:eastAsia="Arial"/>
        </w:rPr>
        <w:t xml:space="preserve">nt of data is split 55%/45% between the first and second halves and the ratio of MMIRS data to other WFS data is 82% in the first </w:t>
      </w:r>
      <w:r w:rsidR="001278C5">
        <w:rPr>
          <w:rFonts w:eastAsia="Arial"/>
        </w:rPr>
        <w:lastRenderedPageBreak/>
        <w:t xml:space="preserve">half and 86% in the second. </w:t>
      </w:r>
      <w:r w:rsidR="004D3027">
        <w:rPr>
          <w:rFonts w:eastAsia="Arial"/>
        </w:rPr>
        <w:t xml:space="preserve">There could be a meteorological component to this (e.g. inversion layer dropping below the summit as the night progresses), but this could </w:t>
      </w:r>
      <w:r w:rsidR="00A90B1F">
        <w:rPr>
          <w:rFonts w:eastAsia="Arial"/>
        </w:rPr>
        <w:t>also</w:t>
      </w:r>
      <w:r w:rsidR="00445959">
        <w:rPr>
          <w:rFonts w:eastAsia="Arial"/>
        </w:rPr>
        <w:t xml:space="preserve"> </w:t>
      </w:r>
      <w:r w:rsidR="004D3027">
        <w:rPr>
          <w:rFonts w:eastAsia="Arial"/>
        </w:rPr>
        <w:t>be an indication of dome seeing that subsides as temperatures equilibrate</w:t>
      </w:r>
      <w:r w:rsidR="00445959">
        <w:rPr>
          <w:rFonts w:eastAsia="Arial"/>
        </w:rPr>
        <w:t xml:space="preserve">. </w:t>
      </w:r>
      <w:r w:rsidR="001A0647">
        <w:rPr>
          <w:rFonts w:eastAsia="Arial"/>
        </w:rPr>
        <w:t xml:space="preserve">It may be possible to </w:t>
      </w:r>
      <w:r w:rsidR="000B0270">
        <w:rPr>
          <w:rFonts w:eastAsia="Arial"/>
        </w:rPr>
        <w:t xml:space="preserve">analyze the </w:t>
      </w:r>
      <w:r w:rsidR="00A842E7">
        <w:rPr>
          <w:rFonts w:eastAsia="Arial"/>
        </w:rPr>
        <w:t>WFS spot shapes in greater detail to get some indication of dome seeing (e.g. changes in width/shape as a function of pupil location). However, truly discriminating between site seeing and dome seeing requ</w:t>
      </w:r>
      <w:r w:rsidR="00B34574">
        <w:rPr>
          <w:rFonts w:eastAsia="Arial"/>
        </w:rPr>
        <w:t>ires an external seeing monitor and</w:t>
      </w:r>
      <w:r w:rsidR="00A842E7">
        <w:rPr>
          <w:rFonts w:eastAsia="Arial"/>
        </w:rPr>
        <w:t xml:space="preserve"> </w:t>
      </w:r>
      <w:r w:rsidR="00B34574">
        <w:rPr>
          <w:rFonts w:eastAsia="Arial"/>
        </w:rPr>
        <w:t>w</w:t>
      </w:r>
      <w:r w:rsidR="0061766B">
        <w:rPr>
          <w:rFonts w:eastAsia="Arial"/>
        </w:rPr>
        <w:t xml:space="preserve">e are assessing options </w:t>
      </w:r>
      <w:r w:rsidR="00AC6A32">
        <w:rPr>
          <w:rFonts w:eastAsia="Arial"/>
        </w:rPr>
        <w:t xml:space="preserve">for setting </w:t>
      </w:r>
      <w:r w:rsidR="00731D3D">
        <w:rPr>
          <w:rFonts w:eastAsia="Arial"/>
        </w:rPr>
        <w:t>one up.</w:t>
      </w:r>
    </w:p>
    <w:p w14:paraId="000DA206" w14:textId="77777777" w:rsidR="00043BC9" w:rsidRDefault="005000BE" w:rsidP="00043BC9">
      <w:pPr>
        <w:keepNext/>
      </w:pPr>
      <w:r>
        <w:rPr>
          <w:rFonts w:eastAsia="Arial"/>
          <w:noProof/>
        </w:rPr>
        <w:drawing>
          <wp:inline distT="0" distB="0" distL="0" distR="0" wp14:anchorId="420F59F4" wp14:editId="4D179F4E">
            <wp:extent cx="3661251" cy="2743200"/>
            <wp:effectExtent l="0" t="0" r="0" b="0"/>
            <wp:docPr id="5" name="Picture 5" descr="seeing_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ing_ha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9645" cy="2771967"/>
                    </a:xfrm>
                    <a:prstGeom prst="rect">
                      <a:avLst/>
                    </a:prstGeom>
                    <a:noFill/>
                    <a:ln>
                      <a:noFill/>
                    </a:ln>
                  </pic:spPr>
                </pic:pic>
              </a:graphicData>
            </a:graphic>
          </wp:inline>
        </w:drawing>
      </w:r>
    </w:p>
    <w:p w14:paraId="24B72413" w14:textId="5786BE86" w:rsidR="00A966B0" w:rsidRDefault="00043BC9" w:rsidP="00043BC9">
      <w:pPr>
        <w:pStyle w:val="Caption"/>
      </w:pPr>
      <w:bookmarkStart w:id="7" w:name="_Ref488250294"/>
      <w:r>
        <w:t xml:space="preserve">Figure </w:t>
      </w:r>
      <w:fldSimple w:instr=" SEQ Figure \* ARABIC ">
        <w:r>
          <w:rPr>
            <w:noProof/>
          </w:rPr>
          <w:t>11</w:t>
        </w:r>
      </w:fldSimple>
      <w:bookmarkEnd w:id="7"/>
      <w:r>
        <w:t xml:space="preserve"> - Histograms of seeing measurements taken during the first and second halves of the night.</w:t>
      </w:r>
    </w:p>
    <w:p w14:paraId="42490C96" w14:textId="1085397C" w:rsidR="002B1F0C" w:rsidRPr="002B1F0C" w:rsidRDefault="002B1F0C" w:rsidP="00A20EF0">
      <w:r>
        <w:t xml:space="preserve">The data and </w:t>
      </w:r>
      <w:proofErr w:type="spellStart"/>
      <w:r>
        <w:t>Jupyter</w:t>
      </w:r>
      <w:proofErr w:type="spellEnd"/>
      <w:r>
        <w:t xml:space="preserve"> notebook used in this analysis are hosted at</w:t>
      </w:r>
      <w:r w:rsidR="000F0771">
        <w:t xml:space="preserve"> </w:t>
      </w:r>
      <w:hyperlink r:id="rId22" w:history="1">
        <w:r w:rsidR="000F0771" w:rsidRPr="00D05DD7">
          <w:rPr>
            <w:rStyle w:val="Hyperlink"/>
          </w:rPr>
          <w:t>https://github.com/MMTObservatory/seeing_analysis</w:t>
        </w:r>
      </w:hyperlink>
      <w:r w:rsidR="000F0771">
        <w:t xml:space="preserve">. </w:t>
      </w:r>
    </w:p>
    <w:p w14:paraId="493D9B4F" w14:textId="77777777" w:rsidR="00304BD6" w:rsidRDefault="00304BD6" w:rsidP="00304BD6">
      <w:pPr>
        <w:rPr>
          <w:rFonts w:eastAsia="Arial"/>
        </w:rPr>
      </w:pPr>
    </w:p>
    <w:p w14:paraId="71B7281C" w14:textId="3052A83E" w:rsidR="00304BD6" w:rsidRDefault="00304BD6" w:rsidP="00304BD6">
      <w:pPr>
        <w:keepNext/>
      </w:pPr>
    </w:p>
    <w:p w14:paraId="72E6EB40" w14:textId="5FF8F19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sidRPr="005A6D7B">
        <w:rPr>
          <w:rFonts w:ascii="Garamond" w:hAnsi="Garamond"/>
          <w:b/>
          <w:sz w:val="28"/>
          <w:szCs w:val="28"/>
        </w:rPr>
        <w:t>User Support</w:t>
      </w:r>
    </w:p>
    <w:p w14:paraId="789CCE4B" w14:textId="77777777" w:rsidR="009308EB" w:rsidRPr="005A6D7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32A313F9"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6FA042C2" w14:textId="7E88EF4D"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 xml:space="preserve">Web Pages </w:t>
      </w:r>
    </w:p>
    <w:p w14:paraId="6BCE9F33" w14:textId="77777777"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542138B"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51485D94" w14:textId="4E5879D6"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Remote Observing</w:t>
      </w:r>
    </w:p>
    <w:p w14:paraId="42F49E67"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D6DA644"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346F8B6" w14:textId="190513A9"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Data Quality Assessment</w:t>
      </w:r>
    </w:p>
    <w:p w14:paraId="7D6F7C8E" w14:textId="77777777" w:rsidR="009645F4" w:rsidRDefault="009645F4"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290582B" w14:textId="77777777" w:rsidR="009308EB" w:rsidRPr="005A6D7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72CFE7CC" w14:textId="6DCD72E4"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Data Archive</w:t>
      </w:r>
    </w:p>
    <w:p w14:paraId="2CFC8029" w14:textId="7777777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66933ED0"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7DBD9866" w14:textId="420E154F"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Reduction Procedures</w:t>
      </w:r>
    </w:p>
    <w:p w14:paraId="6D8C7FC2" w14:textId="7777777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6F1213A" w14:textId="77777777" w:rsidR="00D35AA9" w:rsidRDefault="00D35AA9"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1545DD4" w14:textId="7777777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D34CCDB" w14:textId="77777777" w:rsidR="00BD01B6" w:rsidRDefault="00BD01B6"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E5884E0" w14:textId="77777777" w:rsidR="005A6D7B" w:rsidRDefault="005A6D7B" w:rsidP="005A6D7B">
      <w:pPr>
        <w:pStyle w:val="TOC2"/>
      </w:pPr>
      <w:r w:rsidRPr="00181148">
        <w:t>Documentation</w:t>
      </w:r>
    </w:p>
    <w:p w14:paraId="34EE6D27" w14:textId="77777777" w:rsidR="005A6D7B" w:rsidRDefault="005A6D7B" w:rsidP="005A6D7B">
      <w:pPr>
        <w:rPr>
          <w:rFonts w:eastAsiaTheme="minorEastAsia"/>
        </w:rPr>
      </w:pPr>
    </w:p>
    <w:p w14:paraId="5A8B3195" w14:textId="77777777" w:rsidR="009645F4" w:rsidRDefault="009645F4" w:rsidP="005A6D7B">
      <w:pPr>
        <w:rPr>
          <w:rFonts w:eastAsiaTheme="minorEastAsia"/>
        </w:rPr>
      </w:pPr>
    </w:p>
    <w:p w14:paraId="39DE3A99" w14:textId="77777777" w:rsidR="005A6D7B" w:rsidRPr="002D3BC8" w:rsidRDefault="005A6D7B" w:rsidP="005A6D7B">
      <w:pPr>
        <w:rPr>
          <w:rFonts w:ascii="Garamond" w:eastAsiaTheme="minorEastAsia" w:hAnsi="Garamond"/>
          <w:b/>
          <w:sz w:val="24"/>
          <w:szCs w:val="24"/>
        </w:rPr>
      </w:pPr>
      <w:r w:rsidRPr="002D3BC8">
        <w:rPr>
          <w:rFonts w:ascii="Garamond" w:eastAsiaTheme="minorEastAsia" w:hAnsi="Garamond"/>
          <w:b/>
          <w:sz w:val="24"/>
          <w:szCs w:val="24"/>
        </w:rPr>
        <w:t>Document Database</w:t>
      </w:r>
    </w:p>
    <w:p w14:paraId="1D7AD9B9" w14:textId="77777777" w:rsidR="005A6D7B" w:rsidRDefault="005A6D7B" w:rsidP="005A6D7B">
      <w:pPr>
        <w:rPr>
          <w:rFonts w:ascii="Garamond" w:eastAsiaTheme="minorEastAsia" w:hAnsi="Garamond"/>
          <w:b/>
          <w:sz w:val="24"/>
          <w:szCs w:val="24"/>
        </w:rPr>
      </w:pPr>
    </w:p>
    <w:p w14:paraId="676958E9" w14:textId="77777777" w:rsidR="009645F4" w:rsidRPr="002D3BC8" w:rsidRDefault="009645F4" w:rsidP="005A6D7B">
      <w:pPr>
        <w:rPr>
          <w:rFonts w:ascii="Garamond" w:eastAsiaTheme="minorEastAsia" w:hAnsi="Garamond"/>
          <w:b/>
          <w:sz w:val="24"/>
          <w:szCs w:val="24"/>
        </w:rPr>
      </w:pPr>
    </w:p>
    <w:p w14:paraId="722E0DA6" w14:textId="0CFF5564" w:rsidR="005A6D7B" w:rsidRDefault="005A6D7B" w:rsidP="005A6D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eastAsiaTheme="minorEastAsia" w:hAnsi="Garamond"/>
          <w:b/>
          <w:sz w:val="24"/>
          <w:szCs w:val="24"/>
        </w:rPr>
      </w:pPr>
      <w:r w:rsidRPr="002D3BC8">
        <w:rPr>
          <w:rFonts w:ascii="Garamond" w:eastAsiaTheme="minorEastAsia" w:hAnsi="Garamond"/>
          <w:b/>
          <w:sz w:val="24"/>
          <w:szCs w:val="24"/>
        </w:rPr>
        <w:t>Procedures</w:t>
      </w:r>
    </w:p>
    <w:p w14:paraId="3A7BA63C" w14:textId="77777777" w:rsidR="005A6D7B" w:rsidRDefault="005A6D7B" w:rsidP="005A6D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eastAsiaTheme="minorEastAsia" w:hAnsi="Garamond"/>
          <w:b/>
          <w:sz w:val="24"/>
          <w:szCs w:val="24"/>
        </w:rPr>
      </w:pPr>
    </w:p>
    <w:p w14:paraId="3E9F484E" w14:textId="77777777" w:rsidR="005A4B3D" w:rsidRDefault="005A4B3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rPr>
      </w:pPr>
      <w:r>
        <w:rPr>
          <w:rFonts w:ascii="Garamond" w:hAnsi="Garamond"/>
          <w:b/>
          <w:sz w:val="28"/>
        </w:rPr>
        <w:t>Public Relations and Outreach</w:t>
      </w:r>
    </w:p>
    <w:p w14:paraId="33510E02" w14:textId="0B9BB1F5" w:rsidR="0050257D" w:rsidRPr="005A4B3D" w:rsidRDefault="0050257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4"/>
          <w:szCs w:val="24"/>
        </w:rPr>
      </w:pPr>
      <w:r w:rsidRPr="005A4B3D">
        <w:rPr>
          <w:rFonts w:ascii="Garamond" w:hAnsi="Garamond"/>
          <w:b/>
          <w:sz w:val="24"/>
          <w:szCs w:val="24"/>
        </w:rPr>
        <w:t>Visitors</w:t>
      </w:r>
      <w:r w:rsidR="002E4F2A">
        <w:rPr>
          <w:rFonts w:ascii="Garamond" w:hAnsi="Garamond"/>
          <w:b/>
          <w:sz w:val="24"/>
          <w:szCs w:val="24"/>
        </w:rPr>
        <w:t xml:space="preserve"> and Tours</w:t>
      </w:r>
    </w:p>
    <w:p w14:paraId="479320B1" w14:textId="77777777" w:rsidR="0050257D" w:rsidRDefault="0050257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13914FA" w14:textId="77777777" w:rsidR="0034108F" w:rsidRDefault="0034108F"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47EF3C4" w14:textId="5709B00E" w:rsidR="00F23CF7" w:rsidRPr="00F23CF7" w:rsidRDefault="00F23CF7"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F23CF7">
        <w:rPr>
          <w:rFonts w:ascii="Garamond" w:hAnsi="Garamond"/>
          <w:b/>
          <w:sz w:val="24"/>
        </w:rPr>
        <w:t>Public Presentations</w:t>
      </w:r>
    </w:p>
    <w:p w14:paraId="655A5F5F" w14:textId="77777777" w:rsidR="00F23CF7" w:rsidRDefault="00F23CF7"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25A0874" w14:textId="77777777" w:rsidR="00132768" w:rsidRDefault="00132768"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3034866" w14:textId="77777777" w:rsidR="002871B3" w:rsidRDefault="002871B3" w:rsidP="002871B3">
      <w:pPr>
        <w:pStyle w:val="Heading4"/>
        <w:spacing w:line="240" w:lineRule="auto"/>
        <w:jc w:val="left"/>
        <w:rPr>
          <w:i w:val="0"/>
          <w:u w:val="single"/>
        </w:rPr>
      </w:pPr>
      <w:r>
        <w:rPr>
          <w:i w:val="0"/>
        </w:rPr>
        <w:t>MMTO in the Media</w:t>
      </w:r>
    </w:p>
    <w:p w14:paraId="2FFD2714" w14:textId="77777777" w:rsidR="002871B3" w:rsidRDefault="002871B3"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DD102B0" w14:textId="3A5B9B80" w:rsidR="003E0593" w:rsidRDefault="005B6710" w:rsidP="009645F4">
      <w:pPr>
        <w:tabs>
          <w:tab w:val="left" w:pos="0"/>
          <w:tab w:val="left" w:pos="810"/>
          <w:tab w:val="left" w:pos="1440"/>
          <w:tab w:val="left" w:pos="2160"/>
          <w:tab w:val="left" w:pos="2880"/>
          <w:tab w:val="left" w:pos="3600"/>
          <w:tab w:val="left" w:pos="4320"/>
          <w:tab w:val="left" w:pos="5040"/>
          <w:tab w:val="left" w:pos="5760"/>
          <w:tab w:val="left" w:pos="6480"/>
          <w:tab w:val="left" w:pos="7200"/>
          <w:tab w:val="left" w:pos="7920"/>
        </w:tabs>
        <w:ind w:hanging="720"/>
        <w:jc w:val="both"/>
        <w:rPr>
          <w:rFonts w:ascii="Garamond" w:hAnsi="Garamond"/>
          <w:sz w:val="24"/>
        </w:rPr>
      </w:pPr>
      <w:r>
        <w:rPr>
          <w:rFonts w:ascii="Garamond" w:hAnsi="Garamond"/>
          <w:sz w:val="24"/>
        </w:rPr>
        <w:tab/>
      </w:r>
    </w:p>
    <w:p w14:paraId="7660CAF0" w14:textId="7412BB68" w:rsidR="003E0593" w:rsidRPr="00F23CF7" w:rsidRDefault="00F23CF7"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F23CF7">
        <w:rPr>
          <w:rFonts w:ascii="Garamond" w:hAnsi="Garamond"/>
          <w:b/>
          <w:sz w:val="24"/>
        </w:rPr>
        <w:t>Site Protection</w:t>
      </w:r>
    </w:p>
    <w:p w14:paraId="11959B5C" w14:textId="33AD9AE1" w:rsidR="0050572B" w:rsidRDefault="0050572B"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C20628E" w14:textId="77777777" w:rsidR="008059FA" w:rsidRDefault="008059FA"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17188B3" w14:textId="0B960DD4" w:rsidR="008059FA" w:rsidRDefault="008059FA">
      <w:pPr>
        <w:rPr>
          <w:rFonts w:ascii="Garamond" w:hAnsi="Garamond"/>
          <w:sz w:val="24"/>
        </w:rPr>
      </w:pPr>
      <w:r>
        <w:rPr>
          <w:rFonts w:ascii="Garamond" w:hAnsi="Garamond"/>
          <w:sz w:val="24"/>
        </w:rPr>
        <w:br w:type="page"/>
      </w:r>
    </w:p>
    <w:p w14:paraId="51CA5F5B" w14:textId="36DF21DE" w:rsidR="00EC0184" w:rsidRPr="00EC0184" w:rsidRDefault="00452FBF" w:rsidP="008059FA">
      <w:pPr>
        <w:pStyle w:val="Heading4"/>
        <w:spacing w:line="240" w:lineRule="auto"/>
        <w:jc w:val="left"/>
        <w:rPr>
          <w:i w:val="0"/>
          <w:sz w:val="28"/>
          <w:szCs w:val="28"/>
        </w:rPr>
      </w:pPr>
      <w:r>
        <w:rPr>
          <w:i w:val="0"/>
          <w:sz w:val="28"/>
          <w:szCs w:val="28"/>
        </w:rPr>
        <w:lastRenderedPageBreak/>
        <w:t xml:space="preserve">Appendix I - </w:t>
      </w:r>
      <w:r w:rsidR="00EC0184" w:rsidRPr="00EC0184">
        <w:rPr>
          <w:i w:val="0"/>
          <w:sz w:val="28"/>
          <w:szCs w:val="28"/>
        </w:rPr>
        <w:t>Publications</w:t>
      </w:r>
    </w:p>
    <w:p w14:paraId="2384BD08" w14:textId="77777777" w:rsidR="00DA2610" w:rsidRPr="00DA2610" w:rsidRDefault="00DA2610" w:rsidP="00DA2610"/>
    <w:p w14:paraId="4C26E368" w14:textId="77777777" w:rsidR="008059FA" w:rsidRDefault="008059FA" w:rsidP="008059FA">
      <w:pPr>
        <w:pStyle w:val="Heading4"/>
        <w:spacing w:line="240" w:lineRule="auto"/>
        <w:jc w:val="left"/>
        <w:rPr>
          <w:i w:val="0"/>
        </w:rPr>
      </w:pPr>
      <w:r>
        <w:rPr>
          <w:i w:val="0"/>
        </w:rPr>
        <w:t>MMT Related Scientific Publications</w:t>
      </w:r>
    </w:p>
    <w:p w14:paraId="0AEEE6D9" w14:textId="159C7938" w:rsidR="008059FA" w:rsidRDefault="00BA13A6"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r w:rsidRPr="008057C5">
        <w:rPr>
          <w:rFonts w:ascii="Garamond" w:hAnsi="Garamond"/>
          <w:i/>
          <w:sz w:val="22"/>
          <w:szCs w:val="22"/>
        </w:rPr>
        <w:t xml:space="preserve">(An online publication list can be found in the MMTO ADS library at </w:t>
      </w:r>
      <w:hyperlink r:id="rId23" w:history="1">
        <w:r w:rsidRPr="008057C5">
          <w:rPr>
            <w:rStyle w:val="Hyperlink"/>
            <w:rFonts w:ascii="Garamond" w:hAnsi="Garamond"/>
            <w:i/>
            <w:sz w:val="22"/>
            <w:szCs w:val="22"/>
          </w:rPr>
          <w:t>http://www.mmto.org/node/244</w:t>
        </w:r>
      </w:hyperlink>
      <w:r w:rsidRPr="008057C5">
        <w:rPr>
          <w:rFonts w:ascii="Garamond" w:hAnsi="Garamond"/>
          <w:i/>
          <w:sz w:val="22"/>
          <w:szCs w:val="22"/>
        </w:rPr>
        <w:t>)</w:t>
      </w:r>
    </w:p>
    <w:p w14:paraId="7A98D7FA" w14:textId="77777777" w:rsidR="009645F4" w:rsidRDefault="009645F4"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E099758" w14:textId="77777777" w:rsidR="006075A5" w:rsidRDefault="006075A5"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8257D73" w14:textId="77777777" w:rsidR="00C17662" w:rsidRDefault="00C176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1CF0499" w14:textId="2B0A0C03" w:rsidR="00487862" w:rsidRPr="00487862" w:rsidRDefault="004878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Pr>
          <w:rFonts w:ascii="Garamond" w:hAnsi="Garamond"/>
          <w:b/>
          <w:sz w:val="24"/>
        </w:rPr>
        <w:t xml:space="preserve">MMT </w:t>
      </w:r>
      <w:r w:rsidRPr="00487862">
        <w:rPr>
          <w:rFonts w:ascii="Garamond" w:hAnsi="Garamond"/>
          <w:b/>
          <w:sz w:val="24"/>
        </w:rPr>
        <w:t>Technical Memoranda / Reports</w:t>
      </w:r>
    </w:p>
    <w:p w14:paraId="4B6B159D"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14AA236" w14:textId="77777777" w:rsidR="00C17662" w:rsidRDefault="00C176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73DA7A4" w14:textId="77777777" w:rsidR="00C17662" w:rsidRDefault="00C176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4A29E4F" w14:textId="77777777" w:rsidR="009645F4" w:rsidRDefault="009645F4"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6CCD4BB" w14:textId="77777777" w:rsidR="00487862" w:rsidRDefault="004878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62902EC" w14:textId="77777777" w:rsidR="008059FA" w:rsidRDefault="008059FA" w:rsidP="008059FA">
      <w:pPr>
        <w:pStyle w:val="Heading4"/>
        <w:spacing w:line="240" w:lineRule="auto"/>
        <w:jc w:val="left"/>
        <w:rPr>
          <w:b w:val="0"/>
          <w:i w:val="0"/>
        </w:rPr>
      </w:pPr>
      <w:r>
        <w:rPr>
          <w:i w:val="0"/>
        </w:rPr>
        <w:t xml:space="preserve">Non-MMT Related Staff Publications </w:t>
      </w:r>
    </w:p>
    <w:p w14:paraId="4E61FE3C"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5D9F375" w14:textId="77777777" w:rsidR="008059FA" w:rsidRDefault="008059FA"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55DA0E1" w14:textId="2BDCB949" w:rsidR="008059FA" w:rsidRDefault="008059FA">
      <w:pPr>
        <w:rPr>
          <w:rFonts w:ascii="Garamond" w:hAnsi="Garamond"/>
          <w:sz w:val="24"/>
        </w:rPr>
      </w:pPr>
      <w:r>
        <w:rPr>
          <w:rFonts w:ascii="Garamond" w:hAnsi="Garamond"/>
          <w:sz w:val="24"/>
        </w:rPr>
        <w:br w:type="page"/>
      </w:r>
    </w:p>
    <w:p w14:paraId="41CCE8D2" w14:textId="4F04AE58" w:rsidR="00627217" w:rsidRPr="00EC7198" w:rsidRDefault="00452FBF" w:rsidP="00627217">
      <w:pPr>
        <w:rPr>
          <w:rFonts w:ascii="Garamond" w:hAnsi="Garamond"/>
          <w:b/>
          <w:sz w:val="28"/>
          <w:szCs w:val="28"/>
        </w:rPr>
      </w:pPr>
      <w:r>
        <w:rPr>
          <w:rFonts w:ascii="Garamond" w:hAnsi="Garamond" w:cs="Arial"/>
          <w:b/>
          <w:color w:val="000000"/>
          <w:sz w:val="28"/>
          <w:szCs w:val="28"/>
        </w:rPr>
        <w:lastRenderedPageBreak/>
        <w:t xml:space="preserve">Appendix II - </w:t>
      </w:r>
      <w:r w:rsidR="00627217" w:rsidRPr="00EC7198">
        <w:rPr>
          <w:rFonts w:ascii="Garamond" w:hAnsi="Garamond" w:cs="Arial"/>
          <w:b/>
          <w:color w:val="000000"/>
          <w:sz w:val="28"/>
          <w:szCs w:val="28"/>
        </w:rPr>
        <w:t xml:space="preserve">Service Request (SR) </w:t>
      </w:r>
      <w:r w:rsidR="006D066E" w:rsidRPr="00EC7198">
        <w:rPr>
          <w:rFonts w:ascii="Garamond" w:hAnsi="Garamond" w:cs="Arial"/>
          <w:b/>
          <w:color w:val="000000"/>
          <w:sz w:val="28"/>
          <w:szCs w:val="28"/>
        </w:rPr>
        <w:t>and Response S</w:t>
      </w:r>
      <w:r w:rsidR="00627217" w:rsidRPr="00EC7198">
        <w:rPr>
          <w:rFonts w:ascii="Garamond" w:hAnsi="Garamond" w:cs="Arial"/>
          <w:b/>
          <w:color w:val="000000"/>
          <w:sz w:val="28"/>
          <w:szCs w:val="28"/>
        </w:rPr>
        <w:t xml:space="preserve">ummary: </w:t>
      </w:r>
      <w:r w:rsidR="00A906DD">
        <w:rPr>
          <w:rFonts w:ascii="Garamond" w:hAnsi="Garamond" w:cs="Arial"/>
          <w:b/>
          <w:color w:val="000000"/>
          <w:sz w:val="28"/>
          <w:szCs w:val="28"/>
        </w:rPr>
        <w:t>April</w:t>
      </w:r>
      <w:r w:rsidR="00554985">
        <w:rPr>
          <w:rFonts w:ascii="Garamond" w:hAnsi="Garamond" w:cs="Arial"/>
          <w:b/>
          <w:color w:val="000000"/>
          <w:sz w:val="28"/>
          <w:szCs w:val="28"/>
        </w:rPr>
        <w:t xml:space="preserve"> </w:t>
      </w:r>
      <w:r w:rsidR="00700C3D">
        <w:rPr>
          <w:rFonts w:ascii="Garamond" w:hAnsi="Garamond" w:cs="Arial"/>
          <w:b/>
          <w:color w:val="000000"/>
          <w:sz w:val="28"/>
          <w:szCs w:val="28"/>
        </w:rPr>
        <w:t>-</w:t>
      </w:r>
      <w:r w:rsidR="00554985">
        <w:rPr>
          <w:rFonts w:ascii="Garamond" w:hAnsi="Garamond" w:cs="Arial"/>
          <w:b/>
          <w:color w:val="000000"/>
          <w:sz w:val="28"/>
          <w:szCs w:val="28"/>
        </w:rPr>
        <w:t xml:space="preserve"> </w:t>
      </w:r>
      <w:r w:rsidR="00A906DD">
        <w:rPr>
          <w:rFonts w:ascii="Garamond" w:hAnsi="Garamond" w:cs="Arial"/>
          <w:b/>
          <w:color w:val="000000"/>
          <w:sz w:val="28"/>
          <w:szCs w:val="28"/>
        </w:rPr>
        <w:t>June</w:t>
      </w:r>
      <w:r w:rsidR="009645F4">
        <w:rPr>
          <w:rFonts w:ascii="Garamond" w:hAnsi="Garamond" w:cs="Arial"/>
          <w:b/>
          <w:color w:val="000000"/>
          <w:sz w:val="28"/>
          <w:szCs w:val="28"/>
        </w:rPr>
        <w:t>, 201</w:t>
      </w:r>
      <w:r w:rsidR="00554985">
        <w:rPr>
          <w:rFonts w:ascii="Garamond" w:hAnsi="Garamond" w:cs="Arial"/>
          <w:b/>
          <w:color w:val="000000"/>
          <w:sz w:val="28"/>
          <w:szCs w:val="28"/>
        </w:rPr>
        <w:t>7</w:t>
      </w:r>
    </w:p>
    <w:p w14:paraId="6D0C8C7D" w14:textId="77777777" w:rsidR="00627217" w:rsidRPr="008209DA" w:rsidRDefault="00627217" w:rsidP="00627217">
      <w:pPr>
        <w:rPr>
          <w:rFonts w:ascii="Times New Roman" w:hAnsi="Times New Roman"/>
          <w:sz w:val="24"/>
          <w:szCs w:val="24"/>
        </w:rPr>
      </w:pPr>
    </w:p>
    <w:p w14:paraId="0D80B2E9" w14:textId="1DFBD928" w:rsidR="00F12A70" w:rsidRDefault="00F12A70" w:rsidP="00627217">
      <w:pPr>
        <w:jc w:val="both"/>
        <w:rPr>
          <w:rFonts w:ascii="Garamond" w:hAnsi="Garamond" w:cs="Arial"/>
          <w:color w:val="000000"/>
          <w:sz w:val="24"/>
          <w:szCs w:val="24"/>
        </w:rPr>
      </w:pPr>
    </w:p>
    <w:p w14:paraId="52820B87" w14:textId="77777777" w:rsidR="009645F4" w:rsidRDefault="009645F4" w:rsidP="00627217">
      <w:pPr>
        <w:jc w:val="both"/>
        <w:rPr>
          <w:rFonts w:ascii="Garamond" w:hAnsi="Garamond" w:cs="Arial"/>
          <w:color w:val="000000"/>
          <w:sz w:val="24"/>
          <w:szCs w:val="24"/>
        </w:rPr>
      </w:pPr>
    </w:p>
    <w:p w14:paraId="1C5AF95E" w14:textId="77777777" w:rsidR="00627217" w:rsidRDefault="00627217" w:rsidP="00627217">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8CD7CC5" w14:textId="77777777" w:rsidR="0050257D" w:rsidRDefault="0050257D" w:rsidP="0050257D">
      <w:pPr>
        <w:jc w:val="both"/>
        <w:rPr>
          <w:rStyle w:val="PageNumber"/>
          <w:rFonts w:ascii="Garamond" w:hAnsi="Garamond"/>
        </w:rPr>
      </w:pPr>
    </w:p>
    <w:p w14:paraId="78EAECD8" w14:textId="77777777" w:rsidR="005D3A06" w:rsidRDefault="005D3A06" w:rsidP="0050257D">
      <w:pPr>
        <w:jc w:val="both"/>
        <w:rPr>
          <w:rStyle w:val="PageNumber"/>
          <w:rFonts w:ascii="Garamond" w:hAnsi="Garamond"/>
        </w:rPr>
      </w:pPr>
    </w:p>
    <w:p w14:paraId="678D1739" w14:textId="77777777" w:rsidR="005D3A06" w:rsidRDefault="005D3A06" w:rsidP="0050257D">
      <w:pPr>
        <w:jc w:val="both"/>
        <w:rPr>
          <w:rStyle w:val="PageNumber"/>
          <w:rFonts w:ascii="Garamond" w:hAnsi="Garamond"/>
        </w:rPr>
      </w:pPr>
    </w:p>
    <w:p w14:paraId="7DA02CB7" w14:textId="77777777" w:rsidR="009645F4" w:rsidRDefault="009645F4" w:rsidP="0050257D">
      <w:pPr>
        <w:jc w:val="both"/>
        <w:rPr>
          <w:rStyle w:val="PageNumber"/>
          <w:rFonts w:ascii="Garamond" w:hAnsi="Garamond"/>
        </w:rPr>
      </w:pPr>
    </w:p>
    <w:p w14:paraId="51084B7D" w14:textId="77777777" w:rsidR="00EF5D87" w:rsidRDefault="00EF5D87" w:rsidP="0050257D">
      <w:pPr>
        <w:jc w:val="both"/>
        <w:rPr>
          <w:rStyle w:val="PageNumber"/>
          <w:rFonts w:ascii="Garamond" w:hAnsi="Garamond"/>
        </w:rPr>
      </w:pPr>
    </w:p>
    <w:p w14:paraId="04E05787" w14:textId="77777777" w:rsidR="009645F4" w:rsidRDefault="009645F4" w:rsidP="0050257D">
      <w:pPr>
        <w:jc w:val="both"/>
        <w:rPr>
          <w:rStyle w:val="PageNumber"/>
          <w:rFonts w:ascii="Garamond" w:hAnsi="Garamond"/>
        </w:rPr>
      </w:pPr>
    </w:p>
    <w:p w14:paraId="2D8A90DD" w14:textId="77777777" w:rsidR="009645F4" w:rsidRDefault="009645F4" w:rsidP="0050257D">
      <w:pPr>
        <w:jc w:val="both"/>
        <w:rPr>
          <w:rStyle w:val="PageNumber"/>
          <w:rFonts w:ascii="Garamond" w:hAnsi="Garamond"/>
        </w:rPr>
      </w:pPr>
    </w:p>
    <w:p w14:paraId="15FBEFC0" w14:textId="77777777" w:rsidR="005A4B3D" w:rsidRDefault="005A4B3D" w:rsidP="0050257D">
      <w:pPr>
        <w:jc w:val="both"/>
        <w:rPr>
          <w:rStyle w:val="PageNumber"/>
          <w:rFonts w:ascii="Garamond" w:hAnsi="Garamond"/>
        </w:rPr>
      </w:pPr>
    </w:p>
    <w:p w14:paraId="7D295B6F" w14:textId="77777777" w:rsidR="005A4B3D" w:rsidRDefault="005A4B3D" w:rsidP="0050257D">
      <w:pPr>
        <w:jc w:val="both"/>
        <w:rPr>
          <w:rStyle w:val="PageNumber"/>
          <w:rFonts w:ascii="Garamond" w:hAnsi="Garamond"/>
        </w:rPr>
      </w:pPr>
    </w:p>
    <w:p w14:paraId="0ADA3F89" w14:textId="77777777" w:rsidR="009308EB" w:rsidRDefault="009308EB" w:rsidP="0050257D">
      <w:pPr>
        <w:widowControl w:val="0"/>
        <w:jc w:val="both"/>
        <w:rPr>
          <w:rFonts w:ascii="Garamond" w:hAnsi="Garamond"/>
          <w:b/>
          <w:snapToGrid w:val="0"/>
          <w:sz w:val="28"/>
          <w:szCs w:val="28"/>
        </w:rPr>
      </w:pPr>
    </w:p>
    <w:p w14:paraId="71C40FEE" w14:textId="77777777" w:rsidR="009308EB" w:rsidRDefault="009308EB" w:rsidP="0050257D">
      <w:pPr>
        <w:widowControl w:val="0"/>
        <w:jc w:val="both"/>
        <w:rPr>
          <w:rFonts w:ascii="Garamond" w:hAnsi="Garamond"/>
          <w:b/>
          <w:snapToGrid w:val="0"/>
          <w:sz w:val="28"/>
          <w:szCs w:val="28"/>
        </w:rPr>
      </w:pPr>
    </w:p>
    <w:p w14:paraId="09A42143" w14:textId="77777777" w:rsidR="009308EB" w:rsidRDefault="009308EB" w:rsidP="0050257D">
      <w:pPr>
        <w:widowControl w:val="0"/>
        <w:jc w:val="both"/>
        <w:rPr>
          <w:rFonts w:ascii="Garamond" w:hAnsi="Garamond"/>
          <w:b/>
          <w:snapToGrid w:val="0"/>
          <w:sz w:val="28"/>
          <w:szCs w:val="28"/>
        </w:rPr>
      </w:pPr>
    </w:p>
    <w:p w14:paraId="0E386364" w14:textId="49C86F58" w:rsidR="0050257D" w:rsidRPr="00EC7198" w:rsidRDefault="00452FBF" w:rsidP="0050257D">
      <w:pPr>
        <w:widowControl w:val="0"/>
        <w:jc w:val="both"/>
        <w:rPr>
          <w:rFonts w:ascii="Garamond" w:hAnsi="Garamond"/>
          <w:snapToGrid w:val="0"/>
          <w:sz w:val="28"/>
          <w:szCs w:val="28"/>
        </w:rPr>
      </w:pPr>
      <w:r>
        <w:rPr>
          <w:rFonts w:ascii="Garamond" w:hAnsi="Garamond"/>
          <w:b/>
          <w:snapToGrid w:val="0"/>
          <w:sz w:val="28"/>
          <w:szCs w:val="28"/>
        </w:rPr>
        <w:t xml:space="preserve">Appendix III - </w:t>
      </w:r>
      <w:r w:rsidR="0050257D" w:rsidRPr="00EC7198">
        <w:rPr>
          <w:rFonts w:ascii="Garamond" w:hAnsi="Garamond"/>
          <w:b/>
          <w:snapToGrid w:val="0"/>
          <w:sz w:val="28"/>
          <w:szCs w:val="28"/>
        </w:rPr>
        <w:t xml:space="preserve">Observing </w:t>
      </w:r>
      <w:r>
        <w:rPr>
          <w:rFonts w:ascii="Garamond" w:hAnsi="Garamond"/>
          <w:b/>
          <w:snapToGrid w:val="0"/>
          <w:sz w:val="28"/>
          <w:szCs w:val="28"/>
        </w:rPr>
        <w:t>Statistics</w:t>
      </w:r>
    </w:p>
    <w:p w14:paraId="2449B44B" w14:textId="77777777" w:rsidR="0050257D" w:rsidRPr="0087625B" w:rsidRDefault="0050257D" w:rsidP="0050257D">
      <w:pPr>
        <w:widowControl w:val="0"/>
        <w:jc w:val="both"/>
        <w:rPr>
          <w:rFonts w:ascii="Garamond" w:hAnsi="Garamond"/>
          <w:snapToGrid w:val="0"/>
          <w:sz w:val="24"/>
        </w:rPr>
      </w:pPr>
    </w:p>
    <w:p w14:paraId="3A96673B" w14:textId="77777777" w:rsidR="0050257D" w:rsidRPr="00C150CB" w:rsidRDefault="00613182" w:rsidP="0050257D">
      <w:pPr>
        <w:jc w:val="both"/>
        <w:rPr>
          <w:rFonts w:ascii="Garamond" w:hAnsi="Garamond"/>
          <w:sz w:val="24"/>
        </w:rPr>
        <w:sectPr w:rsidR="0050257D" w:rsidRPr="00C150CB" w:rsidSect="00A21E8B">
          <w:footerReference w:type="default" r:id="rId24"/>
          <w:footnotePr>
            <w:numFmt w:val="lowerRoman"/>
          </w:footnotePr>
          <w:endnotePr>
            <w:numFmt w:val="decimal"/>
          </w:endnotePr>
          <w:pgSz w:w="12240" w:h="15840" w:code="1"/>
          <w:pgMar w:top="1440" w:right="1440" w:bottom="1440" w:left="1440" w:header="720" w:footer="720" w:gutter="0"/>
          <w:paperSrc w:first="7" w:other="7"/>
          <w:pgNumType w:start="2"/>
          <w:cols w:space="720"/>
          <w:noEndnote/>
        </w:sectPr>
      </w:pPr>
      <w:r>
        <w:rPr>
          <w:rFonts w:ascii="Garamond" w:hAnsi="Garamond"/>
          <w:sz w:val="24"/>
        </w:rPr>
        <w:t>The MMTO maintains a database containing relevant information pertaining to the operation of the telescope, facility instruments, and the weather. Details are given in the June 1985 monthly summary. The data attached to the back of this repo</w:t>
      </w:r>
      <w:r w:rsidR="00D67737">
        <w:rPr>
          <w:rFonts w:ascii="Garamond" w:hAnsi="Garamond"/>
          <w:sz w:val="24"/>
        </w:rPr>
        <w:t>rt are taken from that database.</w:t>
      </w:r>
    </w:p>
    <w:p w14:paraId="37030EF0" w14:textId="07D31AC1" w:rsidR="00FB500A" w:rsidRDefault="00FB500A"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sectPr w:rsidR="00FB500A" w:rsidSect="004B3A2C">
          <w:headerReference w:type="default" r:id="rId25"/>
          <w:footerReference w:type="default" r:id="rId26"/>
          <w:footnotePr>
            <w:numFmt w:val="lowerRoman"/>
          </w:footnotePr>
          <w:endnotePr>
            <w:numFmt w:val="decimal"/>
          </w:endnotePr>
          <w:pgSz w:w="12240" w:h="15840" w:code="1"/>
          <w:pgMar w:top="936" w:right="360" w:bottom="288" w:left="504" w:header="576" w:footer="288" w:gutter="0"/>
          <w:paperSrc w:first="15" w:other="15"/>
          <w:pgNumType w:start="2"/>
          <w:cols w:space="720"/>
          <w:noEndnote/>
        </w:sectPr>
      </w:pPr>
    </w:p>
    <w:p w14:paraId="0B60D220" w14:textId="48B615B6" w:rsidR="00FB500A" w:rsidRPr="0059272C" w:rsidRDefault="00FB500A"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sectPr w:rsidR="00FB500A" w:rsidRPr="0059272C" w:rsidSect="004B3A2C">
      <w:headerReference w:type="default" r:id="rId27"/>
      <w:footerReference w:type="default" r:id="rId28"/>
      <w:footnotePr>
        <w:numFmt w:val="lowerRoman"/>
      </w:footnotePr>
      <w:endnotePr>
        <w:numFmt w:val="decimal"/>
      </w:endnotePr>
      <w:pgSz w:w="12240" w:h="15840" w:code="1"/>
      <w:pgMar w:top="936" w:right="360" w:bottom="288" w:left="504" w:header="576" w:footer="288" w:gutter="0"/>
      <w:paperSrc w:first="15" w:other="15"/>
      <w:pgNumType w:start="2"/>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A943AF" w14:textId="77777777" w:rsidR="001F1F04" w:rsidRDefault="001F1F04">
      <w:r>
        <w:separator/>
      </w:r>
    </w:p>
  </w:endnote>
  <w:endnote w:type="continuationSeparator" w:id="0">
    <w:p w14:paraId="004C5862" w14:textId="77777777" w:rsidR="001F1F04" w:rsidRDefault="001F1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
    <w:altName w:val="MS Mincho"/>
    <w:panose1 w:val="00000000000000000000"/>
    <w:charset w:val="80"/>
    <w:family w:val="auto"/>
    <w:notTrueType/>
    <w:pitch w:val="variable"/>
    <w:sig w:usb0="00000000" w:usb1="08070000" w:usb2="00000010" w:usb3="00000000" w:csb0="00020000" w:csb1="00000000"/>
  </w:font>
  <w:font w:name="LM Roman 10 Regular">
    <w:altName w:val="LM Roman 10"/>
    <w:charset w:val="00"/>
    <w:family w:val="auto"/>
    <w:pitch w:val="variable"/>
    <w:sig w:usb0="20000007" w:usb1="00000000" w:usb2="00000000" w:usb3="00000000" w:csb0="00000193" w:csb1="00000000"/>
  </w:font>
  <w:font w:name="Helvetica-Narrow">
    <w:altName w:val="Arial Narrow"/>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EBB70" w14:textId="77777777" w:rsidR="00B06729" w:rsidRPr="005E71DE" w:rsidRDefault="00B06729" w:rsidP="00F118EF">
    <w:pPr>
      <w:pStyle w:val="Footer"/>
      <w:rPr>
        <w:rFonts w:ascii="Garamond" w:hAnsi="Garamond"/>
        <w:spacing w:val="10"/>
        <w:sz w:val="19"/>
        <w:szCs w:val="19"/>
      </w:rPr>
    </w:pPr>
    <w:r w:rsidRPr="006754A5">
      <w:rPr>
        <w:rFonts w:ascii="Garamond" w:hAnsi="Garamond"/>
        <w:spacing w:val="10"/>
        <w:sz w:val="19"/>
        <w:szCs w:val="19"/>
      </w:rPr>
      <w:t xml:space="preserve">MMT Observatory </w:t>
    </w:r>
    <w:r>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w:t>
    </w:r>
    <w:r w:rsidRPr="006754A5">
      <w:rPr>
        <w:rFonts w:ascii="Garamond" w:hAnsi="Garamond"/>
        <w:spacing w:val="10"/>
        <w:sz w:val="19"/>
        <w:szCs w:val="19"/>
      </w:rPr>
      <w:t xml:space="preserve">  The University of Arizona</w:t>
    </w:r>
    <w:r>
      <w:rPr>
        <w:rFonts w:ascii="Garamond" w:hAnsi="Garamond"/>
        <w:spacing w:val="10"/>
        <w:sz w:val="19"/>
        <w:szCs w:val="19"/>
      </w:rPr>
      <w:t xml:space="preserve"> </w:t>
    </w:r>
    <w:r w:rsidRPr="006754A5">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w:t>
    </w:r>
    <w:r w:rsidRPr="006754A5">
      <w:rPr>
        <w:rFonts w:ascii="Garamond" w:hAnsi="Garamond"/>
        <w:spacing w:val="10"/>
        <w:sz w:val="19"/>
        <w:szCs w:val="19"/>
      </w:rPr>
      <w:t xml:space="preserve">  Tucson, Arizona 85721</w:t>
    </w:r>
    <w:r>
      <w:rPr>
        <w:rFonts w:ascii="Garamond" w:hAnsi="Garamond"/>
        <w:spacing w:val="10"/>
        <w:sz w:val="19"/>
        <w:szCs w:val="19"/>
      </w:rPr>
      <w:t xml:space="preserve"> </w:t>
    </w:r>
    <w:r w:rsidRPr="006754A5">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w:t>
    </w:r>
    <w:r w:rsidRPr="006754A5">
      <w:rPr>
        <w:rFonts w:ascii="Garamond" w:hAnsi="Garamond"/>
        <w:spacing w:val="10"/>
        <w:sz w:val="19"/>
        <w:szCs w:val="19"/>
      </w:rPr>
      <w:t xml:space="preserve">  PHONE: 520. 621. 1558</w:t>
    </w:r>
    <w:r>
      <w:rPr>
        <w:rFonts w:ascii="Garamond" w:hAnsi="Garamond"/>
        <w:spacing w:val="10"/>
        <w:sz w:val="19"/>
        <w:szCs w:val="19"/>
      </w:rPr>
      <w:t xml:space="preserve"> </w:t>
    </w:r>
    <w:r w:rsidRPr="006754A5">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FAX: 520. 621.4144</w:t>
    </w:r>
  </w:p>
  <w:p w14:paraId="0F29AB88" w14:textId="77777777" w:rsidR="00B06729" w:rsidRPr="00BE6C38" w:rsidRDefault="00B06729" w:rsidP="00BE6C3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8C2AC" w14:textId="77777777" w:rsidR="00B06729" w:rsidRDefault="00B06729">
    <w:pPr>
      <w:pStyle w:val="Footer"/>
      <w:jc w:val="center"/>
      <w:rPr>
        <w:rFonts w:ascii="Garamond" w:hAnsi="Garamond"/>
      </w:rPr>
    </w:pPr>
    <w:r>
      <w:rPr>
        <w:rStyle w:val="PageNumber"/>
        <w:rFonts w:ascii="Garamond" w:hAnsi="Garamond"/>
      </w:rPr>
      <w:fldChar w:fldCharType="begin"/>
    </w:r>
    <w:r>
      <w:rPr>
        <w:rStyle w:val="PageNumber"/>
        <w:rFonts w:ascii="Garamond" w:hAnsi="Garamond"/>
      </w:rPr>
      <w:instrText xml:space="preserve"> PAGE </w:instrText>
    </w:r>
    <w:r>
      <w:rPr>
        <w:rStyle w:val="PageNumber"/>
        <w:rFonts w:ascii="Garamond" w:hAnsi="Garamond"/>
      </w:rPr>
      <w:fldChar w:fldCharType="separate"/>
    </w:r>
    <w:r w:rsidR="00043BC9">
      <w:rPr>
        <w:rStyle w:val="PageNumber"/>
        <w:rFonts w:ascii="Garamond" w:hAnsi="Garamond"/>
        <w:noProof/>
      </w:rPr>
      <w:t>11</w:t>
    </w:r>
    <w:r>
      <w:rPr>
        <w:rStyle w:val="PageNumber"/>
        <w:rFonts w:ascii="Garamond" w:hAnsi="Garamond"/>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FE9D8" w14:textId="77777777" w:rsidR="00B06729" w:rsidRPr="0050257D" w:rsidRDefault="00B06729" w:rsidP="0050257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EA899" w14:textId="77777777" w:rsidR="00B06729" w:rsidRPr="0050257D" w:rsidRDefault="00B06729" w:rsidP="005025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0FB6E1" w14:textId="77777777" w:rsidR="001F1F04" w:rsidRDefault="001F1F04">
      <w:r>
        <w:separator/>
      </w:r>
    </w:p>
  </w:footnote>
  <w:footnote w:type="continuationSeparator" w:id="0">
    <w:p w14:paraId="49C17D93" w14:textId="77777777" w:rsidR="001F1F04" w:rsidRDefault="001F1F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DFC5C" w14:textId="77777777" w:rsidR="00B06729" w:rsidRPr="0050257D" w:rsidRDefault="00B06729" w:rsidP="0050257D">
    <w:pPr>
      <w:pStyle w:val="Header"/>
      <w:jc w:val="center"/>
      <w:rPr>
        <w:rFonts w:ascii="Arial" w:hAnsi="Arial" w:cs="Arial"/>
        <w:b/>
      </w:rPr>
    </w:pPr>
    <w:r>
      <w:rPr>
        <w:rFonts w:ascii="Arial" w:hAnsi="Arial" w:cs="Arial"/>
        <w:b/>
      </w:rPr>
      <w:t>Use of MMT Scientific Observing Time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30806" w14:textId="77777777" w:rsidR="00B06729" w:rsidRPr="00FB500A" w:rsidRDefault="00B06729" w:rsidP="00FB500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A2702"/>
    <w:multiLevelType w:val="multilevel"/>
    <w:tmpl w:val="7166EC1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
    <w:nsid w:val="11CA28E6"/>
    <w:multiLevelType w:val="hybridMultilevel"/>
    <w:tmpl w:val="688648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6B30939"/>
    <w:multiLevelType w:val="hybridMultilevel"/>
    <w:tmpl w:val="B352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92587A"/>
    <w:multiLevelType w:val="multilevel"/>
    <w:tmpl w:val="0E32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6451E5"/>
    <w:multiLevelType w:val="hybridMultilevel"/>
    <w:tmpl w:val="6AF0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963D61"/>
    <w:multiLevelType w:val="hybridMultilevel"/>
    <w:tmpl w:val="D27EEAB2"/>
    <w:lvl w:ilvl="0" w:tplc="E8CC5C34">
      <w:start w:val="1"/>
      <w:numFmt w:val="bullet"/>
      <w:lvlText w:val=""/>
      <w:lvlJc w:val="left"/>
      <w:pPr>
        <w:tabs>
          <w:tab w:val="num" w:pos="720"/>
        </w:tabs>
        <w:ind w:left="720" w:hanging="360"/>
      </w:pPr>
      <w:rPr>
        <w:rFonts w:ascii="Symbol" w:hAnsi="Symbol" w:hint="default"/>
      </w:rPr>
    </w:lvl>
    <w:lvl w:ilvl="1" w:tplc="C3E4B3F4" w:tentative="1">
      <w:start w:val="1"/>
      <w:numFmt w:val="bullet"/>
      <w:lvlText w:val="o"/>
      <w:lvlJc w:val="left"/>
      <w:pPr>
        <w:tabs>
          <w:tab w:val="num" w:pos="1440"/>
        </w:tabs>
        <w:ind w:left="1440" w:hanging="360"/>
      </w:pPr>
      <w:rPr>
        <w:rFonts w:ascii="Courier New" w:hAnsi="Courier New" w:hint="default"/>
      </w:rPr>
    </w:lvl>
    <w:lvl w:ilvl="2" w:tplc="0D2E17B6" w:tentative="1">
      <w:start w:val="1"/>
      <w:numFmt w:val="bullet"/>
      <w:lvlText w:val=""/>
      <w:lvlJc w:val="left"/>
      <w:pPr>
        <w:tabs>
          <w:tab w:val="num" w:pos="2160"/>
        </w:tabs>
        <w:ind w:left="2160" w:hanging="360"/>
      </w:pPr>
      <w:rPr>
        <w:rFonts w:ascii="Wingdings" w:hAnsi="Wingdings" w:hint="default"/>
      </w:rPr>
    </w:lvl>
    <w:lvl w:ilvl="3" w:tplc="24320BD8" w:tentative="1">
      <w:start w:val="1"/>
      <w:numFmt w:val="bullet"/>
      <w:lvlText w:val=""/>
      <w:lvlJc w:val="left"/>
      <w:pPr>
        <w:tabs>
          <w:tab w:val="num" w:pos="2880"/>
        </w:tabs>
        <w:ind w:left="2880" w:hanging="360"/>
      </w:pPr>
      <w:rPr>
        <w:rFonts w:ascii="Symbol" w:hAnsi="Symbol" w:hint="default"/>
      </w:rPr>
    </w:lvl>
    <w:lvl w:ilvl="4" w:tplc="C26C31C2" w:tentative="1">
      <w:start w:val="1"/>
      <w:numFmt w:val="bullet"/>
      <w:lvlText w:val="o"/>
      <w:lvlJc w:val="left"/>
      <w:pPr>
        <w:tabs>
          <w:tab w:val="num" w:pos="3600"/>
        </w:tabs>
        <w:ind w:left="3600" w:hanging="360"/>
      </w:pPr>
      <w:rPr>
        <w:rFonts w:ascii="Courier New" w:hAnsi="Courier New" w:hint="default"/>
      </w:rPr>
    </w:lvl>
    <w:lvl w:ilvl="5" w:tplc="393C1D76" w:tentative="1">
      <w:start w:val="1"/>
      <w:numFmt w:val="bullet"/>
      <w:lvlText w:val=""/>
      <w:lvlJc w:val="left"/>
      <w:pPr>
        <w:tabs>
          <w:tab w:val="num" w:pos="4320"/>
        </w:tabs>
        <w:ind w:left="4320" w:hanging="360"/>
      </w:pPr>
      <w:rPr>
        <w:rFonts w:ascii="Wingdings" w:hAnsi="Wingdings" w:hint="default"/>
      </w:rPr>
    </w:lvl>
    <w:lvl w:ilvl="6" w:tplc="8036FA48" w:tentative="1">
      <w:start w:val="1"/>
      <w:numFmt w:val="bullet"/>
      <w:lvlText w:val=""/>
      <w:lvlJc w:val="left"/>
      <w:pPr>
        <w:tabs>
          <w:tab w:val="num" w:pos="5040"/>
        </w:tabs>
        <w:ind w:left="5040" w:hanging="360"/>
      </w:pPr>
      <w:rPr>
        <w:rFonts w:ascii="Symbol" w:hAnsi="Symbol" w:hint="default"/>
      </w:rPr>
    </w:lvl>
    <w:lvl w:ilvl="7" w:tplc="3E860868" w:tentative="1">
      <w:start w:val="1"/>
      <w:numFmt w:val="bullet"/>
      <w:lvlText w:val="o"/>
      <w:lvlJc w:val="left"/>
      <w:pPr>
        <w:tabs>
          <w:tab w:val="num" w:pos="5760"/>
        </w:tabs>
        <w:ind w:left="5760" w:hanging="360"/>
      </w:pPr>
      <w:rPr>
        <w:rFonts w:ascii="Courier New" w:hAnsi="Courier New" w:hint="default"/>
      </w:rPr>
    </w:lvl>
    <w:lvl w:ilvl="8" w:tplc="C87E2490" w:tentative="1">
      <w:start w:val="1"/>
      <w:numFmt w:val="bullet"/>
      <w:lvlText w:val=""/>
      <w:lvlJc w:val="left"/>
      <w:pPr>
        <w:tabs>
          <w:tab w:val="num" w:pos="6480"/>
        </w:tabs>
        <w:ind w:left="6480" w:hanging="360"/>
      </w:pPr>
      <w:rPr>
        <w:rFonts w:ascii="Wingdings" w:hAnsi="Wingdings" w:hint="default"/>
      </w:rPr>
    </w:lvl>
  </w:abstractNum>
  <w:abstractNum w:abstractNumId="6">
    <w:nsid w:val="53651A42"/>
    <w:multiLevelType w:val="multilevel"/>
    <w:tmpl w:val="FF589E22"/>
    <w:lvl w:ilvl="0">
      <w:start w:val="98"/>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625C2DC1"/>
    <w:multiLevelType w:val="hybridMultilevel"/>
    <w:tmpl w:val="08EE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125D13"/>
    <w:multiLevelType w:val="hybridMultilevel"/>
    <w:tmpl w:val="C098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F612D1"/>
    <w:multiLevelType w:val="hybridMultilevel"/>
    <w:tmpl w:val="FFF4C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9B78B9"/>
    <w:multiLevelType w:val="hybridMultilevel"/>
    <w:tmpl w:val="FC7E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7962D9"/>
    <w:multiLevelType w:val="hybridMultilevel"/>
    <w:tmpl w:val="E9B2C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183656"/>
    <w:multiLevelType w:val="hybridMultilevel"/>
    <w:tmpl w:val="9DB808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12"/>
  </w:num>
  <w:num w:numId="4">
    <w:abstractNumId w:val="1"/>
  </w:num>
  <w:num w:numId="5">
    <w:abstractNumId w:val="7"/>
  </w:num>
  <w:num w:numId="6">
    <w:abstractNumId w:val="3"/>
  </w:num>
  <w:num w:numId="7">
    <w:abstractNumId w:val="0"/>
  </w:num>
  <w:num w:numId="8">
    <w:abstractNumId w:val="9"/>
  </w:num>
  <w:num w:numId="9">
    <w:abstractNumId w:val="10"/>
  </w:num>
  <w:num w:numId="10">
    <w:abstractNumId w:val="2"/>
  </w:num>
  <w:num w:numId="11">
    <w:abstractNumId w:val="11"/>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Roman"/>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6C"/>
    <w:rsid w:val="000030C4"/>
    <w:rsid w:val="000111AD"/>
    <w:rsid w:val="00025AFA"/>
    <w:rsid w:val="00042FC3"/>
    <w:rsid w:val="00043BC9"/>
    <w:rsid w:val="00054413"/>
    <w:rsid w:val="000548AE"/>
    <w:rsid w:val="000579FC"/>
    <w:rsid w:val="00070B60"/>
    <w:rsid w:val="00072FBF"/>
    <w:rsid w:val="0007611C"/>
    <w:rsid w:val="000812A3"/>
    <w:rsid w:val="000838A3"/>
    <w:rsid w:val="00085813"/>
    <w:rsid w:val="00092203"/>
    <w:rsid w:val="00095648"/>
    <w:rsid w:val="000A38A1"/>
    <w:rsid w:val="000A7C08"/>
    <w:rsid w:val="000B0270"/>
    <w:rsid w:val="000E0147"/>
    <w:rsid w:val="000E7C29"/>
    <w:rsid w:val="000F0771"/>
    <w:rsid w:val="000F2895"/>
    <w:rsid w:val="000F602E"/>
    <w:rsid w:val="001278C5"/>
    <w:rsid w:val="00127D76"/>
    <w:rsid w:val="00132768"/>
    <w:rsid w:val="00133E61"/>
    <w:rsid w:val="001415C4"/>
    <w:rsid w:val="0015039E"/>
    <w:rsid w:val="00150F84"/>
    <w:rsid w:val="00164DC7"/>
    <w:rsid w:val="00166F9A"/>
    <w:rsid w:val="00174527"/>
    <w:rsid w:val="00181148"/>
    <w:rsid w:val="00191CAD"/>
    <w:rsid w:val="001922C5"/>
    <w:rsid w:val="001A0647"/>
    <w:rsid w:val="001B0962"/>
    <w:rsid w:val="001B245B"/>
    <w:rsid w:val="001B6CFC"/>
    <w:rsid w:val="001C2E21"/>
    <w:rsid w:val="001C50F6"/>
    <w:rsid w:val="001D0341"/>
    <w:rsid w:val="001D531A"/>
    <w:rsid w:val="001D6018"/>
    <w:rsid w:val="001D6CFF"/>
    <w:rsid w:val="001F1F04"/>
    <w:rsid w:val="00204A77"/>
    <w:rsid w:val="0020613B"/>
    <w:rsid w:val="00212FAB"/>
    <w:rsid w:val="002239C9"/>
    <w:rsid w:val="00225E6F"/>
    <w:rsid w:val="00234F60"/>
    <w:rsid w:val="002412C3"/>
    <w:rsid w:val="002413C9"/>
    <w:rsid w:val="00252BFE"/>
    <w:rsid w:val="00254735"/>
    <w:rsid w:val="00257376"/>
    <w:rsid w:val="0026576C"/>
    <w:rsid w:val="00265D52"/>
    <w:rsid w:val="002830A4"/>
    <w:rsid w:val="00283C09"/>
    <w:rsid w:val="002871B3"/>
    <w:rsid w:val="00292CB0"/>
    <w:rsid w:val="002940D0"/>
    <w:rsid w:val="00296B6C"/>
    <w:rsid w:val="002A4649"/>
    <w:rsid w:val="002A4E70"/>
    <w:rsid w:val="002B13E6"/>
    <w:rsid w:val="002B1F0C"/>
    <w:rsid w:val="002C20A8"/>
    <w:rsid w:val="002D2DAC"/>
    <w:rsid w:val="002D356B"/>
    <w:rsid w:val="002D3BC8"/>
    <w:rsid w:val="002D4121"/>
    <w:rsid w:val="002E4F2A"/>
    <w:rsid w:val="002F07C2"/>
    <w:rsid w:val="002F3265"/>
    <w:rsid w:val="00304BD6"/>
    <w:rsid w:val="00304E46"/>
    <w:rsid w:val="0031131B"/>
    <w:rsid w:val="0031240B"/>
    <w:rsid w:val="0031384E"/>
    <w:rsid w:val="003139C1"/>
    <w:rsid w:val="00313CF0"/>
    <w:rsid w:val="0034108F"/>
    <w:rsid w:val="003525E9"/>
    <w:rsid w:val="003540D6"/>
    <w:rsid w:val="00354D52"/>
    <w:rsid w:val="003605EC"/>
    <w:rsid w:val="003608EF"/>
    <w:rsid w:val="00365E01"/>
    <w:rsid w:val="0038742E"/>
    <w:rsid w:val="00392B21"/>
    <w:rsid w:val="003A2A72"/>
    <w:rsid w:val="003B1338"/>
    <w:rsid w:val="003B702E"/>
    <w:rsid w:val="003C052A"/>
    <w:rsid w:val="003D45B0"/>
    <w:rsid w:val="003D4D43"/>
    <w:rsid w:val="003E0593"/>
    <w:rsid w:val="003E3435"/>
    <w:rsid w:val="003E3E2D"/>
    <w:rsid w:val="00404C4A"/>
    <w:rsid w:val="00410C04"/>
    <w:rsid w:val="004212E2"/>
    <w:rsid w:val="00431C1F"/>
    <w:rsid w:val="00432516"/>
    <w:rsid w:val="0044388A"/>
    <w:rsid w:val="00445959"/>
    <w:rsid w:val="00445B72"/>
    <w:rsid w:val="00452FBF"/>
    <w:rsid w:val="00460623"/>
    <w:rsid w:val="0046132E"/>
    <w:rsid w:val="0047075D"/>
    <w:rsid w:val="0048531F"/>
    <w:rsid w:val="00486D64"/>
    <w:rsid w:val="00487862"/>
    <w:rsid w:val="004A089C"/>
    <w:rsid w:val="004A7FD7"/>
    <w:rsid w:val="004B2809"/>
    <w:rsid w:val="004B2A30"/>
    <w:rsid w:val="004B3A2C"/>
    <w:rsid w:val="004B7FCA"/>
    <w:rsid w:val="004D10ED"/>
    <w:rsid w:val="004D233A"/>
    <w:rsid w:val="004D3027"/>
    <w:rsid w:val="004D3E16"/>
    <w:rsid w:val="004E432C"/>
    <w:rsid w:val="004F6372"/>
    <w:rsid w:val="005000BE"/>
    <w:rsid w:val="0050059E"/>
    <w:rsid w:val="0050257D"/>
    <w:rsid w:val="0050572B"/>
    <w:rsid w:val="00522C5E"/>
    <w:rsid w:val="005246D4"/>
    <w:rsid w:val="00527F7E"/>
    <w:rsid w:val="00535798"/>
    <w:rsid w:val="00536C4D"/>
    <w:rsid w:val="00541981"/>
    <w:rsid w:val="00554985"/>
    <w:rsid w:val="00554F94"/>
    <w:rsid w:val="00557F8A"/>
    <w:rsid w:val="005653C1"/>
    <w:rsid w:val="0057293F"/>
    <w:rsid w:val="00573AF6"/>
    <w:rsid w:val="00587B0A"/>
    <w:rsid w:val="00587DF6"/>
    <w:rsid w:val="0059272C"/>
    <w:rsid w:val="005A2BCE"/>
    <w:rsid w:val="005A4B3D"/>
    <w:rsid w:val="005A6D7B"/>
    <w:rsid w:val="005B2BB4"/>
    <w:rsid w:val="005B6710"/>
    <w:rsid w:val="005C03B1"/>
    <w:rsid w:val="005C3798"/>
    <w:rsid w:val="005C7965"/>
    <w:rsid w:val="005D326A"/>
    <w:rsid w:val="005D37C2"/>
    <w:rsid w:val="005D3A06"/>
    <w:rsid w:val="005D3BE5"/>
    <w:rsid w:val="005D7B4E"/>
    <w:rsid w:val="005E2121"/>
    <w:rsid w:val="005E71DE"/>
    <w:rsid w:val="005F3DCF"/>
    <w:rsid w:val="006075A5"/>
    <w:rsid w:val="00613182"/>
    <w:rsid w:val="00616108"/>
    <w:rsid w:val="00616B3C"/>
    <w:rsid w:val="0061766B"/>
    <w:rsid w:val="0062476B"/>
    <w:rsid w:val="00627217"/>
    <w:rsid w:val="00632485"/>
    <w:rsid w:val="00635BBE"/>
    <w:rsid w:val="00642CE5"/>
    <w:rsid w:val="00647365"/>
    <w:rsid w:val="00650865"/>
    <w:rsid w:val="00651464"/>
    <w:rsid w:val="0066053A"/>
    <w:rsid w:val="006776F4"/>
    <w:rsid w:val="006818B1"/>
    <w:rsid w:val="006A251A"/>
    <w:rsid w:val="006B002F"/>
    <w:rsid w:val="006B195E"/>
    <w:rsid w:val="006B41E7"/>
    <w:rsid w:val="006D066E"/>
    <w:rsid w:val="006D6079"/>
    <w:rsid w:val="006E51D3"/>
    <w:rsid w:val="006E5607"/>
    <w:rsid w:val="006F1A5C"/>
    <w:rsid w:val="006F1A70"/>
    <w:rsid w:val="006F6397"/>
    <w:rsid w:val="006F681A"/>
    <w:rsid w:val="00700C3D"/>
    <w:rsid w:val="00700EF0"/>
    <w:rsid w:val="00711820"/>
    <w:rsid w:val="00712752"/>
    <w:rsid w:val="00713B31"/>
    <w:rsid w:val="00714E3F"/>
    <w:rsid w:val="00715011"/>
    <w:rsid w:val="00715A74"/>
    <w:rsid w:val="00716268"/>
    <w:rsid w:val="00722EA4"/>
    <w:rsid w:val="00731600"/>
    <w:rsid w:val="00731D3D"/>
    <w:rsid w:val="00755F43"/>
    <w:rsid w:val="00762909"/>
    <w:rsid w:val="00774DFE"/>
    <w:rsid w:val="00794845"/>
    <w:rsid w:val="007C742A"/>
    <w:rsid w:val="007C7BF7"/>
    <w:rsid w:val="007D0CC9"/>
    <w:rsid w:val="007D3ECA"/>
    <w:rsid w:val="007E742F"/>
    <w:rsid w:val="007F5E80"/>
    <w:rsid w:val="007F6A84"/>
    <w:rsid w:val="008059FA"/>
    <w:rsid w:val="00811688"/>
    <w:rsid w:val="0081188F"/>
    <w:rsid w:val="00813384"/>
    <w:rsid w:val="0081548F"/>
    <w:rsid w:val="008209DA"/>
    <w:rsid w:val="008226C4"/>
    <w:rsid w:val="00826192"/>
    <w:rsid w:val="00832EF0"/>
    <w:rsid w:val="00850889"/>
    <w:rsid w:val="008565D1"/>
    <w:rsid w:val="00861FFC"/>
    <w:rsid w:val="00873E95"/>
    <w:rsid w:val="00882034"/>
    <w:rsid w:val="00886C26"/>
    <w:rsid w:val="00891EA4"/>
    <w:rsid w:val="008A2F33"/>
    <w:rsid w:val="008A3F1E"/>
    <w:rsid w:val="008A5512"/>
    <w:rsid w:val="008A719F"/>
    <w:rsid w:val="008B2D66"/>
    <w:rsid w:val="008D3D85"/>
    <w:rsid w:val="008D5D30"/>
    <w:rsid w:val="008D730A"/>
    <w:rsid w:val="008E4469"/>
    <w:rsid w:val="008F0711"/>
    <w:rsid w:val="00902034"/>
    <w:rsid w:val="009133F4"/>
    <w:rsid w:val="009308EB"/>
    <w:rsid w:val="0093479B"/>
    <w:rsid w:val="00936C3B"/>
    <w:rsid w:val="00945905"/>
    <w:rsid w:val="009645F4"/>
    <w:rsid w:val="00964D65"/>
    <w:rsid w:val="00973B1A"/>
    <w:rsid w:val="0097431B"/>
    <w:rsid w:val="009928A8"/>
    <w:rsid w:val="009948AD"/>
    <w:rsid w:val="009A1EC0"/>
    <w:rsid w:val="009B0E52"/>
    <w:rsid w:val="009B2940"/>
    <w:rsid w:val="009B5803"/>
    <w:rsid w:val="009C39C7"/>
    <w:rsid w:val="009D330F"/>
    <w:rsid w:val="009D5CE5"/>
    <w:rsid w:val="009E638D"/>
    <w:rsid w:val="009F4C2D"/>
    <w:rsid w:val="00A033D8"/>
    <w:rsid w:val="00A03F21"/>
    <w:rsid w:val="00A042EA"/>
    <w:rsid w:val="00A11E06"/>
    <w:rsid w:val="00A1311B"/>
    <w:rsid w:val="00A17D18"/>
    <w:rsid w:val="00A20EF0"/>
    <w:rsid w:val="00A21E8B"/>
    <w:rsid w:val="00A232A3"/>
    <w:rsid w:val="00A31CF4"/>
    <w:rsid w:val="00A32940"/>
    <w:rsid w:val="00A35B2E"/>
    <w:rsid w:val="00A36200"/>
    <w:rsid w:val="00A37F36"/>
    <w:rsid w:val="00A452FB"/>
    <w:rsid w:val="00A51854"/>
    <w:rsid w:val="00A63F99"/>
    <w:rsid w:val="00A75312"/>
    <w:rsid w:val="00A83135"/>
    <w:rsid w:val="00A842E7"/>
    <w:rsid w:val="00A906DD"/>
    <w:rsid w:val="00A90B1F"/>
    <w:rsid w:val="00A966B0"/>
    <w:rsid w:val="00AA428D"/>
    <w:rsid w:val="00AA6C07"/>
    <w:rsid w:val="00AB5477"/>
    <w:rsid w:val="00AB7646"/>
    <w:rsid w:val="00AB7726"/>
    <w:rsid w:val="00AC6A32"/>
    <w:rsid w:val="00AF3AF3"/>
    <w:rsid w:val="00B01391"/>
    <w:rsid w:val="00B06729"/>
    <w:rsid w:val="00B229C4"/>
    <w:rsid w:val="00B23FBC"/>
    <w:rsid w:val="00B34574"/>
    <w:rsid w:val="00B34AC4"/>
    <w:rsid w:val="00B41A9E"/>
    <w:rsid w:val="00B50346"/>
    <w:rsid w:val="00B5235F"/>
    <w:rsid w:val="00B57F4C"/>
    <w:rsid w:val="00B67568"/>
    <w:rsid w:val="00B71D0E"/>
    <w:rsid w:val="00B73F38"/>
    <w:rsid w:val="00B76B21"/>
    <w:rsid w:val="00B87A92"/>
    <w:rsid w:val="00BA13A6"/>
    <w:rsid w:val="00BB37B1"/>
    <w:rsid w:val="00BC002D"/>
    <w:rsid w:val="00BC1289"/>
    <w:rsid w:val="00BC4BC4"/>
    <w:rsid w:val="00BC5EA4"/>
    <w:rsid w:val="00BC7944"/>
    <w:rsid w:val="00BD01B6"/>
    <w:rsid w:val="00BD69ED"/>
    <w:rsid w:val="00BD7634"/>
    <w:rsid w:val="00BE192E"/>
    <w:rsid w:val="00BE6C38"/>
    <w:rsid w:val="00BF5C8A"/>
    <w:rsid w:val="00C02060"/>
    <w:rsid w:val="00C10204"/>
    <w:rsid w:val="00C10FE2"/>
    <w:rsid w:val="00C150CB"/>
    <w:rsid w:val="00C17662"/>
    <w:rsid w:val="00C20832"/>
    <w:rsid w:val="00C24477"/>
    <w:rsid w:val="00C2639A"/>
    <w:rsid w:val="00C45684"/>
    <w:rsid w:val="00C57A9D"/>
    <w:rsid w:val="00C600C5"/>
    <w:rsid w:val="00C61455"/>
    <w:rsid w:val="00C6318B"/>
    <w:rsid w:val="00C7340E"/>
    <w:rsid w:val="00C76A21"/>
    <w:rsid w:val="00C83A21"/>
    <w:rsid w:val="00C856B3"/>
    <w:rsid w:val="00CB50AD"/>
    <w:rsid w:val="00CD0789"/>
    <w:rsid w:val="00CD17B1"/>
    <w:rsid w:val="00CD5071"/>
    <w:rsid w:val="00CE7318"/>
    <w:rsid w:val="00CF4489"/>
    <w:rsid w:val="00D057B7"/>
    <w:rsid w:val="00D20047"/>
    <w:rsid w:val="00D32A45"/>
    <w:rsid w:val="00D35AA9"/>
    <w:rsid w:val="00D407C0"/>
    <w:rsid w:val="00D67737"/>
    <w:rsid w:val="00D7389F"/>
    <w:rsid w:val="00D8232C"/>
    <w:rsid w:val="00D855CE"/>
    <w:rsid w:val="00D867BC"/>
    <w:rsid w:val="00D86AE5"/>
    <w:rsid w:val="00D86B0B"/>
    <w:rsid w:val="00D8719A"/>
    <w:rsid w:val="00D97E3B"/>
    <w:rsid w:val="00DA2610"/>
    <w:rsid w:val="00DB5CBD"/>
    <w:rsid w:val="00DB799F"/>
    <w:rsid w:val="00DC2AF5"/>
    <w:rsid w:val="00DC5879"/>
    <w:rsid w:val="00DD30C7"/>
    <w:rsid w:val="00DD3C97"/>
    <w:rsid w:val="00DE06BA"/>
    <w:rsid w:val="00DE0B11"/>
    <w:rsid w:val="00DE2105"/>
    <w:rsid w:val="00DF19B8"/>
    <w:rsid w:val="00E0327F"/>
    <w:rsid w:val="00E201B9"/>
    <w:rsid w:val="00E224E1"/>
    <w:rsid w:val="00E22EAB"/>
    <w:rsid w:val="00E322C0"/>
    <w:rsid w:val="00E359A9"/>
    <w:rsid w:val="00E506D1"/>
    <w:rsid w:val="00E54EEF"/>
    <w:rsid w:val="00E56609"/>
    <w:rsid w:val="00E6420A"/>
    <w:rsid w:val="00E7152B"/>
    <w:rsid w:val="00E77892"/>
    <w:rsid w:val="00E8648F"/>
    <w:rsid w:val="00E913F9"/>
    <w:rsid w:val="00E95996"/>
    <w:rsid w:val="00EA733F"/>
    <w:rsid w:val="00EB052D"/>
    <w:rsid w:val="00EB5458"/>
    <w:rsid w:val="00EC0184"/>
    <w:rsid w:val="00EC7198"/>
    <w:rsid w:val="00EE4099"/>
    <w:rsid w:val="00EE4669"/>
    <w:rsid w:val="00EF30B3"/>
    <w:rsid w:val="00EF31F1"/>
    <w:rsid w:val="00EF5D87"/>
    <w:rsid w:val="00EF65D4"/>
    <w:rsid w:val="00EF72D2"/>
    <w:rsid w:val="00F069FF"/>
    <w:rsid w:val="00F118EF"/>
    <w:rsid w:val="00F12A70"/>
    <w:rsid w:val="00F14C01"/>
    <w:rsid w:val="00F23CF7"/>
    <w:rsid w:val="00F40CEF"/>
    <w:rsid w:val="00F77B0D"/>
    <w:rsid w:val="00F81DBB"/>
    <w:rsid w:val="00F87A0D"/>
    <w:rsid w:val="00FA2ED1"/>
    <w:rsid w:val="00FB0F0B"/>
    <w:rsid w:val="00FB500A"/>
    <w:rsid w:val="00FB6C5E"/>
    <w:rsid w:val="00FB6CCF"/>
    <w:rsid w:val="00FC4036"/>
    <w:rsid w:val="00FD2F20"/>
    <w:rsid w:val="00FD492D"/>
    <w:rsid w:val="00FD7732"/>
    <w:rsid w:val="00FE08D3"/>
    <w:rsid w:val="00FF593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52D6E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rPr>
  </w:style>
  <w:style w:type="paragraph" w:styleId="Heading1">
    <w:name w:val="heading 1"/>
    <w:basedOn w:val="Normal"/>
    <w:next w:val="Normal"/>
    <w:qFormat/>
    <w:pPr>
      <w:keepNext/>
      <w:tabs>
        <w:tab w:val="left" w:pos="864"/>
      </w:tabs>
      <w:spacing w:line="260" w:lineRule="exact"/>
      <w:outlineLvl w:val="0"/>
    </w:pPr>
    <w:rPr>
      <w:rFonts w:ascii="Garamond" w:hAnsi="Garamond"/>
      <w:sz w:val="24"/>
    </w:rPr>
  </w:style>
  <w:style w:type="paragraph" w:styleId="Heading2">
    <w:name w:val="heading 2"/>
    <w:basedOn w:val="Normal"/>
    <w:next w:val="Normal"/>
    <w:qFormat/>
    <w:pPr>
      <w:keepNext/>
      <w:tabs>
        <w:tab w:val="left" w:pos="720"/>
      </w:tabs>
      <w:spacing w:line="260" w:lineRule="exact"/>
      <w:ind w:left="720" w:hanging="720"/>
      <w:outlineLvl w:val="1"/>
    </w:pPr>
    <w:rPr>
      <w:rFonts w:ascii="Garamond" w:hAnsi="Garamond"/>
      <w:sz w:val="24"/>
    </w:rPr>
  </w:style>
  <w:style w:type="paragraph" w:styleId="Heading3">
    <w:name w:val="heading 3"/>
    <w:basedOn w:val="Normal"/>
    <w:next w:val="Normal"/>
    <w:qFormat/>
    <w:pPr>
      <w:keepNext/>
      <w:tabs>
        <w:tab w:val="left" w:pos="720"/>
      </w:tabs>
      <w:ind w:left="720"/>
      <w:outlineLvl w:val="2"/>
    </w:pPr>
    <w:rPr>
      <w:sz w:val="24"/>
    </w:rPr>
  </w:style>
  <w:style w:type="paragraph" w:styleId="Heading4">
    <w:name w:val="heading 4"/>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60" w:lineRule="exact"/>
      <w:jc w:val="center"/>
      <w:outlineLvl w:val="3"/>
    </w:pPr>
    <w:rPr>
      <w:rFonts w:ascii="Garamond" w:hAnsi="Garamond"/>
      <w:b/>
      <w:i/>
      <w:sz w:val="24"/>
    </w:rPr>
  </w:style>
  <w:style w:type="paragraph" w:styleId="Heading5">
    <w:name w:val="heading 5"/>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60" w:lineRule="exact"/>
      <w:jc w:val="center"/>
      <w:outlineLvl w:val="4"/>
    </w:pPr>
    <w:rPr>
      <w:rFonts w:ascii="Garamond" w:hAnsi="Garamond"/>
      <w:i/>
      <w:sz w:val="24"/>
    </w:rPr>
  </w:style>
  <w:style w:type="paragraph" w:styleId="Heading6">
    <w:name w:val="heading 6"/>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jc w:val="both"/>
      <w:outlineLvl w:val="5"/>
    </w:pPr>
    <w:rPr>
      <w:rFonts w:ascii="Garamond" w:hAnsi="Garamond"/>
      <w:b/>
      <w:i/>
      <w:sz w:val="28"/>
    </w:rPr>
  </w:style>
  <w:style w:type="paragraph" w:styleId="Heading7">
    <w:name w:val="heading 7"/>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outlineLvl w:val="6"/>
    </w:pPr>
    <w:rPr>
      <w:rFonts w:ascii="Garamond" w:hAnsi="Garamond"/>
      <w:b/>
      <w:sz w:val="32"/>
    </w:rPr>
  </w:style>
  <w:style w:type="paragraph" w:styleId="Heading8">
    <w:name w:val="heading 8"/>
    <w:basedOn w:val="Normal"/>
    <w:next w:val="Normal"/>
    <w:qFormat/>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pPr>
    <w:rPr>
      <w:rFonts w:ascii="Garamond" w:hAnsi="Garamond"/>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paragraph" w:styleId="Footer">
    <w:name w:val="footer"/>
    <w:basedOn w:val="Normal"/>
    <w:pPr>
      <w:tabs>
        <w:tab w:val="center" w:pos="4320"/>
        <w:tab w:val="right" w:pos="8640"/>
      </w:tabs>
    </w:pPr>
  </w:style>
  <w:style w:type="character" w:styleId="PageNumber">
    <w:name w:val="page number"/>
    <w:rPr>
      <w:rFonts w:ascii="Times New Roman" w:hAnsi="Times New Roman"/>
      <w:kern w:val="24"/>
      <w:sz w:val="24"/>
    </w:rPr>
  </w:style>
  <w:style w:type="paragraph" w:styleId="BodyTextIndent">
    <w:name w:val="Body Text Indent"/>
    <w:basedOn w:val="Normal"/>
    <w:pPr>
      <w:tabs>
        <w:tab w:val="left" w:pos="864"/>
      </w:tabs>
      <w:spacing w:line="240" w:lineRule="exact"/>
      <w:ind w:left="864" w:hanging="864"/>
    </w:pPr>
    <w:rPr>
      <w:sz w:val="24"/>
    </w:rPr>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BodyText2">
    <w:name w:val="Body Text 2"/>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rPr>
      <w:rFonts w:ascii="Garamond" w:hAnsi="Garamond"/>
      <w:sz w:val="24"/>
    </w:rPr>
  </w:style>
  <w:style w:type="paragraph" w:styleId="PlainText">
    <w:name w:val="Plain Text"/>
    <w:basedOn w:val="Normal"/>
    <w:rPr>
      <w:rFonts w:ascii="Courier New" w:hAnsi="Courier New"/>
    </w:rPr>
  </w:style>
  <w:style w:type="paragraph" w:styleId="BodyText">
    <w:name w:val="Body Text"/>
    <w:basedOn w:val="Normal"/>
    <w:rPr>
      <w:rFonts w:ascii="Garamond" w:hAnsi="Garamond"/>
      <w:sz w:val="24"/>
    </w:rPr>
  </w:style>
  <w:style w:type="paragraph" w:styleId="BalloonText">
    <w:name w:val="Balloon Text"/>
    <w:basedOn w:val="Normal"/>
    <w:link w:val="BalloonTextChar"/>
    <w:uiPriority w:val="99"/>
    <w:semiHidden/>
    <w:unhideWhenUsed/>
    <w:rsid w:val="008209DA"/>
    <w:rPr>
      <w:rFonts w:ascii="Tahoma" w:hAnsi="Tahoma" w:cs="Tahoma"/>
      <w:sz w:val="16"/>
      <w:szCs w:val="16"/>
    </w:rPr>
  </w:style>
  <w:style w:type="character" w:customStyle="1" w:styleId="BalloonTextChar">
    <w:name w:val="Balloon Text Char"/>
    <w:basedOn w:val="DefaultParagraphFont"/>
    <w:link w:val="BalloonText"/>
    <w:uiPriority w:val="99"/>
    <w:semiHidden/>
    <w:rsid w:val="008209DA"/>
    <w:rPr>
      <w:rFonts w:ascii="Tahoma" w:hAnsi="Tahoma" w:cs="Tahoma"/>
      <w:sz w:val="16"/>
      <w:szCs w:val="16"/>
    </w:rPr>
  </w:style>
  <w:style w:type="paragraph" w:styleId="TOC2">
    <w:name w:val="toc 2"/>
    <w:basedOn w:val="Normal"/>
    <w:next w:val="Normal"/>
    <w:autoRedefine/>
    <w:uiPriority w:val="39"/>
    <w:rsid w:val="004B2809"/>
    <w:pPr>
      <w:tabs>
        <w:tab w:val="right" w:leader="dot" w:pos="9350"/>
      </w:tabs>
    </w:pPr>
    <w:rPr>
      <w:rFonts w:ascii="Garamond" w:eastAsia="MS ??" w:hAnsi="Garamond" w:cs="LM Roman 10 Regular"/>
      <w:b/>
      <w:noProof/>
      <w:sz w:val="28"/>
      <w:szCs w:val="28"/>
    </w:rPr>
  </w:style>
  <w:style w:type="paragraph" w:styleId="TOC1">
    <w:name w:val="toc 1"/>
    <w:basedOn w:val="Normal"/>
    <w:next w:val="Normal"/>
    <w:autoRedefine/>
    <w:uiPriority w:val="39"/>
    <w:rsid w:val="004B2809"/>
    <w:pPr>
      <w:tabs>
        <w:tab w:val="left" w:pos="662"/>
        <w:tab w:val="right" w:leader="dot" w:pos="9350"/>
      </w:tabs>
      <w:spacing w:before="120" w:line="360" w:lineRule="auto"/>
    </w:pPr>
    <w:rPr>
      <w:rFonts w:ascii="Garamond" w:eastAsia="MS ??" w:hAnsi="Garamond" w:cs="LM Roman 10 Regular"/>
      <w:b/>
      <w:noProof/>
      <w:sz w:val="28"/>
      <w:szCs w:val="28"/>
    </w:rPr>
  </w:style>
  <w:style w:type="paragraph" w:styleId="TOC3">
    <w:name w:val="toc 3"/>
    <w:basedOn w:val="Normal"/>
    <w:next w:val="Normal"/>
    <w:autoRedefine/>
    <w:uiPriority w:val="39"/>
    <w:rsid w:val="00181148"/>
    <w:pPr>
      <w:ind w:left="400"/>
    </w:pPr>
    <w:rPr>
      <w:rFonts w:ascii="LM Roman 10 Regular" w:eastAsia="MS ??" w:hAnsi="LM Roman 10 Regular" w:cs="LM Roman 10 Regular"/>
    </w:rPr>
  </w:style>
  <w:style w:type="paragraph" w:styleId="ListParagraph">
    <w:name w:val="List Paragraph"/>
    <w:basedOn w:val="Normal"/>
    <w:uiPriority w:val="34"/>
    <w:qFormat/>
    <w:rsid w:val="0007611C"/>
    <w:pPr>
      <w:ind w:left="720"/>
      <w:contextualSpacing/>
    </w:pPr>
  </w:style>
  <w:style w:type="character" w:styleId="FollowedHyperlink">
    <w:name w:val="FollowedHyperlink"/>
    <w:basedOn w:val="DefaultParagraphFont"/>
    <w:uiPriority w:val="99"/>
    <w:semiHidden/>
    <w:unhideWhenUsed/>
    <w:rsid w:val="00AA6C07"/>
    <w:rPr>
      <w:color w:val="800080" w:themeColor="followedHyperlink"/>
      <w:u w:val="single"/>
    </w:rPr>
  </w:style>
  <w:style w:type="paragraph" w:styleId="Caption">
    <w:name w:val="caption"/>
    <w:basedOn w:val="Normal"/>
    <w:next w:val="Normal"/>
    <w:uiPriority w:val="35"/>
    <w:unhideWhenUsed/>
    <w:qFormat/>
    <w:rsid w:val="0076290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5530">
      <w:bodyDiv w:val="1"/>
      <w:marLeft w:val="0"/>
      <w:marRight w:val="0"/>
      <w:marTop w:val="0"/>
      <w:marBottom w:val="0"/>
      <w:divBdr>
        <w:top w:val="none" w:sz="0" w:space="0" w:color="auto"/>
        <w:left w:val="none" w:sz="0" w:space="0" w:color="auto"/>
        <w:bottom w:val="none" w:sz="0" w:space="0" w:color="auto"/>
        <w:right w:val="none" w:sz="0" w:space="0" w:color="auto"/>
      </w:divBdr>
      <w:divsChild>
        <w:div w:id="982195616">
          <w:marLeft w:val="0"/>
          <w:marRight w:val="0"/>
          <w:marTop w:val="0"/>
          <w:marBottom w:val="0"/>
          <w:divBdr>
            <w:top w:val="none" w:sz="0" w:space="0" w:color="auto"/>
            <w:left w:val="none" w:sz="0" w:space="0" w:color="auto"/>
            <w:bottom w:val="none" w:sz="0" w:space="0" w:color="auto"/>
            <w:right w:val="none" w:sz="0" w:space="0" w:color="auto"/>
          </w:divBdr>
        </w:div>
        <w:div w:id="1631283695">
          <w:marLeft w:val="0"/>
          <w:marRight w:val="0"/>
          <w:marTop w:val="0"/>
          <w:marBottom w:val="0"/>
          <w:divBdr>
            <w:top w:val="none" w:sz="0" w:space="0" w:color="auto"/>
            <w:left w:val="none" w:sz="0" w:space="0" w:color="auto"/>
            <w:bottom w:val="none" w:sz="0" w:space="0" w:color="auto"/>
            <w:right w:val="none" w:sz="0" w:space="0" w:color="auto"/>
          </w:divBdr>
        </w:div>
      </w:divsChild>
    </w:div>
    <w:div w:id="1029259385">
      <w:bodyDiv w:val="1"/>
      <w:marLeft w:val="0"/>
      <w:marRight w:val="0"/>
      <w:marTop w:val="0"/>
      <w:marBottom w:val="0"/>
      <w:divBdr>
        <w:top w:val="none" w:sz="0" w:space="0" w:color="auto"/>
        <w:left w:val="none" w:sz="0" w:space="0" w:color="auto"/>
        <w:bottom w:val="none" w:sz="0" w:space="0" w:color="auto"/>
        <w:right w:val="none" w:sz="0" w:space="0" w:color="auto"/>
      </w:divBdr>
    </w:div>
    <w:div w:id="137897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github.com/MMTObservatory/seeing_analysis" TargetMode="External"/><Relationship Id="rId23" Type="http://schemas.openxmlformats.org/officeDocument/2006/relationships/hyperlink" Target="http://www.mmto.org/node/244" TargetMode="External"/><Relationship Id="rId24" Type="http://schemas.openxmlformats.org/officeDocument/2006/relationships/footer" Target="footer2.xml"/><Relationship Id="rId25" Type="http://schemas.openxmlformats.org/officeDocument/2006/relationships/header" Target="header1.xml"/><Relationship Id="rId26" Type="http://schemas.openxmlformats.org/officeDocument/2006/relationships/footer" Target="footer3.xml"/><Relationship Id="rId27" Type="http://schemas.openxmlformats.org/officeDocument/2006/relationships/header" Target="header2.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MMTObservatory/mmtwfs/"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50E5B0-EFF3-7B4C-83CA-C2690BA10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17</Pages>
  <Words>1619</Words>
  <Characters>9229</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BIMONTHLY SUMMARY</vt:lpstr>
    </vt:vector>
  </TitlesOfParts>
  <Company>UofA, MMT Observatory</Company>
  <LinksUpToDate>false</LinksUpToDate>
  <CharactersWithSpaces>10827</CharactersWithSpaces>
  <SharedDoc>false</SharedDoc>
  <HLinks>
    <vt:vector size="6" baseType="variant">
      <vt:variant>
        <vt:i4>4391014</vt:i4>
      </vt:variant>
      <vt:variant>
        <vt:i4>0</vt:i4>
      </vt:variant>
      <vt:variant>
        <vt:i4>0</vt:i4>
      </vt:variant>
      <vt:variant>
        <vt:i4>5</vt:i4>
      </vt:variant>
      <vt:variant>
        <vt:lpwstr>mailto:bruss@mmto.org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BIMONTHLY SUMMARY</dc:title>
  <dc:creator>Barbara Russ</dc:creator>
  <cp:lastModifiedBy>Pickering, Timothy E - (tepicker)</cp:lastModifiedBy>
  <cp:revision>33</cp:revision>
  <cp:lastPrinted>2014-02-17T23:32:00Z</cp:lastPrinted>
  <dcterms:created xsi:type="dcterms:W3CDTF">2014-03-07T21:58:00Z</dcterms:created>
  <dcterms:modified xsi:type="dcterms:W3CDTF">2017-07-19T21:56:00Z</dcterms:modified>
</cp:coreProperties>
</file>