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28" w:before="28"/>
        <w:ind w:hanging="0" w:left="-709" w:right="0"/>
        <w:contextualSpacing w:val="false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style1"/>
        <w:spacing w:after="28" w:before="28"/>
        <w:ind w:firstLine="142" w:left="-709" w:right="0"/>
        <w:contextualSpacing w:val="false"/>
        <w:jc w:val="both"/>
        <w:rPr>
          <w:b w:val="false"/>
          <w:color w:val="00000A"/>
          <w:sz w:val="24"/>
          <w:szCs w:val="24"/>
        </w:rPr>
      </w:pPr>
      <w:r>
        <w:rPr>
          <w:b w:val="false"/>
          <w:color w:val="00000A"/>
          <w:sz w:val="24"/>
          <w:szCs w:val="24"/>
        </w:rPr>
        <w:t>Общение с единомышленниками</w:t>
      </w:r>
    </w:p>
    <w:p>
      <w:pPr>
        <w:pStyle w:val="style1"/>
        <w:spacing w:after="28" w:before="28"/>
        <w:ind w:firstLine="142" w:left="-709" w:right="0"/>
        <w:contextualSpacing w:val="false"/>
        <w:jc w:val="both"/>
        <w:rPr>
          <w:b w:val="false"/>
          <w:color w:val="00000A"/>
          <w:sz w:val="24"/>
          <w:szCs w:val="24"/>
        </w:rPr>
      </w:pPr>
      <w:r>
        <w:rPr>
          <w:b w:val="false"/>
          <w:color w:val="00000A"/>
          <w:sz w:val="24"/>
          <w:szCs w:val="24"/>
        </w:rPr>
      </w:r>
    </w:p>
    <w:p>
      <w:pPr>
        <w:pStyle w:val="style1"/>
        <w:spacing w:after="28" w:before="28"/>
        <w:ind w:firstLine="142" w:left="-709" w:right="0"/>
        <w:contextualSpacing w:val="false"/>
        <w:jc w:val="both"/>
        <w:rPr>
          <w:b w:val="false"/>
          <w:color w:val="00000A"/>
          <w:sz w:val="24"/>
          <w:szCs w:val="24"/>
        </w:rPr>
      </w:pPr>
      <w:r>
        <w:rPr>
          <w:b w:val="false"/>
          <w:color w:val="00000A"/>
          <w:sz w:val="24"/>
          <w:szCs w:val="24"/>
        </w:rPr>
        <w:t>Сумская православная молодежка заняла 4 место по Украине</w:t>
      </w:r>
    </w:p>
    <w:p>
      <w:pPr>
        <w:pStyle w:val="style1"/>
        <w:spacing w:after="28" w:before="28"/>
        <w:ind w:firstLine="142" w:left="-709" w:right="0"/>
        <w:contextualSpacing w:val="false"/>
        <w:jc w:val="both"/>
        <w:rPr>
          <w:b w:val="false"/>
          <w:color w:val="00000A"/>
          <w:sz w:val="24"/>
          <w:szCs w:val="24"/>
        </w:rPr>
      </w:pPr>
      <w:r>
        <w:rPr>
          <w:b w:val="false"/>
          <w:color w:val="00000A"/>
          <w:sz w:val="24"/>
          <w:szCs w:val="24"/>
        </w:rPr>
      </w:r>
    </w:p>
    <w:p>
      <w:pPr>
        <w:pStyle w:val="style1"/>
        <w:spacing w:after="28" w:before="28"/>
        <w:ind w:firstLine="142" w:left="-709" w:right="0"/>
        <w:contextualSpacing w:val="false"/>
        <w:jc w:val="both"/>
        <w:rPr>
          <w:b w:val="false"/>
          <w:color w:val="00000A"/>
          <w:sz w:val="24"/>
          <w:szCs w:val="24"/>
        </w:rPr>
      </w:pPr>
      <w:r>
        <w:rPr>
          <w:b w:val="false"/>
          <w:color w:val="00000A"/>
          <w:sz w:val="24"/>
          <w:szCs w:val="24"/>
        </w:rPr>
        <w:t xml:space="preserve">Недавно в Балаклаве состоялась </w:t>
      </w:r>
      <w:r>
        <w:rPr>
          <w:b w:val="false"/>
          <w:color w:val="00000A"/>
          <w:sz w:val="24"/>
          <w:szCs w:val="24"/>
          <w:lang w:val="en-US"/>
        </w:rPr>
        <w:t xml:space="preserve">VI-я конференция </w:t>
      </w:r>
      <w:r>
        <w:rPr>
          <w:b w:val="false"/>
          <w:color w:val="00000A"/>
          <w:sz w:val="24"/>
          <w:szCs w:val="24"/>
        </w:rPr>
        <w:t xml:space="preserve">глав и сотрудников молодежных отделов и организаций. Сумский центр православной молодежи на ней вот уже второй раз представляли его руководитель протоиерей Владимир Равлюк и </w:t>
      </w:r>
      <w:r>
        <w:rPr>
          <w:b w:val="false"/>
          <w:color w:val="00000A"/>
          <w:sz w:val="24"/>
          <w:szCs w:val="24"/>
        </w:rPr>
        <w:t>секретарь</w:t>
      </w:r>
      <w:r>
        <w:rPr>
          <w:b w:val="false"/>
          <w:color w:val="00000A"/>
          <w:sz w:val="24"/>
          <w:szCs w:val="24"/>
        </w:rPr>
        <w:t xml:space="preserve"> Нина Вишня. В течение пяти дней участники конференции, представлявшие более чем 40 епархий, выступали с интересными докладами, презентациями и выставками. Основные темы – конечно же, самые актуальные и злободневные не только в Православии, но и социума в целом. Это лечение алко- и нарко- и табачной зависимости в молодежной среде, пропаганда традиционных семейных ценностей, профилактика абортов, сохранение и приумножение демографического потенциала страны. Кроме участников из Украины, были на конференции и гости из Беларуси, представившие молодежный проект-форум «QUO VADIS», проходящий в </w:t>
      </w:r>
      <w:r>
        <w:rPr>
          <w:b w:val="false"/>
          <w:color w:val="00000A"/>
          <w:sz w:val="24"/>
          <w:szCs w:val="24"/>
        </w:rPr>
        <w:t>Белорусии</w:t>
      </w:r>
      <w:r>
        <w:rPr>
          <w:b w:val="false"/>
          <w:color w:val="00000A"/>
          <w:sz w:val="24"/>
          <w:szCs w:val="24"/>
        </w:rPr>
        <w:t xml:space="preserve">. Также на конференции делились рассказами о молодежной деятельности в епархиях и соответственно, опытом ее руководства. Кроме того, проводились живые дискуссии на тему прозвучавших докладов и лекций, раздавалась духовная литература, а также газеты и журналы. Ведущим конференции был архимандрит Иоасаф (Перетятько) игумен Ионинского монастыря в Киеве и руководитель Ионинской «молодежки». </w:t>
      </w:r>
    </w:p>
    <w:p>
      <w:pPr>
        <w:pStyle w:val="style1"/>
        <w:spacing w:after="28" w:before="28"/>
        <w:ind w:firstLine="142" w:left="-709" w:right="0"/>
        <w:contextualSpacing w:val="false"/>
        <w:jc w:val="both"/>
        <w:rPr>
          <w:b w:val="false"/>
          <w:color w:val="00000A"/>
          <w:sz w:val="24"/>
          <w:szCs w:val="24"/>
        </w:rPr>
      </w:pPr>
      <w:r>
        <w:rPr>
          <w:b w:val="false"/>
          <w:color w:val="00000A"/>
          <w:sz w:val="24"/>
          <w:szCs w:val="24"/>
        </w:rPr>
        <w:t>Нина Вишня рассказала, что участники побывали на экскурсии в историко-</w:t>
      </w:r>
      <w:r>
        <w:rPr>
          <w:b w:val="false"/>
          <w:color w:val="00000A"/>
          <w:sz w:val="24"/>
          <w:szCs w:val="24"/>
        </w:rPr>
        <w:t>мемориальном  комплексе героическим защитникам Севастополя</w:t>
      </w:r>
      <w:r>
        <w:rPr>
          <w:b w:val="false"/>
          <w:color w:val="00000A"/>
          <w:sz w:val="24"/>
          <w:szCs w:val="24"/>
        </w:rPr>
        <w:t xml:space="preserve"> «35-</w:t>
      </w:r>
      <w:r>
        <w:rPr>
          <w:b w:val="false"/>
          <w:color w:val="00000A"/>
          <w:sz w:val="24"/>
          <w:szCs w:val="24"/>
        </w:rPr>
        <w:t>ая</w:t>
      </w:r>
      <w:r>
        <w:rPr>
          <w:b w:val="false"/>
          <w:color w:val="00000A"/>
          <w:sz w:val="24"/>
          <w:szCs w:val="24"/>
        </w:rPr>
        <w:t xml:space="preserve"> </w:t>
      </w:r>
      <w:r>
        <w:rPr>
          <w:b w:val="false"/>
          <w:color w:val="00000A"/>
          <w:sz w:val="24"/>
          <w:szCs w:val="24"/>
        </w:rPr>
        <w:t xml:space="preserve">Береговая </w:t>
      </w:r>
      <w:r>
        <w:rPr>
          <w:b w:val="false"/>
          <w:color w:val="00000A"/>
          <w:sz w:val="24"/>
          <w:szCs w:val="24"/>
        </w:rPr>
        <w:t xml:space="preserve">батарея». В 1941 эта и 30-я береговые укрепления сыграли важнейшее значение в обороне Севастополя. «Также в течение конференции у нас была замечательная культурная программа. – говорит Нина. -  Выступали хореографические коллективы, а молодежный театр «Нарния» из Одессы показал премьеру постановки «Пир во время чумы». Мы познакомились с представителями других молодежек, обменялись с ними контактами. Интересно, что со многими мы уже раньше общались и работали по телефону, теперь удалось увидеться в реальности. Особенно </w:t>
      </w:r>
      <w:r>
        <w:rPr>
          <w:b w:val="false"/>
          <w:color w:val="00000A"/>
          <w:sz w:val="24"/>
          <w:szCs w:val="24"/>
        </w:rPr>
        <w:t>интерестно</w:t>
      </w:r>
      <w:r>
        <w:rPr>
          <w:b w:val="false"/>
          <w:color w:val="00000A"/>
          <w:sz w:val="24"/>
          <w:szCs w:val="24"/>
        </w:rPr>
        <w:t xml:space="preserve"> пообщались с </w:t>
      </w:r>
      <w:r>
        <w:rPr>
          <w:b w:val="false"/>
          <w:color w:val="00000A"/>
          <w:sz w:val="24"/>
          <w:szCs w:val="24"/>
        </w:rPr>
        <w:t>протоиереем</w:t>
      </w:r>
      <w:r>
        <w:rPr>
          <w:b w:val="false"/>
          <w:color w:val="00000A"/>
          <w:sz w:val="24"/>
          <w:szCs w:val="24"/>
        </w:rPr>
        <w:t xml:space="preserve"> Д</w:t>
      </w:r>
      <w:r>
        <w:rPr>
          <w:b w:val="false"/>
          <w:color w:val="00000A"/>
          <w:sz w:val="24"/>
          <w:szCs w:val="24"/>
        </w:rPr>
        <w:t>и</w:t>
      </w:r>
      <w:r>
        <w:rPr>
          <w:b w:val="false"/>
          <w:color w:val="00000A"/>
          <w:sz w:val="24"/>
          <w:szCs w:val="24"/>
        </w:rPr>
        <w:t xml:space="preserve">онисием </w:t>
      </w: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Буренко</w:t>
      </w:r>
      <w:r>
        <w:rPr>
          <w:b w:val="false"/>
          <w:color w:val="00000A"/>
          <w:sz w:val="24"/>
          <w:szCs w:val="24"/>
        </w:rPr>
        <w:t xml:space="preserve"> и</w:t>
      </w:r>
      <w:r>
        <w:rPr>
          <w:b/>
          <w:bCs/>
          <w:color w:val="00000A"/>
          <w:sz w:val="24"/>
          <w:szCs w:val="24"/>
        </w:rPr>
        <w:t>з</w:t>
      </w:r>
      <w:r>
        <w:rPr>
          <w:b/>
          <w:bCs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color w:val="00000A"/>
          <w:sz w:val="24"/>
          <w:szCs w:val="24"/>
          <w:u w:val="none"/>
        </w:rPr>
        <w:t>Кировоградской</w:t>
      </w:r>
      <w:r>
        <w:rPr>
          <w:rFonts w:ascii="Tahoma;Arial;Helvetica;sans-serif" w:hAnsi="Tahoma;Arial;Helvetica;sans-serif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u w:val="none"/>
        </w:rPr>
        <w:t xml:space="preserve"> </w:t>
      </w:r>
      <w:r>
        <w:rPr>
          <w:b w:val="false"/>
          <w:color w:val="00000A"/>
          <w:sz w:val="24"/>
          <w:szCs w:val="24"/>
        </w:rPr>
        <w:t xml:space="preserve">епархии, занявшей третье место. Он пригласил к сотрудничеству. По результатам работы украинских молодежек за год – количеству проведенных акций, концертов и других мероприятий, а также опубликованным на сайте новостям,  -  наша сумская молодежка заняла четвертое место. В подарок Центр получил диплом и </w:t>
      </w:r>
      <w:r>
        <w:rPr>
          <w:b w:val="false"/>
          <w:color w:val="00000A"/>
          <w:sz w:val="24"/>
          <w:szCs w:val="24"/>
        </w:rPr>
        <w:t xml:space="preserve">цифровой фотоаппарат </w:t>
      </w:r>
      <w:r>
        <w:rPr>
          <w:b w:val="false"/>
          <w:color w:val="00000A"/>
          <w:sz w:val="24"/>
          <w:szCs w:val="24"/>
        </w:rPr>
        <w:t xml:space="preserve"> – очень важную и необходимую вещь, учитывая, сколько моментов жизни православной молодежи хочется запечатлеть.</w:t>
      </w:r>
    </w:p>
    <w:p>
      <w:pPr>
        <w:pStyle w:val="style1"/>
        <w:spacing w:after="28" w:before="28"/>
        <w:ind w:firstLine="142" w:left="-709" w:right="0"/>
        <w:contextualSpacing w:val="false"/>
        <w:jc w:val="both"/>
        <w:rPr>
          <w:b w:val="false"/>
          <w:color w:val="00000A"/>
          <w:sz w:val="24"/>
          <w:szCs w:val="24"/>
        </w:rPr>
      </w:pPr>
      <w:r>
        <w:rPr>
          <w:b w:val="false"/>
          <w:color w:val="00000A"/>
          <w:sz w:val="24"/>
          <w:szCs w:val="24"/>
        </w:rPr>
        <w:t xml:space="preserve">Эти православные конференции Синодальный отдел УПЦ по делам молодежи организовал еще в 2011 году. Священники, отвечающие за работу с молодежью в епархиях, а также их помощники, приезжают в Балаклаву </w:t>
      </w:r>
      <w:r>
        <w:rPr>
          <w:b w:val="false"/>
          <w:color w:val="00000A"/>
          <w:sz w:val="24"/>
          <w:szCs w:val="24"/>
        </w:rPr>
        <w:t xml:space="preserve">летом, </w:t>
      </w:r>
      <w:r>
        <w:rPr>
          <w:b w:val="false"/>
          <w:color w:val="00000A"/>
          <w:sz w:val="24"/>
          <w:szCs w:val="24"/>
        </w:rPr>
        <w:t xml:space="preserve">весной и осенью. </w:t>
      </w:r>
    </w:p>
    <w:p>
      <w:pPr>
        <w:pStyle w:val="style0"/>
        <w:rPr/>
      </w:pPr>
      <w:r>
        <w:rPr/>
      </w:r>
    </w:p>
    <w:p>
      <w:pPr>
        <w:pStyle w:val="style0"/>
        <w:tabs>
          <w:tab w:leader="none" w:pos="6480" w:val="left"/>
        </w:tabs>
        <w:rPr/>
      </w:pPr>
      <w:r>
        <w:rPr/>
        <w:tab/>
        <w:t>Анастасия Терновая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701" w:right="850" w:top="426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Tahoma">
    <w:altName w:val="Arial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ru-RU" w:val="ru-RU"/>
    </w:rPr>
  </w:style>
  <w:style w:styleId="style1" w:type="paragraph">
    <w:name w:val="Заголовок 1"/>
    <w:basedOn w:val="style0"/>
    <w:next w:val="style1"/>
    <w:pPr>
      <w:spacing w:after="28" w:before="28"/>
      <w:contextualSpacing w:val="false"/>
    </w:pPr>
    <w:rPr>
      <w:b/>
      <w:bCs/>
      <w:color w:val="970E20"/>
      <w:sz w:val="48"/>
      <w:szCs w:val="48"/>
    </w:rPr>
  </w:style>
  <w:style w:styleId="style2" w:type="paragraph">
    <w:name w:val="Заголовок 2"/>
    <w:basedOn w:val="style17"/>
    <w:next w:val="style2"/>
    <w:pPr/>
    <w:rPr/>
  </w:style>
  <w:style w:styleId="style15" w:type="character">
    <w:name w:val="Default Paragraph Font"/>
    <w:next w:val="style15"/>
    <w:rPr/>
  </w:style>
  <w:style w:styleId="style16" w:type="character">
    <w:name w:val="newsdate1"/>
    <w:basedOn w:val="style15"/>
    <w:next w:val="style16"/>
    <w:rPr>
      <w:color w:val="970E20"/>
      <w:sz w:val="19"/>
      <w:szCs w:val="19"/>
    </w:rPr>
  </w:style>
  <w:style w:styleId="style17" w:type="paragraph">
    <w:name w:val="Заголовок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  <w:contextualSpacing w:val="false"/>
    </w:pPr>
    <w:rPr/>
  </w:style>
  <w:style w:styleId="style19" w:type="paragraph">
    <w:name w:val="Список"/>
    <w:basedOn w:val="style18"/>
    <w:next w:val="style19"/>
    <w:pPr/>
    <w:rPr>
      <w:rFonts w:cs="Mangal"/>
    </w:rPr>
  </w:style>
  <w:style w:styleId="style20" w:type="paragraph">
    <w:name w:val="Название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Mangal"/>
    </w:rPr>
  </w:style>
  <w:style w:styleId="style22" w:type="paragraph">
    <w:name w:val="Normal (Web)"/>
    <w:basedOn w:val="style0"/>
    <w:next w:val="style22"/>
    <w:pPr>
      <w:spacing w:after="28" w:before="28"/>
      <w:contextualSpacing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2013-11-03T17:51:00Z</dcterms:created>
  <dc:creator>User</dc:creator>
  <cp:lastModifiedBy>Admin</cp:lastModifiedBy>
  <dcterms:modified xsi:type="dcterms:W3CDTF">2013-11-03T17:51:00Z</dcterms:modified>
  <cp:revision>2</cp:revision>
</cp:coreProperties>
</file>