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3AA4" w14:textId="577572AC" w:rsidR="000938C8" w:rsidRDefault="00EF26BF">
      <w:hyperlink r:id="rId4" w:history="1">
        <w:r>
          <w:rPr>
            <w:rStyle w:val="Hyperlink"/>
          </w:rPr>
          <w:t>(76) BC3409 Group 3 Presentation - YouTube</w:t>
        </w:r>
      </w:hyperlink>
    </w:p>
    <w:sectPr w:rsidR="00093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C8"/>
    <w:rsid w:val="000938C8"/>
    <w:rsid w:val="00DE3752"/>
    <w:rsid w:val="00E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E63E"/>
  <w15:chartTrackingRefBased/>
  <w15:docId w15:val="{020B8DE3-7461-43A2-90DF-C0128618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8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6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BUk-6Zs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#SNG YI XUAN#</dc:creator>
  <cp:keywords/>
  <dc:description/>
  <cp:lastModifiedBy>#SNG YI XUAN#</cp:lastModifiedBy>
  <cp:revision>2</cp:revision>
  <dcterms:created xsi:type="dcterms:W3CDTF">2022-11-13T13:18:00Z</dcterms:created>
  <dcterms:modified xsi:type="dcterms:W3CDTF">2022-11-13T13:28:00Z</dcterms:modified>
</cp:coreProperties>
</file>