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Crisco 1492 mencatat 1492 gedung rusak.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