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MANUAL DE POSICIÓN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DIRECTOR DE CONTENIDO
Y REDES SOCIALES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Marketing Digital, Crecimiento Orgánico/Pagado, Contenido Viral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Por Designar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V8.3 | Marzo 2026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</w:pPr>
      <w:r>
        <w:t xml:space="preserve">ECOSISTEMA DOCUMENTAL</w:t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V8.3: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Este manual de posición es uno de los 3+5 documentos del ecosistema GZBR. No duplica información de otros documentos; solo la referencia.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CONSULTAR PARA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Plan de Negocios V9.0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Modelo de compensación (cascada 4 actores V9.0), proyecciones financieras, estructura legal, precios, dispersión de fondos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Manual de Metodología BandLoop™ V9.0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Método de enseñanza: 3 Mandamientos, Micro-Loop 5 fases, 4 Macro-Loops, plantillas universales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Manual de Operaciones V9.0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Roles, protocolos de interacción, cadencias, onboarding, ciclo de vida del miembro, KPIs, checklists, pivots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REGLA DE COMPENSACIÓN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Todas las cifras de compensación, porcentajes y proyecciones financieras se encuentran exclusivamente en el Plan de Negocios V9.0. Este manual NO contiene datos financieros para evitar discrepancias entre documentos.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DESCRIPCIÓN DEL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Título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Director de Contenido y Redes Sociales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Director externo contratado bajo modelo de compensación variable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Reporta 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CEO (estrategia y presupuesto) + Dir. Artístico (calidad de contenido musical)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Decisiones sobre calendario editorial, formato de posts, presupuesto de ads dentro de límites aprobados. Contenido musical requiere aprobación del Dir. Artístico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Perfil requerido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Marketing digital, edición de video (CapCut), hooks virales bilingües, experiencia con TikTok/IG/YouTube. Comprensión del Método BandLoop™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Compensación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Ver Plan de Negocios V9.0: 3% del ingreso neto Pool A + participación en Pool 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RESPONSABILIDADES PRINCIPALES</w:t>
      </w:r>
    </w:p>
    <w:p>
      <w:pPr>
        <w:pStyle w:val="Heading2"/>
      </w:pPr>
      <w:r>
        <w:t xml:space="preserve">2.1 Principio: Cada Post es un Micro-Loop Condensado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video de TikTok, Reel de IG o Short de YouTube sigue la estructura BandLoop™ adaptada a 60 segundos: HOOK (0-3s) → PLAY (3-30s) → REFINE (30-45s) → JAM (45-55s) → CTA (55-60s). Ver Manual de Metodología V8.3 para la estructura completa.</w:t>
      </w:r>
    </w:p>
    <w:p>
      <w:pPr>
        <w:pStyle w:val="Heading2"/>
      </w:pPr>
      <w:r>
        <w:t xml:space="preserve">2.2 Estrategia por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1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PLATAFORMA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TikTok @GuitarZeroMX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videos/día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Quick Wins BandLoop™ en 15-60 seg, before/after, jam clips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50+ leads/día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Instagram @GuitarZeroMX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 Reels/día + Lives semanales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Reutilizar TikTok + Lives de sesiones colaborativas en vivo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30+ leads/día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YouTube @GuitarZeroAcadem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 Short/día + 2 largos/semana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Shorts Quick Win + Tutoriales Micro-Loop completos + Showcases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SEO long-term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Facebook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posts/día + Lives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Grupos locales Músicos TJ + Retargeting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20+ leads/día</w:t>
            </w:r>
          </w:p>
        </w:tc>
      </w:tr>
    </w:tbl>
    <w:p>
      <w:pPr>
        <w:pStyle w:val="Heading2"/>
      </w:pPr>
      <w:r>
        <w:t xml:space="preserve">2.3 Pipeline de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Ideación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Seleccionar Quick Win + hook bilingüe del banco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Dir. Contenido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Grabación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Dir. Artístico graba demostración musical Micro-Loop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Dir. Artístico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Edición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CapCut: cortes, subtítulos auto bilingües, CTA overlay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Dir. Contenido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Quality Gate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Dir. Artístico verifica: ¿5 fases? ¿Quick Win en &lt;60s? ¿Hook fuerte?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Dir. Artístico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Programación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Agendar en horarios óptimos (7pm, 9pm, 10pm PST)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Dir. Contenido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6. Monitoreo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Responder comentarios &lt;2h, trackear métricas, iterar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Dir. Contenido</w:t>
            </w:r>
          </w:p>
        </w:tc>
      </w:tr>
    </w:tbl>
    <w:p>
      <w:pPr>
        <w:pStyle w:val="Heading2"/>
      </w:pPr>
      <w:r>
        <w:t xml:space="preserve">2.4 Guerrilla Marketing Tijuana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Coordinación de acciones presenciales en la zona: bares con música en vivo, cafeterías hip/coworking, tiendas de instrumentos, escuelas de música, iglesias/eventos. Meta: 60-80 signups en Semanas 1-2 para autofinanciar upgrade Skool Pro.</w:t>
      </w:r>
    </w:p>
    <w:p>
      <w:r>
        <w:br w:type="page"/>
      </w:r>
    </w:p>
    <w:p>
      <w:pPr>
        <w:pStyle w:val="Heading1"/>
      </w:pPr>
      <w:r>
        <w:t xml:space="preserve">3. KPIs BAJO RESPONSABILIDAD DEL DIR.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AMARILLO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ROJO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Nuevos miembros/semana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2-5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&lt;$25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$25-40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&gt;$40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Videos publicados/semana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10-15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Engagement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Videos virales (&gt;50K views)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&gt;1/mes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 cada 2 meses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&gt;2 meses sin viral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Comentarios respondidos &lt;2h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&gt;90%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70-90%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&lt;70%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PRIMEROS 30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Lectura Manual Ops V8.3 + Manual Metodología V8.3 (entender BandLoop™)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Sesión 1:1 con CEO + Dir. Artístico: expectativas, KPIs, banco de hooks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Configurar herramientas: Canva, CapCut, cuentas de redes sociales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Primera participación en Standup Equipo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-5 a -1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Ejecutar pre-campaña TikTok: 15-25 posts con hooks Quick Win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Cobertura de LANZAMIENTO en todas las plataformas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1-7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posts/día + 3 eventos guerrilla Tijuana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Evaluar métricas: ¿CAC &lt;$25? ¿Conversión &gt;2%? Ajustar si necesario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Iniciar ads pagados si ROI orgánico validado ($300 MXN/día)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Reporte marketing Mes 1: métricas por plataforma + propuestas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GZ_Manual_Dir_Contenido_Redes_V8_3.docx | Actualizado: 31 Mar 2026</w:t>
      </w:r>
    </w:p>
    <w:p>
      <w:r>
        <w:rPr>
          <w:b/>
        </w:rPr>
        <w:t>Directivas V9 aplicadas:</w:t>
      </w:r>
    </w:p>
    <w:p>
      <w:pPr>
        <w:pStyle w:val="ListParagraph"/>
      </w:pPr>
      <w:r>
        <w:t>D1 — LLC Delaware. Stripe Atlas → EIN → Mercury → Wise → Stripe Connect. Launch 1 Julio 2026.</w:t>
      </w:r>
    </w:p>
    <w:p>
      <w:pPr>
        <w:pStyle w:val="ListParagraph"/>
      </w:pPr>
      <w:r>
        <w:t>D2 — CASCADA: ICAs 20% | GZBR 28% | JLV 39% | Galindo 13% = 100%. (50/50 anterior OBSOLETA.)</w:t>
      </w:r>
    </w:p>
    <w:p>
      <w:pPr>
        <w:pStyle w:val="ListParagraph"/>
      </w:pPr>
      <w:r>
        <w:t>D3 — BandLoop™: IGNITE(D1-7) · GROOVE(D8-14) · FLOW(D15-21) · LAUNCH(D22-30/Grad).</w:t>
      </w:r>
    </w:p>
    <w:p>
      <w:pPr>
        <w:pStyle w:val="ListParagraph"/>
      </w:pPr>
      <w:r>
        <w:t>D4 — 9 comunidades × 30 días = 270 días ≈ 9 meses nivel avanzado.</w:t>
      </w:r>
    </w:p>
    <w:p>
      <w:pPr>
        <w:pStyle w:val="ListParagraph"/>
      </w:pPr>
      <w:r>
        <w:t>D5 — JackTrip &lt;25ms desde BÁSICO $14.</w:t>
      </w:r>
    </w:p>
    <w:p>
      <w:pPr>
        <w:pStyle w:val="ListParagraph"/>
      </w:pPr>
      <w:r>
        <w:t>D6 — BÁSICO $14 | AVANZADO $25 | PREMIUM $99 | PRO $149 | INDUSTRIA $249 USD/mes.</w:t>
      </w:r>
    </w:p>
    <w:p>
      <w:pPr>
        <w:pStyle w:val="ListParagraph"/>
      </w:pPr>
      <w:r>
        <w:t>D7 — UM ICAs: 1.0/activo · 0.5/Gate · 1.0/Grad · 0.25/level-up · 0.3/renovación.</w:t>
      </w:r>
    </w:p>
    <w:p>
      <w:pPr>
        <w:pStyle w:val="ListParagraph"/>
      </w:pPr>
      <w:r>
        <w:t>D8 — WhatsApp canal oficial. Pool B: ICA 85% / GZBR 15%.</w:t>
      </w:r>
    </w:p>
    <w:p>
      <w:pPr>
        <w:pStyle w:val="ListParagraph"/>
      </w:pPr>
      <w:r>
        <w:t>D9 — Lanzamiento 1 Julio 2026. Snapshot Día 1 congela atribución.</w:t>
      </w:r>
    </w:p>
    <w:p>
      <w:pPr>
        <w:pStyle w:val="ListParagraph"/>
      </w:pPr>
      <w:r>
        <w:t>D10 — JLV:Galindo = 3:1 INVIOLABLE. JLV 39% / Galindo 13%.</w:t>
      </w:r>
    </w:p>
    <w:p>
      <w:r>
        <w:t>Alineado con GZBR V9.0 — GuitarZero to BandRock LLC | 31 Mar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Manual Dir. Contenido V8.3 — GuitarZero to BandRock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2026-03-19T23:33:02.423Z</dcterms:created>
  <dcterms:modified xsi:type="dcterms:W3CDTF">2026-03-19T23:33:02.423Z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