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🥁 BATERÍA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Patrón de enseñanza estandarizado — Método BandLoop™ V9.0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batería.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batería.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>Para el detalle completo del Método BandLoop™ (3 Mandamientos, Micro-Loop, Macro-Loops, plantillas), consulta el Manual BandLoop™ V9.0.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🥁 Guía de Batería — Método BandLoop™ V9.0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p>
      <w:r>
        <w:t>CONTEXTO V9 — MÓDULO BATERÍA</w:t>
      </w:r>
    </w:p>
    <w:p>
      <w:r>
        <w:t>En el ecosistema BandLoop™ V9.0, Batería se trabaja en 4 Macro-Loops de 30 días:</w:t>
      </w:r>
    </w:p>
    <w:p>
      <w:pPr>
        <w:pStyle w:val="ListParagraph"/>
      </w:pPr>
      <w:r>
        <w:t>IGNITE (D1-7): Fundamentos aplicados a banda</w:t>
      </w:r>
    </w:p>
    <w:p>
      <w:pPr>
        <w:pStyle w:val="ListParagraph"/>
      </w:pPr>
      <w:r>
        <w:t>GROOVE (D8-14): Timing en ensamble + JackTrip</w:t>
      </w:r>
    </w:p>
    <w:p>
      <w:pPr>
        <w:pStyle w:val="ListParagraph"/>
      </w:pPr>
      <w:r>
        <w:t>FLOW (D15-21): Fluidez e improvisación grupal</w:t>
      </w:r>
    </w:p>
    <w:p>
      <w:pPr>
        <w:pStyle w:val="ListParagraph"/>
      </w:pPr>
      <w:r>
        <w:t>LAUNCH (D22-30): Actuación/grabación real</w:t>
      </w:r>
    </w:p>
    <w:p>
      <w:r>
        <w:t>Compensación ICA Batería: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Guia_BandLoop_Batería_V8_3.docx |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Launch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IGNITE(D1-7/G1) · GROOVE(D8-14/G2) · FLOW(D15-21/G3) · LAUNCH(D22-30/G4).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UM: 1.0/activo · 0.5/Gate · 1.0/Grad Loop4 · 0.25/level-up · 0.3/renovación.</w:t>
      </w:r>
    </w:p>
    <w:p>
      <w:pPr>
        <w:pStyle w:val="ListParagraph"/>
      </w:pPr>
      <w:r>
        <w:t>D8 — WhatsApp oficial. Pool B: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Batería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2026-03-22T22:11:48.859Z</dcterms:created>
  <dcterms:modified xsi:type="dcterms:W3CDTF">2026-03-22T22:11:48.859Z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