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a192f"/>
            <w:tcBorders/>
            <w:tcW w:w="9972" w:type="dxa"/>
          </w:tcPr>
          <w:p>
            <w:pPr>
              <w:pBdr/>
              <w:spacing w:after="240" w:before="240"/>
              <w:ind/>
              <w:jc w:val="center"/>
              <w:rPr/>
            </w:pPr>
            <w:r>
              <w:rPr>
                <w:b/>
                <w:color w:val="e86b1f"/>
                <w:sz w:val="28"/>
              </w:rPr>
              <w:t xml:space="preserve">1GZBR  </w:t>
            </w:r>
            <w:r>
              <w:rPr>
                <w:b/>
                <w:color w:val="ffffff"/>
                <w:sz w:val="28"/>
              </w:rPr>
              <w:t xml:space="preserve">GuitarZero to BandRock™</w:t>
            </w:r>
            <w:r>
              <w:rPr>
                <w:color w:val="00b4d8"/>
                <w:sz w:val="24"/>
              </w:rPr>
              <w:t xml:space="preserve">  —  Tecnología Musical</w:t>
            </w:r>
            <w:r/>
          </w:p>
        </w:tc>
      </w:tr>
    </w:tbl>
    <w:p>
      <w:pPr>
        <w:pBdr/>
        <w:spacing w:after="12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077b6"/>
            <w:tcBorders/>
            <w:tcW w:w="9972" w:type="dxa"/>
          </w:tcPr>
          <w:p>
            <w:pPr>
              <w:pBdr/>
              <w:spacing w:after="60" w:before="60"/>
              <w:ind/>
              <w:rPr/>
            </w:pPr>
            <w:r/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80" w:before="0"/>
        <w:ind/>
        <w:jc w:val="center"/>
        <w:rPr/>
      </w:pPr>
      <w:r>
        <w:rPr>
          <w:b/>
          <w:i w:val="0"/>
          <w:color w:val="0a192f"/>
          <w:sz w:val="44"/>
        </w:rPr>
        <w:t xml:space="preserve">GUÍA ICA — MÓDULO TECNOLOGÍA</w:t>
      </w:r>
      <w:r/>
    </w:p>
    <w:p>
      <w:pPr>
        <w:pBdr/>
        <w:spacing w:after="80" w:before="0"/>
        <w:ind/>
        <w:jc w:val="center"/>
        <w:rPr/>
      </w:pPr>
      <w:r>
        <w:rPr>
          <w:b/>
          <w:i w:val="0"/>
          <w:color w:val="0077b6"/>
          <w:sz w:val="28"/>
        </w:rPr>
        <w:t>Método BandLoop™ V9.0</w:t>
      </w:r>
      <w:r/>
    </w:p>
    <w:p>
      <w:pPr>
        <w:pBdr/>
        <w:spacing w:after="320" w:before="0"/>
        <w:ind/>
        <w:jc w:val="center"/>
        <w:rPr/>
      </w:pPr>
      <w:r>
        <w:rPr>
          <w:b w:val="0"/>
          <w:i w:val="0"/>
          <w:color w:val="646e82"/>
          <w:sz w:val="22"/>
        </w:rPr>
        <w:t xml:space="preserve">Para Principiantes e Intermedios — Guía para el Instructor Colaborador Académico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0077b6"/>
            <w:tcBorders/>
            <w:tcW w:w="2835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ffffff"/>
                <w:sz w:val="19"/>
              </w:rPr>
              <w:t xml:space="preserve">Comunidad</w:t>
            </w:r>
            <w:r/>
          </w:p>
        </w:tc>
        <w:tc>
          <w:tcPr>
            <w:shd w:val="clear" w:color="auto" w:fill="0077b6"/>
            <w:tcBorders/>
            <w:tcW w:w="6803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color w:val="ffffff"/>
                <w:sz w:val="19"/>
              </w:rPr>
              <w:t xml:space="preserve">Tecnología Musical — GZBR Ecosystem</w:t>
            </w:r>
            <w:r/>
          </w:p>
        </w:tc>
      </w:tr>
      <w:tr>
        <w:trPr/>
        <w:tc>
          <w:tcPr>
            <w:shd w:val="clear" w:color="auto" w:fill="dcebf5"/>
            <w:tcBorders/>
            <w:tcW w:w="2835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a192f"/>
                <w:sz w:val="19"/>
              </w:rPr>
              <w:t xml:space="preserve">Versión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color w:val="0a192f"/>
                <w:sz w:val="19"/>
              </w:rPr>
              <w:t>V1.0 — Basado en Plan de Negocios GZBR V9.0</w:t>
            </w:r>
            <w:r/>
          </w:p>
        </w:tc>
      </w:tr>
      <w:tr>
        <w:trPr/>
        <w:tc>
          <w:tcPr>
            <w:shd w:val="clear" w:color="auto" w:fill="dcebf5"/>
            <w:tcBorders/>
            <w:tcW w:w="2835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a192f"/>
                <w:sz w:val="19"/>
              </w:rPr>
              <w:t xml:space="preserve">Tiers de acceso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color w:val="0a192f"/>
                <w:sz w:val="19"/>
              </w:rPr>
              <w:t xml:space="preserve">PREMIUM ($99/mes) · VIP (acceso completo)</w:t>
            </w:r>
            <w:r/>
          </w:p>
        </w:tc>
      </w:tr>
      <w:tr>
        <w:trPr/>
        <w:tc>
          <w:tcPr>
            <w:shd w:val="clear" w:color="auto" w:fill="dcebf5"/>
            <w:tcBorders/>
            <w:tcW w:w="2835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a192f"/>
                <w:sz w:val="19"/>
              </w:rPr>
              <w:t xml:space="preserve">ICA — Compensación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color w:val="0a192f"/>
                <w:sz w:val="19"/>
              </w:rPr>
              <w:t xml:space="preserve">15% base + 5% bono completitud = 20% híbrido</w:t>
            </w:r>
            <w:r/>
          </w:p>
        </w:tc>
      </w:tr>
    </w:tbl>
    <w:p>
      <w:pPr>
        <w:pBdr/>
        <w:spacing w:after="20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a192f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00b4d8"/>
                <w:sz w:val="20"/>
              </w:rPr>
              <w:t xml:space="preserve">🗺️  MAPA DE CONEXIONES — Este módulo alimenta a: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0f325a"/>
            <w:tcBorders/>
            <w:tcW w:w="2835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00b4d8"/>
                <w:sz w:val="18"/>
              </w:rPr>
              <w:t xml:space="preserve">Guitarra / Bajo / Batería / Voz / Teclado</w:t>
            </w:r>
            <w:r/>
          </w:p>
        </w:tc>
        <w:tc>
          <w:tcPr>
            <w:shd w:val="clear" w:color="auto" w:fill="f0f6fc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Estudio en casa, grabación, plugins instrumentales</w:t>
            </w:r>
            <w:r/>
          </w:p>
        </w:tc>
      </w:tr>
      <w:tr>
        <w:trPr/>
        <w:tc>
          <w:tcPr>
            <w:shd w:val="clear" w:color="auto" w:fill="143c64"/>
            <w:tcBorders/>
            <w:tcW w:w="2835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00b4d8"/>
                <w:sz w:val="18"/>
              </w:rPr>
              <w:t xml:space="preserve">Módulo LEGAL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Comprensión de registros digitales, Content ID, contratos distribuidoras</w:t>
            </w:r>
            <w:r/>
          </w:p>
        </w:tc>
      </w:tr>
      <w:tr>
        <w:trPr/>
        <w:tc>
          <w:tcPr>
            <w:shd w:val="clear" w:color="auto" w:fill="0f325a"/>
            <w:tcBorders/>
            <w:tcW w:w="2835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00b4d8"/>
                <w:sz w:val="18"/>
              </w:rPr>
              <w:t xml:space="preserve">IP Fortress</w:t>
            </w:r>
            <w:r/>
          </w:p>
        </w:tc>
        <w:tc>
          <w:tcPr>
            <w:shd w:val="clear" w:color="auto" w:fill="f0f6fc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Blockchain música, tokenización, registro INDAUTOR/SACM digital</w:t>
            </w:r>
            <w:r/>
          </w:p>
        </w:tc>
      </w:tr>
      <w:tr>
        <w:trPr/>
        <w:tc>
          <w:tcPr>
            <w:shd w:val="clear" w:color="auto" w:fill="143c64"/>
            <w:tcBorders/>
            <w:tcW w:w="2835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00b4d8"/>
                <w:sz w:val="18"/>
              </w:rPr>
              <w:t xml:space="preserve">Management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Analytics, distribución, pitching, monetización de catálogo</w:t>
            </w:r>
            <w:r/>
          </w:p>
        </w:tc>
      </w:tr>
      <w:tr>
        <w:trPr/>
        <w:tc>
          <w:tcPr>
            <w:shd w:val="clear" w:color="auto" w:fill="0f325a"/>
            <w:tcBorders/>
            <w:tcW w:w="2835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00b4d8"/>
                <w:sz w:val="18"/>
              </w:rPr>
              <w:t xml:space="preserve">Tecnología → Todos</w:t>
            </w:r>
            <w:r/>
          </w:p>
        </w:tc>
        <w:tc>
          <w:tcPr>
            <w:shd w:val="clear" w:color="auto" w:fill="f0f6fc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ICA da Showcase en otras comunidades = multiplica el aprendizaje</w:t>
            </w:r>
            <w:r/>
          </w:p>
        </w:tc>
      </w:tr>
    </w:tbl>
    <w:p>
      <w:pPr>
        <w:pBdr/>
        <w:spacing w:after="16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f0f6fc"/>
            <w:tcBorders/>
            <w:tcW w:w="9972" w:type="dxa"/>
          </w:tcPr>
          <w:p>
            <w:pPr>
              <w:pBdr/>
              <w:spacing w:after="160" w:before="160"/>
              <w:ind w:left="200"/>
              <w:rPr/>
            </w:pPr>
            <w:r>
              <w:rPr>
                <w:color w:val="141e30"/>
                <w:sz w:val="20"/>
              </w:rPr>
              <w:t xml:space="preserve">El módulo de Tecnolo</w:t>
            </w:r>
            <w:r>
              <w:rPr>
                <w:color w:val="141e30"/>
                <w:sz w:val="20"/>
              </w:rPr>
              <w:t xml:space="preserve">gía Musical es el habilitador transversal de todo GZBR. Un alumno que domina las herramientas tecnológicas puede grabar, distribuir, proteger y monetizar su música de forma completamente independiente. Más importante aún: puede entender y aplicar lo que ap</w:t>
            </w:r>
            <w:r>
              <w:rPr>
                <w:color w:val="141e30"/>
                <w:sz w:val="20"/>
              </w:rPr>
              <w:t xml:space="preserve">rende en Legal e IP Fortress porque tiene el contexto tecnológico para hacerlo. Este módulo está diseñado para principiantes sin experiencia previa y los lleva a un nivel intermedio funcional en 5 cápsulas, con herramientas gratuitas como punto de partida.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a192f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22"/>
              </w:rPr>
              <w:t xml:space="preserve">📖  CÓMO USAR ESTA GUÍA — Instrucciones para el ICA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0077b6"/>
            <w:tcBorders/>
            <w:tcW w:w="2551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Prepara tu sesión</w:t>
            </w:r>
            <w:r/>
          </w:p>
        </w:tc>
        <w:tc>
          <w:tcPr>
            <w:shd w:val="clear" w:color="auto" w:fill="f5f7fa"/>
            <w:tcBorders/>
            <w:tcW w:w="7087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color w:val="141e30"/>
                <w:sz w:val="18"/>
              </w:rPr>
              <w:t xml:space="preserve">Lee la cápsula completa 24 horas antes. Instala las herramientas que vas a demostrar. Prueba los links de URLs.</w:t>
            </w:r>
            <w:r/>
          </w:p>
        </w:tc>
      </w:tr>
      <w:tr>
        <w:trPr/>
        <w:tc>
          <w:tcPr>
            <w:shd w:val="clear" w:color="auto" w:fill="005a96"/>
            <w:tcBorders/>
            <w:tcW w:w="2551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Estructura BandLoop™</w:t>
            </w:r>
            <w:r/>
          </w:p>
        </w:tc>
        <w:tc>
          <w:tcPr>
            <w:shd w:val="clear" w:color="auto" w:fill="ffffff"/>
            <w:tcBorders/>
            <w:tcW w:w="7087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color w:val="141e30"/>
                <w:sz w:val="18"/>
              </w:rPr>
              <w:t xml:space="preserve">Cada cápsula sigue HOOK→PLAY→REFINE→JAM→UNLOCK. Respeta los tiempos — el ritmo es parte del método.</w:t>
            </w:r>
            <w:r/>
          </w:p>
        </w:tc>
      </w:tr>
      <w:tr>
        <w:trPr/>
        <w:tc>
          <w:tcPr>
            <w:shd w:val="clear" w:color="auto" w:fill="0077b6"/>
            <w:tcBorders/>
            <w:tcW w:w="2551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URLs de referencia</w:t>
            </w:r>
            <w:r/>
          </w:p>
        </w:tc>
        <w:tc>
          <w:tcPr>
            <w:shd w:val="clear" w:color="auto" w:fill="f5f7fa"/>
            <w:tcBorders/>
            <w:tcW w:w="7087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color w:val="141e30"/>
                <w:sz w:val="18"/>
              </w:rPr>
              <w:t xml:space="preserve">Cada cápsula incluye lista de URLs. Compártelos en el chat de la comunidad Skool ANTES de la sesión.</w:t>
            </w:r>
            <w:r/>
          </w:p>
        </w:tc>
      </w:tr>
      <w:tr>
        <w:trPr/>
        <w:tc>
          <w:tcPr>
            <w:shd w:val="clear" w:color="auto" w:fill="005a96"/>
            <w:tcBorders/>
            <w:tcW w:w="2551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Conexiones entre módulos</w:t>
            </w:r>
            <w:r/>
          </w:p>
        </w:tc>
        <w:tc>
          <w:tcPr>
            <w:shd w:val="clear" w:color="auto" w:fill="ffffff"/>
            <w:tcBorders/>
            <w:tcW w:w="7087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color w:val="141e30"/>
                <w:sz w:val="18"/>
              </w:rPr>
              <w:t xml:space="preserve">Cuando menciones Legal o IP Fortress, invita a los alumnos a explorar esas comunidades. Eres puente entre módulos.</w:t>
            </w:r>
            <w:r/>
          </w:p>
        </w:tc>
      </w:tr>
      <w:tr>
        <w:trPr/>
        <w:tc>
          <w:tcPr>
            <w:shd w:val="clear" w:color="auto" w:fill="0077b6"/>
            <w:tcBorders/>
            <w:tcW w:w="2551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Checklist final</w:t>
            </w:r>
            <w:r/>
          </w:p>
        </w:tc>
        <w:tc>
          <w:tcPr>
            <w:shd w:val="clear" w:color="auto" w:fill="f5f7fa"/>
            <w:tcBorders/>
            <w:tcW w:w="7087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color w:val="141e30"/>
                <w:sz w:val="18"/>
              </w:rPr>
              <w:t xml:space="preserve">No termines la sesión sin completar el checklist con el alumno. Es el KPI de tu compensación como ICA.</w:t>
            </w:r>
            <w:r/>
          </w:p>
        </w:tc>
      </w:tr>
      <w:tr>
        <w:trPr/>
        <w:tc>
          <w:tcPr>
            <w:shd w:val="clear" w:color="auto" w:fill="005a96"/>
            <w:tcBorders/>
            <w:tcW w:w="2551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Showcase</w:t>
            </w:r>
            <w:r/>
          </w:p>
        </w:tc>
        <w:tc>
          <w:tcPr>
            <w:shd w:val="clear" w:color="auto" w:fill="ffffff"/>
            <w:tcBorders/>
            <w:tcW w:w="7087" w:type="dxa"/>
          </w:tcPr>
          <w:p>
            <w:pPr>
              <w:pBdr/>
              <w:spacing w:after="100" w:before="100"/>
              <w:ind w:left="120"/>
              <w:rPr/>
            </w:pPr>
            <w:r>
              <w:rPr>
                <w:color w:val="141e30"/>
                <w:sz w:val="18"/>
              </w:rPr>
              <w:t xml:space="preserve">La cápsula 5 requiere que enseñes a otra comunidad. Coordina con el ICA receptor con al menos 1 semana de anticipación.</w:t>
            </w:r>
            <w:r/>
          </w:p>
        </w:tc>
      </w:tr>
    </w:tbl>
    <w:p>
      <w:pPr>
        <w:pBdr/>
        <w:spacing w:after="12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shd w:val="clear" w:color="auto" w:fill="0077b6"/>
            <w:tcBorders/>
            <w:tcW w:w="2480" w:type="dxa"/>
          </w:tcPr>
          <w:p>
            <w:pPr>
              <w:pBdr/>
              <w:spacing w:after="160" w:before="160"/>
              <w:ind/>
              <w:jc w:val="center"/>
              <w:rPr/>
            </w:pPr>
            <w:r>
              <w:rPr>
                <w:b/>
                <w:color w:val="ffffff"/>
                <w:sz w:val="36"/>
              </w:rPr>
              <w:t xml:space="preserve">5</w:t>
              <w:br/>
            </w:r>
            <w:r>
              <w:rPr>
                <w:color w:val="ffffff"/>
                <w:sz w:val="16"/>
              </w:rPr>
              <w:t xml:space="preserve">Cápsulas</w:t>
              <w:br/>
              <w:t xml:space="preserve">completas</w:t>
            </w:r>
            <w:r/>
          </w:p>
        </w:tc>
        <w:tc>
          <w:tcPr>
            <w:shd w:val="clear" w:color="auto" w:fill="008c46"/>
            <w:tcBorders/>
            <w:tcW w:w="2480" w:type="dxa"/>
          </w:tcPr>
          <w:p>
            <w:pPr>
              <w:pBdr/>
              <w:spacing w:after="160" w:before="160"/>
              <w:ind/>
              <w:jc w:val="center"/>
              <w:rPr/>
            </w:pPr>
            <w:r>
              <w:rPr>
                <w:b/>
                <w:color w:val="ffffff"/>
                <w:sz w:val="36"/>
              </w:rPr>
              <w:t xml:space="preserve">20%</w:t>
              <w:br/>
            </w:r>
            <w:r>
              <w:rPr>
                <w:color w:val="ffffff"/>
                <w:sz w:val="16"/>
              </w:rPr>
              <w:t xml:space="preserve">Compensación</w:t>
              <w:br/>
              <w:t xml:space="preserve">ICA híbrida</w:t>
            </w:r>
            <w:r/>
          </w:p>
        </w:tc>
        <w:tc>
          <w:tcPr>
            <w:shd w:val="clear" w:color="auto" w:fill="2dc653"/>
            <w:tcBorders/>
            <w:tcW w:w="2480" w:type="dxa"/>
          </w:tcPr>
          <w:p>
            <w:pPr>
              <w:pBdr/>
              <w:spacing w:after="160" w:before="160"/>
              <w:ind/>
              <w:jc w:val="center"/>
              <w:rPr/>
            </w:pPr>
            <w:r>
              <w:rPr>
                <w:b/>
                <w:color w:val="ffffff"/>
                <w:sz w:val="36"/>
              </w:rPr>
              <w:t xml:space="preserve">1</w:t>
              <w:br/>
            </w:r>
            <w:r>
              <w:rPr>
                <w:color w:val="ffffff"/>
                <w:sz w:val="16"/>
              </w:rPr>
              <w:t xml:space="preserve">Showcase</w:t>
              <w:br/>
              <w:t xml:space="preserve">otra comunidad</w:t>
            </w:r>
            <w:r/>
          </w:p>
        </w:tc>
        <w:tc>
          <w:tcPr>
            <w:shd w:val="clear" w:color="auto" w:fill="e86b1f"/>
            <w:tcBorders/>
            <w:tcW w:w="2480" w:type="dxa"/>
          </w:tcPr>
          <w:p>
            <w:pPr>
              <w:pBdr/>
              <w:spacing w:after="160" w:before="160"/>
              <w:ind/>
              <w:jc w:val="center"/>
              <w:rPr/>
            </w:pPr>
            <w:r>
              <w:rPr>
                <w:b/>
                <w:color w:val="ffffff"/>
                <w:sz w:val="36"/>
              </w:rPr>
              <w:t xml:space="preserve">80%+</w:t>
              <w:br/>
            </w:r>
            <w:r>
              <w:rPr>
                <w:color w:val="ffffff"/>
                <w:sz w:val="16"/>
              </w:rPr>
              <w:t xml:space="preserve">Alumnos con</w:t>
              <w:br/>
              <w:t xml:space="preserve">primer setup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077b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26"/>
              </w:rPr>
              <w:t xml:space="preserve">  CÁPSULA 01  —  TU ESTUDIO SIN EXCUSAS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60" w:before="0"/>
        <w:ind/>
        <w:jc w:val="left"/>
        <w:rPr/>
      </w:pPr>
      <w:r>
        <w:rPr>
          <w:b w:val="0"/>
          <w:i w:val="0"/>
          <w:color w:val="506482"/>
          <w:sz w:val="20"/>
        </w:rPr>
        <w:t xml:space="preserve">Home Studio Funcional con Presupuesto Real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f2846"/>
            <w:tcBorders/>
            <w:tcW w:w="9972" w:type="dxa"/>
          </w:tcPr>
          <w:p>
            <w:pPr>
              <w:pBdr/>
              <w:spacing w:after="120" w:before="120"/>
              <w:ind w:left="160"/>
              <w:rPr/>
            </w:pPr>
            <w:r>
              <w:rPr>
                <w:b/>
                <w:color w:val="00b4d8"/>
                <w:sz w:val="17"/>
              </w:rPr>
              <w:t xml:space="preserve">🔗 CONECTA CON:  </w:t>
            </w:r>
            <w:r>
              <w:rPr>
                <w:b/>
                <w:color w:val="e86b1f"/>
                <w:sz w:val="17"/>
              </w:rPr>
              <w:t xml:space="preserve">[Guitarra]  </w:t>
            </w:r>
            <w:r>
              <w:rPr>
                <w:b/>
                <w:color w:val="e86b1f"/>
                <w:sz w:val="17"/>
              </w:rPr>
              <w:t xml:space="preserve">[Bajo]  </w:t>
            </w:r>
            <w:r>
              <w:rPr>
                <w:b/>
                <w:color w:val="e86b1f"/>
                <w:sz w:val="17"/>
              </w:rPr>
              <w:t xml:space="preserve">[Batería]  </w:t>
            </w:r>
            <w:r>
              <w:rPr>
                <w:b/>
                <w:color w:val="e86b1f"/>
                <w:sz w:val="17"/>
              </w:rPr>
              <w:t xml:space="preserve">[Voz]  </w:t>
            </w:r>
            <w:r>
              <w:rPr>
                <w:b/>
                <w:color w:val="e86b1f"/>
                <w:sz w:val="17"/>
              </w:rPr>
              <w:t xml:space="preserve">[Teclado]  </w:t>
            </w:r>
            <w:r/>
          </w:p>
        </w:tc>
      </w:tr>
    </w:tbl>
    <w:p>
      <w:pPr>
        <w:pBdr/>
        <w:spacing w:after="6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0077b6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CÁPSULA 01 — Tu Estudio Sin Excusas</w:t>
            </w:r>
            <w:r/>
          </w:p>
        </w:tc>
        <w:tc>
          <w:tcPr>
            <w:shd w:val="clear" w:color="auto" w:fill="0077b6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ffffff"/>
                <w:sz w:val="18"/>
              </w:rPr>
              <w:t xml:space="preserve">Home Studio Funcional con Presupuesto Real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Duración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90 min sesión + 1 semana práctica autónoma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Nivel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Principiante — Cero conocimiento previo requerido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Herramientas clave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BandLab (web/app gratis) · GarageBand (Mac/iOS gratis) · Reaper ($60) · Focusrite Scarlett Solo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Módulos GZBR que apoya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Guitarra · Bajo · Batería · Voz · Teclado — todos los instrumentos usan este setup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KPI de éxito ICA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80% de alumnos graban su primer audio limpio en la sesión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e32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🎵  ESTRUCTURA BANDLOOP™ — PLAN DE SESIÓN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shd w:val="clear" w:color="auto" w:fill="0a192f"/>
            <w:tcBorders/>
            <w:tcW w:w="1814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FASE BandLoop™</w:t>
            </w:r>
            <w:r/>
          </w:p>
        </w:tc>
        <w:tc>
          <w:tcPr>
            <w:shd w:val="clear" w:color="auto" w:fill="0a192f"/>
            <w:tcBorders/>
            <w:tcW w:w="4819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QUÉ HACE EL ICA / ALUMNO</w:t>
            </w:r>
            <w:r/>
          </w:p>
        </w:tc>
        <w:tc>
          <w:tcPr>
            <w:shd w:val="clear" w:color="auto" w:fill="0a192f"/>
            <w:tcBorders/>
            <w:tcW w:w="1020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TIEMPO</w:t>
            </w:r>
            <w:r/>
          </w:p>
        </w:tc>
        <w:tc>
          <w:tcPr>
            <w:shd w:val="clear" w:color="auto" w:fill="0a192f"/>
            <w:tcBorders/>
            <w:tcW w:w="2551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RECURSOS Y HERRAMIENTAS</w:t>
            </w:r>
            <w:r/>
          </w:p>
        </w:tc>
      </w:tr>
      <w:tr>
        <w:trPr/>
        <w:tc>
          <w:tcPr>
            <w:shd w:val="clear" w:color="auto" w:fill="0077b6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⚡ HOOK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¿Por qué gastar $200/hora en estudio cuando puedes grabar desde casa con $150 de inversión? Mostrar casos reales: artistas grabados en iPhone que llegaron a Spotify top.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15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YouTube: 'Home Studio Setup 2024' · BandLab tours · Casos: Chance the Rapper, Billie Eilish grabó con Logic Pro en cuarto</w:t>
            </w:r>
            <w:r/>
          </w:p>
        </w:tc>
      </w:tr>
      <w:tr>
        <w:trPr/>
        <w:tc>
          <w:tcPr>
            <w:shd w:val="clear" w:color="auto" w:fill="1e5082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🎮 PLAY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1) Instalar BandLab.com o GarageBand (gratis). 2) Conectar interfaz de audio (o usar micrófono de laptop como inicio). 3) Abrir proyecto nuevo. 4) Grabar primer audio de prueba de 10 segundos — voz o instrumento.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30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bandlab.com (gratis, web+app) · apple.com/mac/garageband · reaper.fm ($60 licencia permanente) · focusrite.com Scarlett Solo</w:t>
            </w:r>
            <w:r/>
          </w:p>
        </w:tc>
      </w:tr>
      <w:tr>
        <w:trPr/>
        <w:tc>
          <w:tcPr>
            <w:shd w:val="clear" w:color="auto" w:fill="143c64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🔧 REFINE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Comparar: grabación sin interfaz vs con interfaz. Identificar ruido de fondo, niveles de ganancia, distorsión. Ajustar hasta lograr grabación limpia. Escuchar en auriculares.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20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sweetwater.com/insync (tutoriales) · focusrite.com/getting-started · Metering: nivel entre -18dB y -6dB</w:t>
            </w:r>
            <w:r/>
          </w:p>
        </w:tc>
      </w:tr>
      <w:tr>
        <w:trPr/>
        <w:tc>
          <w:tcPr>
            <w:shd w:val="clear" w:color="auto" w:fill="006383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🎸 JAM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Grabar pieza de 30-60 segundos: instrumento real + pista base del DAW. Exportar como WAV (calidad estudio) y MP3 (compartir). Subir a BandLab o Google Drive.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20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BandLab Beat Maker · GarageBand loops incorporados · Export: WAV 24bit 48kHz</w:t>
            </w:r>
            <w:r/>
          </w:p>
        </w:tc>
      </w:tr>
      <w:tr>
        <w:trPr/>
        <w:tc>
          <w:tcPr>
            <w:shd w:val="clear" w:color="auto" w:fill="2d963c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🔓 UNLOCK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Entregar: Mapa de equipamiento según 3 niveles de presupuesto: $0 (solo laptop/celular) / $150-300 (interfaz básica) / $600-1500 (setup intermedio). Próximo paso: plugins.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5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sweetwater.com/shop/recording · bhphotovideo.com · amazon.com.mx (precios MX)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284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00b4d8"/>
                <w:sz w:val="18"/>
              </w:rPr>
              <w:t xml:space="preserve">🔗  REFERENCIAS WEB — CÁPSULA 01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BandLab </w:t>
      </w:r>
      <w:r>
        <w:rPr>
          <w:color w:val="0077b6"/>
          <w:sz w:val="17"/>
          <w:u w:val="single"/>
        </w:rPr>
        <w:t xml:space="preserve">(bandlab.com)</w:t>
      </w:r>
      <w:r>
        <w:rPr>
          <w:i/>
          <w:color w:val="b4bec8"/>
          <w:sz w:val="17"/>
        </w:rPr>
        <w:t xml:space="preserve"> — DAW gratuita online + app móvil, colaboración en la nube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GarageBand </w:t>
      </w:r>
      <w:r>
        <w:rPr>
          <w:color w:val="0077b6"/>
          <w:sz w:val="17"/>
          <w:u w:val="single"/>
        </w:rPr>
        <w:t xml:space="preserve">(apple.com/mac/garageband)</w:t>
      </w:r>
      <w:r>
        <w:rPr>
          <w:i/>
          <w:color w:val="b4bec8"/>
          <w:sz w:val="17"/>
        </w:rPr>
        <w:t xml:space="preserve"> — DAW gratuita Mac/iOS, ideal para principiantes Apple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Reaper </w:t>
      </w:r>
      <w:r>
        <w:rPr>
          <w:color w:val="0077b6"/>
          <w:sz w:val="17"/>
          <w:u w:val="single"/>
        </w:rPr>
        <w:t xml:space="preserve">(reaper.fm)</w:t>
      </w:r>
      <w:r>
        <w:rPr>
          <w:i/>
          <w:color w:val="b4bec8"/>
          <w:sz w:val="17"/>
        </w:rPr>
        <w:t xml:space="preserve"> — DAW profesional $60 licencia permanente — mejor relación costo/profesionalismo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Audacity </w:t>
      </w:r>
      <w:r>
        <w:rPr>
          <w:color w:val="0077b6"/>
          <w:sz w:val="17"/>
          <w:u w:val="single"/>
        </w:rPr>
        <w:t xml:space="preserve">(audacityteam.org)</w:t>
      </w:r>
      <w:r>
        <w:rPr>
          <w:i/>
          <w:color w:val="b4bec8"/>
          <w:sz w:val="17"/>
        </w:rPr>
        <w:t xml:space="preserve"> — Editor de audio gratuito, multiplataforma, ideal para mezcla básica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Focusrite Scarlett </w:t>
      </w:r>
      <w:r>
        <w:rPr>
          <w:color w:val="0077b6"/>
          <w:sz w:val="17"/>
          <w:u w:val="single"/>
        </w:rPr>
        <w:t xml:space="preserve">(focusrite.com/downloads)</w:t>
      </w:r>
      <w:r>
        <w:rPr>
          <w:i/>
          <w:color w:val="b4bec8"/>
          <w:sz w:val="17"/>
        </w:rPr>
        <w:t xml:space="preserve"> — Guías de inicio para interfaces de audio Scarlett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Sweetwater </w:t>
      </w:r>
      <w:r>
        <w:rPr>
          <w:color w:val="0077b6"/>
          <w:sz w:val="17"/>
          <w:u w:val="single"/>
        </w:rPr>
        <w:t xml:space="preserve">(sweetwater.com/insync)</w:t>
      </w:r>
      <w:r>
        <w:rPr>
          <w:i/>
          <w:color w:val="b4bec8"/>
          <w:sz w:val="17"/>
        </w:rPr>
        <w:t xml:space="preserve"> — Tutoriales y guías técnicas — referencia académica de equipamiento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PreSonus AudioBox </w:t>
      </w:r>
      <w:r>
        <w:rPr>
          <w:color w:val="0077b6"/>
          <w:sz w:val="17"/>
          <w:u w:val="single"/>
        </w:rPr>
        <w:t xml:space="preserve">(presonus.com/audiointerfaces)</w:t>
      </w:r>
      <w:r>
        <w:rPr>
          <w:i/>
          <w:color w:val="b4bec8"/>
          <w:sz w:val="17"/>
        </w:rPr>
        <w:t xml:space="preserve"> — Interfaces de audio de entrada alternativas accesibles</w:t>
      </w:r>
      <w:r/>
    </w:p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283c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✅  CHECKLIST DE ENTREGA — ICA VERIFICA ANTES DE PUBLICAR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DAW instalada y abre proyecto nuevo sin errores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Primera grabación de audio limpia completada (sin distorsión)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identifica y controla nivel de ganancia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Archivo exportado en WAV + MP3 y guardado/compartido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Mapa de presupuesto personalizado entregado al alumno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sabe dónde buscar tutoriales adicionales (Sweetwater, YouTube)</w:t>
      </w:r>
      <w:r/>
    </w:p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077b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26"/>
              </w:rPr>
              <w:t xml:space="preserve">  CÁPSULA 02  —  EL ARSENAL DE PLUGINS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60" w:before="0"/>
        <w:ind/>
        <w:jc w:val="left"/>
        <w:rPr/>
      </w:pPr>
      <w:r>
        <w:rPr>
          <w:b w:val="0"/>
          <w:i w:val="0"/>
          <w:color w:val="506482"/>
          <w:sz w:val="20"/>
        </w:rPr>
        <w:t xml:space="preserve">VSTs y Sonidos que Transforman Tu Producción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f2846"/>
            <w:tcBorders/>
            <w:tcW w:w="9972" w:type="dxa"/>
          </w:tcPr>
          <w:p>
            <w:pPr>
              <w:pBdr/>
              <w:spacing w:after="120" w:before="120"/>
              <w:ind w:left="160"/>
              <w:rPr/>
            </w:pPr>
            <w:r>
              <w:rPr>
                <w:b/>
                <w:color w:val="00b4d8"/>
                <w:sz w:val="17"/>
              </w:rPr>
              <w:t xml:space="preserve">🔗 CONECTA CON:  </w:t>
            </w:r>
            <w:r>
              <w:rPr>
                <w:b/>
                <w:color w:val="e86b1f"/>
                <w:sz w:val="17"/>
              </w:rPr>
              <w:t xml:space="preserve">[Guitarra]  </w:t>
            </w:r>
            <w:r>
              <w:rPr>
                <w:b/>
                <w:color w:val="e86b1f"/>
                <w:sz w:val="17"/>
              </w:rPr>
              <w:t xml:space="preserve">[Teclado]  </w:t>
            </w:r>
            <w:r>
              <w:rPr>
                <w:b/>
                <w:color w:val="e86b1f"/>
                <w:sz w:val="17"/>
              </w:rPr>
              <w:t xml:space="preserve">[Batería]  </w:t>
            </w:r>
            <w:r>
              <w:rPr>
                <w:b/>
                <w:color w:val="e86b1f"/>
                <w:sz w:val="17"/>
              </w:rPr>
              <w:t xml:space="preserve">[Voz]  </w:t>
            </w:r>
            <w:r>
              <w:rPr>
                <w:b/>
                <w:color w:val="5b278f"/>
                <w:sz w:val="17"/>
              </w:rPr>
              <w:t xml:space="preserve">[IP Fortress]  </w:t>
            </w:r>
            <w:r/>
          </w:p>
        </w:tc>
      </w:tr>
    </w:tbl>
    <w:p>
      <w:pPr>
        <w:pBdr/>
        <w:spacing w:after="6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0077b6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CÁPSULA 02 — El Arsenal de Plugins</w:t>
            </w:r>
            <w:r/>
          </w:p>
        </w:tc>
        <w:tc>
          <w:tcPr>
            <w:shd w:val="clear" w:color="auto" w:fill="0077b6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ffffff"/>
                <w:sz w:val="18"/>
              </w:rPr>
              <w:t xml:space="preserve">VSTs y Sonidos que Transforman Tu Producción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Duración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90 min sesión + práctica de 5 días (30 min/día)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Nivel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Principiante-Intermedio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Herramientas clave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LABS Spitfire (gratis) · Vital Synth (gratis) · Valhalla Supermassive (gratis) · Neural DSP · Splice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Módulos GZBR que apoya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Guitarra (amp sims) · Teclado (instrumentos virtuales) · Batería (drum plugins) · Voz (vocal processing)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KPI de éxito ICA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Alumno instala y usa 3+ plugins en una sesión de producción real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e32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🎵  ESTRUCTURA BANDLOOP™ — PLAN DE SESIÓN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shd w:val="clear" w:color="auto" w:fill="0a192f"/>
            <w:tcBorders/>
            <w:tcW w:w="1814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FASE BandLoop™</w:t>
            </w:r>
            <w:r/>
          </w:p>
        </w:tc>
        <w:tc>
          <w:tcPr>
            <w:shd w:val="clear" w:color="auto" w:fill="0a192f"/>
            <w:tcBorders/>
            <w:tcW w:w="4819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QUÉ HACE EL ICA / ALUMNO</w:t>
            </w:r>
            <w:r/>
          </w:p>
        </w:tc>
        <w:tc>
          <w:tcPr>
            <w:shd w:val="clear" w:color="auto" w:fill="0a192f"/>
            <w:tcBorders/>
            <w:tcW w:w="1020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TIEMPO</w:t>
            </w:r>
            <w:r/>
          </w:p>
        </w:tc>
        <w:tc>
          <w:tcPr>
            <w:shd w:val="clear" w:color="auto" w:fill="0a192f"/>
            <w:tcBorders/>
            <w:tcW w:w="2551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RECURSOS Y HERRAMIENTAS</w:t>
            </w:r>
            <w:r/>
          </w:p>
        </w:tc>
      </w:tr>
      <w:tr>
        <w:trPr/>
        <w:tc>
          <w:tcPr>
            <w:shd w:val="clear" w:color="auto" w:fill="0077b6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⚡ HOOK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¿Por qué tus canciones suenan 'caseras'? No es tu talento — es el sonido. Demostrar BEFORE/AFTER: misma grabación sin plugins vs con plugins profesionales gratuitos. El 95% de los plugins que usan los profesionales tienen versión gratuita.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12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YouTube: 'Best Free VST Plugins 2025' · Comparativo sonoro en vivo · Spitfire LABS demos</w:t>
            </w:r>
            <w:r/>
          </w:p>
        </w:tc>
      </w:tr>
      <w:tr>
        <w:trPr/>
        <w:tc>
          <w:tcPr>
            <w:shd w:val="clear" w:color="auto" w:fill="1e5082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🎮 PLAY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1) Descargar e instalar LABS (spitfire). 2) Instalar Vital Synth. 3) Instalar Valhalla Supermassive (reverb). 4) Cargar cada uno en el DAW. 5) Crear una pista simple usando solo plugins gratuitos.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35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labs.spitfireaudio.com (gratis, requiere registro) · vital.audio (versión gratuita completa) · valhalladsp.com/apps/supermassive (gratis)</w:t>
            </w:r>
            <w:r/>
          </w:p>
        </w:tc>
      </w:tr>
      <w:tr>
        <w:trPr/>
        <w:tc>
          <w:tcPr>
            <w:shd w:val="clear" w:color="auto" w:fill="143c64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🔧 REFINE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Profundizar en categorías: Instruments (LABS, Vital) vs Effects (Valhalla reverb, TDR Nova EQ). Comparar calidad gratuita vs pago: Neural DSP demo vs versión completa. Splice.com para samples y loops con licencia comercial.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22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neuraldsp.com (amp sims guitarra, 14-day trial) · splice.com (samples, $7.99/mes) · looperman.com (loops gratis con licencia)</w:t>
            </w:r>
            <w:r/>
          </w:p>
        </w:tc>
      </w:tr>
      <w:tr>
        <w:trPr/>
        <w:tc>
          <w:tcPr>
            <w:shd w:val="clear" w:color="auto" w:fill="006383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🎸 JAM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Proyecto: crear beat de 1 minuto usando SOLO plugins gratuitos instalados. Incluir: instrumento LABS + síntesis Vital + reverb Valhalla. Exportar y compartir en comunidad GZBR.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18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BandLab para compartir · SoundCloud (soundcloud.com) para feedback · Discord GZBR</w:t>
            </w:r>
            <w:r/>
          </w:p>
        </w:tc>
      </w:tr>
      <w:tr>
        <w:trPr/>
        <w:tc>
          <w:tcPr>
            <w:shd w:val="clear" w:color="auto" w:fill="2d963c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🔓 UNLOCK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Mapa completo: Los 10 plugins gratuitos esenciales por categoría (EQ, compresión, reverb, delay, amp sims, drums, synths). Cuándo vale la pena pagar y por qué.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3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pluginboutique.com (directorio plugins) · bedroom-producers-blog.com (reviews gratuitos) · producerhive.com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284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00b4d8"/>
                <w:sz w:val="18"/>
              </w:rPr>
              <w:t xml:space="preserve">🔗  REFERENCIAS WEB — CÁPSULA 02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LABS Spitfire Audio </w:t>
      </w:r>
      <w:r>
        <w:rPr>
          <w:color w:val="0077b6"/>
          <w:sz w:val="17"/>
          <w:u w:val="single"/>
        </w:rPr>
        <w:t xml:space="preserve">(labs.spitfireaudio.com)</w:t>
      </w:r>
      <w:r>
        <w:rPr>
          <w:i/>
          <w:color w:val="b4bec8"/>
          <w:sz w:val="17"/>
        </w:rPr>
        <w:t xml:space="preserve"> — Instrumentos orquestales y experimentales — GRATIS con registro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Vital Synth </w:t>
      </w:r>
      <w:r>
        <w:rPr>
          <w:color w:val="0077b6"/>
          <w:sz w:val="17"/>
          <w:u w:val="single"/>
        </w:rPr>
        <w:t xml:space="preserve">(vital.audio)</w:t>
      </w:r>
      <w:r>
        <w:rPr>
          <w:i/>
          <w:color w:val="b4bec8"/>
          <w:sz w:val="17"/>
        </w:rPr>
        <w:t xml:space="preserve"> — Sintetizador profesional — versión gratuita completa y funcional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Valhalla Supermassive </w:t>
      </w:r>
      <w:r>
        <w:rPr>
          <w:color w:val="0077b6"/>
          <w:sz w:val="17"/>
          <w:u w:val="single"/>
        </w:rPr>
        <w:t xml:space="preserve">(valhalladsp.com/apps/supermassive)</w:t>
      </w:r>
      <w:r>
        <w:rPr>
          <w:i/>
          <w:color w:val="b4bec8"/>
          <w:sz w:val="17"/>
        </w:rPr>
        <w:t xml:space="preserve"> — Reverb y delay espacial de calidad profesional — GRATIS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Neural DSP </w:t>
      </w:r>
      <w:r>
        <w:rPr>
          <w:color w:val="0077b6"/>
          <w:sz w:val="17"/>
          <w:u w:val="single"/>
        </w:rPr>
        <w:t xml:space="preserve">(neuraldsp.com)</w:t>
      </w:r>
      <w:r>
        <w:rPr>
          <w:i/>
          <w:color w:val="b4bec8"/>
          <w:sz w:val="17"/>
        </w:rPr>
        <w:t xml:space="preserve"> — Amp sims para guitarra/bajo — trial 14 días, referencia de calidad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Splice </w:t>
      </w:r>
      <w:r>
        <w:rPr>
          <w:color w:val="0077b6"/>
          <w:sz w:val="17"/>
          <w:u w:val="single"/>
        </w:rPr>
        <w:t xml:space="preserve">(splice.com)</w:t>
      </w:r>
      <w:r>
        <w:rPr>
          <w:i/>
          <w:color w:val="b4bec8"/>
          <w:sz w:val="17"/>
        </w:rPr>
        <w:t xml:space="preserve"> — Samples y loops con licencia comercial incluida — $7.99/mes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Looperman </w:t>
      </w:r>
      <w:r>
        <w:rPr>
          <w:color w:val="0077b6"/>
          <w:sz w:val="17"/>
          <w:u w:val="single"/>
        </w:rPr>
        <w:t xml:space="preserve">(looperman.com)</w:t>
      </w:r>
      <w:r>
        <w:rPr>
          <w:i/>
          <w:color w:val="b4bec8"/>
          <w:sz w:val="17"/>
        </w:rPr>
        <w:t xml:space="preserve"> — Loops y samples gratuitos con licencia libre para uso comercial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Plugin Boutique </w:t>
      </w:r>
      <w:r>
        <w:rPr>
          <w:color w:val="0077b6"/>
          <w:sz w:val="17"/>
          <w:u w:val="single"/>
        </w:rPr>
        <w:t xml:space="preserve">(pluginboutique.com)</w:t>
      </w:r>
      <w:r>
        <w:rPr>
          <w:i/>
          <w:color w:val="b4bec8"/>
          <w:sz w:val="17"/>
        </w:rPr>
        <w:t xml:space="preserve"> — Directorio y marketplace de plugins — referencia para comparar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Bedroom Producers Blog </w:t>
      </w:r>
      <w:r>
        <w:rPr>
          <w:color w:val="0077b6"/>
          <w:sz w:val="17"/>
          <w:u w:val="single"/>
        </w:rPr>
        <w:t xml:space="preserve">(bedroomproducers.com)</w:t>
      </w:r>
      <w:r>
        <w:rPr>
          <w:i/>
          <w:color w:val="b4bec8"/>
          <w:sz w:val="17"/>
        </w:rPr>
        <w:t xml:space="preserve"> — Reviews y guías de plugins gratuitos — muy confiable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TDR Nova </w:t>
      </w:r>
      <w:r>
        <w:rPr>
          <w:color w:val="0077b6"/>
          <w:sz w:val="17"/>
          <w:u w:val="single"/>
        </w:rPr>
        <w:t xml:space="preserve">(tokyodawn.net/tdr-nova)</w:t>
      </w:r>
      <w:r>
        <w:rPr>
          <w:i/>
          <w:color w:val="b4bec8"/>
          <w:sz w:val="17"/>
        </w:rPr>
        <w:t xml:space="preserve"> — EQ dinámico profesional — GRATIS, usado en producciones reales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MT Power Drumkit </w:t>
      </w:r>
      <w:r>
        <w:rPr>
          <w:color w:val="0077b6"/>
          <w:sz w:val="17"/>
          <w:u w:val="single"/>
        </w:rPr>
        <w:t xml:space="preserve">(powerdrumkit.com)</w:t>
      </w:r>
      <w:r>
        <w:rPr>
          <w:i/>
          <w:color w:val="b4bec8"/>
          <w:sz w:val="17"/>
        </w:rPr>
        <w:t xml:space="preserve"> — Kit de batería virtual realista — GRATIS</w:t>
      </w:r>
      <w:r/>
    </w:p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283c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✅  CHECKLIST DE ENTREGA — ICA VERIFICA ANTES DE PUBLICAR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LABS, Vital y Valhalla Supermassive instalados y funcionando en el DAW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diferencia entre plugin de instrumento y plugin de efecto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Beat de 1 minuto creado con plugins gratuitos y exportado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sabe dónde buscar plugins gratuitos legales (no piratería)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Lista personal de plugins prioritarios según su instrumento principal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comprende importancia de usar samples con licencia (conexión con IP Fortress)</w:t>
      </w:r>
      <w:r/>
    </w:p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077b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26"/>
              </w:rPr>
              <w:t xml:space="preserve">  CÁPSULA 03  —  IA: TU NUEVO COLABORADOR MUSICAL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60" w:before="0"/>
        <w:ind/>
        <w:jc w:val="left"/>
        <w:rPr/>
      </w:pPr>
      <w:r>
        <w:rPr>
          <w:b w:val="0"/>
          <w:i w:val="0"/>
          <w:color w:val="506482"/>
          <w:sz w:val="20"/>
        </w:rPr>
        <w:t xml:space="preserve">Herramientas de Inteligencia Artificial — Ética, Límites y Oportunidades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f2846"/>
            <w:tcBorders/>
            <w:tcW w:w="9972" w:type="dxa"/>
          </w:tcPr>
          <w:p>
            <w:pPr>
              <w:pBdr/>
              <w:spacing w:after="120" w:before="120"/>
              <w:ind w:left="160"/>
              <w:rPr/>
            </w:pPr>
            <w:r>
              <w:rPr>
                <w:b/>
                <w:color w:val="00b4d8"/>
                <w:sz w:val="17"/>
              </w:rPr>
              <w:t xml:space="preserve">🔗 CONECTA CON:  </w:t>
            </w:r>
            <w:r>
              <w:rPr>
                <w:b/>
                <w:color w:val="e86b1f"/>
                <w:sz w:val="17"/>
              </w:rPr>
              <w:t xml:space="preserve">[Legal]  </w:t>
            </w:r>
            <w:r>
              <w:rPr>
                <w:b/>
                <w:color w:val="5b278f"/>
                <w:sz w:val="17"/>
              </w:rPr>
              <w:t xml:space="preserve">[IP Fortress]  </w:t>
            </w:r>
            <w:r>
              <w:rPr>
                <w:b/>
                <w:color w:val="e86b1f"/>
                <w:sz w:val="17"/>
              </w:rPr>
              <w:t xml:space="preserve">[Voz]  </w:t>
            </w:r>
            <w:r>
              <w:rPr>
                <w:b/>
                <w:color w:val="e86b1f"/>
                <w:sz w:val="17"/>
              </w:rPr>
              <w:t xml:space="preserve">[Guitarra]  </w:t>
            </w:r>
            <w:r/>
          </w:p>
        </w:tc>
      </w:tr>
    </w:tbl>
    <w:p>
      <w:pPr>
        <w:pBdr/>
        <w:spacing w:after="6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0077b6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CÁPSULA 03 — IA: Tu Nuevo Colaborador Musical</w:t>
            </w:r>
            <w:r/>
          </w:p>
        </w:tc>
        <w:tc>
          <w:tcPr>
            <w:shd w:val="clear" w:color="auto" w:fill="0077b6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ffffff"/>
                <w:sz w:val="18"/>
              </w:rPr>
              <w:t xml:space="preserve">Ética, Límites y Oportunidades de la IA en Música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Duración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2 horas sesión + análisis individual semana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Nivel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Principiante-Intermedio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Herramientas clave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LANDR · Moises.ai · Soundraw · iZotope Ozone (demo) · Suno (referencia)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Módulos GZBR que apoya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LEGAL (¿qué pasa con derechos de IA?) · IP Fortress (tu voz clonada) · Todos los instrumentales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KPI de éxito ICA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Alumno masteriza una canción con IA Y entiende qué puede/no puede registrar legalmente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e32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🎵  ESTRUCTURA BANDLOOP™ — PLAN DE SESIÓN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shd w:val="clear" w:color="auto" w:fill="0a192f"/>
            <w:tcBorders/>
            <w:tcW w:w="1814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FASE BandLoop™</w:t>
            </w:r>
            <w:r/>
          </w:p>
        </w:tc>
        <w:tc>
          <w:tcPr>
            <w:shd w:val="clear" w:color="auto" w:fill="0a192f"/>
            <w:tcBorders/>
            <w:tcW w:w="4819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QUÉ HACE EL ICA / ALUMNO</w:t>
            </w:r>
            <w:r/>
          </w:p>
        </w:tc>
        <w:tc>
          <w:tcPr>
            <w:shd w:val="clear" w:color="auto" w:fill="0a192f"/>
            <w:tcBorders/>
            <w:tcW w:w="1020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TIEMPO</w:t>
            </w:r>
            <w:r/>
          </w:p>
        </w:tc>
        <w:tc>
          <w:tcPr>
            <w:shd w:val="clear" w:color="auto" w:fill="0a192f"/>
            <w:tcBorders/>
            <w:tcW w:w="2551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RECURSOS Y HERRAMIENTAS</w:t>
            </w:r>
            <w:r/>
          </w:p>
        </w:tc>
      </w:tr>
      <w:tr>
        <w:trPr/>
        <w:tc>
          <w:tcPr>
            <w:shd w:val="clear" w:color="auto" w:fill="0077b6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⚡ HOOK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La IA no va a reemplazarte — va a reemplazar a los músicos que NO usen IA. Pero hay una trampa: si usas IA sin entender los derechos, puedes perder tu música. Casos: BTS vs IA, Drake deepfake, 'Heart On My Sleeve'.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15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Artículo: musicbusinessworldwide.com · Caso RIAA vs IA · Tennessee ELVIS Act · Noticias Billboard sobre IA y derechos</w:t>
            </w:r>
            <w:r/>
          </w:p>
        </w:tc>
      </w:tr>
      <w:tr>
        <w:trPr/>
        <w:tc>
          <w:tcPr>
            <w:shd w:val="clear" w:color="auto" w:fill="1e5082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🎮 PLAY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1) Usar LANDR.com para masterizar una canción propia (free trial). 2) Usar Moises.ai para separar stems de una canción (gratis 2 canciones/mes). 3) Usar Soundraw.io para generar pista instrumental de referencia.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40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landr.com (mastering IA, 1 gratis) · moises.ai (stem separation, 2/mes gratis) · soundraw.io (generación IA, plan gratuito)</w:t>
            </w:r>
            <w:r/>
          </w:p>
        </w:tc>
      </w:tr>
      <w:tr>
        <w:trPr/>
        <w:tc>
          <w:tcPr>
            <w:shd w:val="clear" w:color="auto" w:fill="143c64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🔧 REFINE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Debate: ¿Qué sí puedes registrar con IA? (tu letra, tu voz, tu arreglo) vs ¿Qué NO puedes? (melodía 100% generada por IA según Copyright Office EUA 2023). Diferencia entre usar IA como herramienta vs IA como autor.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25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copyright.gov/ai (guías Copyright Office EUA) · INDAUTOR circular IA · lalal.ai para stem separation alternativo</w:t>
            </w:r>
            <w:r/>
          </w:p>
        </w:tc>
      </w:tr>
      <w:tr>
        <w:trPr/>
        <w:tc>
          <w:tcPr>
            <w:shd w:val="clear" w:color="auto" w:fill="006383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🎸 JAM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Proyecto: Tomar una grabación propia, masterizarla con LANDR, separar stems con Moises.ai, usar una parte para crear variación. Documentar proceso para registro de derechos.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30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LANDR export settings · Moises.ai stems download · Documentación para SACM/INDAUTOR</w:t>
            </w:r>
            <w:r/>
          </w:p>
        </w:tc>
      </w:tr>
      <w:tr>
        <w:trPr/>
        <w:tc>
          <w:tcPr>
            <w:shd w:val="clear" w:color="auto" w:fill="2d963c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🔓 UNLOCK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Framework de decisión: Árbol de preguntas antes de publicar contenido con IA — ¿puedo registrarlo? ¿debo acreditar la IA? ¿estoy protegido si alguien copia? Entrega: checklist de decisión IA.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10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Conexión directa con Módulo LEGAL cápsula 1-2 · IP Fortress cápsula 3 (voz/IA) · copyright.gov/circulars/circ01.pdf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284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00b4d8"/>
                <w:sz w:val="18"/>
              </w:rPr>
              <w:t xml:space="preserve">🔗  REFERENCIAS WEB — CÁPSULA 03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LANDR </w:t>
      </w:r>
      <w:r>
        <w:rPr>
          <w:color w:val="0077b6"/>
          <w:sz w:val="17"/>
          <w:u w:val="single"/>
        </w:rPr>
        <w:t xml:space="preserve">(landr.com)</w:t>
      </w:r>
      <w:r>
        <w:rPr>
          <w:i/>
          <w:color w:val="b4bec8"/>
          <w:sz w:val="17"/>
        </w:rPr>
        <w:t xml:space="preserve"> — Mastering automático con IA — referencia de la industria, 1 gratis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Moises.ai </w:t>
      </w:r>
      <w:r>
        <w:rPr>
          <w:color w:val="0077b6"/>
          <w:sz w:val="17"/>
          <w:u w:val="single"/>
        </w:rPr>
        <w:t xml:space="preserve">(moises.ai)</w:t>
      </w:r>
      <w:r>
        <w:rPr>
          <w:i/>
          <w:color w:val="b4bec8"/>
          <w:sz w:val="17"/>
        </w:rPr>
        <w:t xml:space="preserve"> — Separación de stems (voz, batería, bajo, guitarra) con IA — 2 gratis/mes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LALAL.ai </w:t>
      </w:r>
      <w:r>
        <w:rPr>
          <w:color w:val="0077b6"/>
          <w:sz w:val="17"/>
          <w:u w:val="single"/>
        </w:rPr>
        <w:t xml:space="preserve">(lalal.ai)</w:t>
      </w:r>
      <w:r>
        <w:rPr>
          <w:i/>
          <w:color w:val="b4bec8"/>
          <w:sz w:val="17"/>
        </w:rPr>
        <w:t xml:space="preserve"> — Alternativa a Moises para stem separation, alta calidad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Soundraw </w:t>
      </w:r>
      <w:r>
        <w:rPr>
          <w:color w:val="0077b6"/>
          <w:sz w:val="17"/>
          <w:u w:val="single"/>
        </w:rPr>
        <w:t xml:space="preserve">(soundraw.io)</w:t>
      </w:r>
      <w:r>
        <w:rPr>
          <w:i/>
          <w:color w:val="b4bec8"/>
          <w:sz w:val="17"/>
        </w:rPr>
        <w:t xml:space="preserve"> — Generación de música original con IA para usar como referencia o production music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iZotope Ozone </w:t>
      </w:r>
      <w:r>
        <w:rPr>
          <w:color w:val="0077b6"/>
          <w:sz w:val="17"/>
          <w:u w:val="single"/>
        </w:rPr>
        <w:t xml:space="preserve">(izotope.com/ozone)</w:t>
      </w:r>
      <w:r>
        <w:rPr>
          <w:i/>
          <w:color w:val="b4bec8"/>
          <w:sz w:val="17"/>
        </w:rPr>
        <w:t xml:space="preserve"> — Suite de mastering con asistencia IA — versión Elements accesible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AudioShake </w:t>
      </w:r>
      <w:r>
        <w:rPr>
          <w:color w:val="0077b6"/>
          <w:sz w:val="17"/>
          <w:u w:val="single"/>
        </w:rPr>
        <w:t xml:space="preserve">(audioshake.ai)</w:t>
      </w:r>
      <w:r>
        <w:rPr>
          <w:i/>
          <w:color w:val="b4bec8"/>
          <w:sz w:val="17"/>
        </w:rPr>
        <w:t xml:space="preserve"> — Separación de stems nivel profesional — usado por sellos grandes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Murfy.ai </w:t>
      </w:r>
      <w:r>
        <w:rPr>
          <w:color w:val="0077b6"/>
          <w:sz w:val="17"/>
          <w:u w:val="single"/>
        </w:rPr>
        <w:t xml:space="preserve">(murfy.ai)</w:t>
      </w:r>
      <w:r>
        <w:rPr>
          <w:i/>
          <w:color w:val="b4bec8"/>
          <w:sz w:val="17"/>
        </w:rPr>
        <w:t xml:space="preserve"> — Análisis de mezcla con IA — sugerencias de mezcla automatizadas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Copyright Office EUA — IA </w:t>
      </w:r>
      <w:r>
        <w:rPr>
          <w:color w:val="0077b6"/>
          <w:sz w:val="17"/>
          <w:u w:val="single"/>
        </w:rPr>
        <w:t xml:space="preserve">(copyright.gov/ai)</w:t>
      </w:r>
      <w:r>
        <w:rPr>
          <w:i/>
          <w:color w:val="b4bec8"/>
          <w:sz w:val="17"/>
        </w:rPr>
        <w:t xml:space="preserve"> — Guías oficiales sobre registro de obras con IA — referencia legal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INDAUTOR México </w:t>
      </w:r>
      <w:r>
        <w:rPr>
          <w:color w:val="0077b6"/>
          <w:sz w:val="17"/>
          <w:u w:val="single"/>
        </w:rPr>
        <w:t xml:space="preserve">(indautor.gob.mx)</w:t>
      </w:r>
      <w:r>
        <w:rPr>
          <w:i/>
          <w:color w:val="b4bec8"/>
          <w:sz w:val="17"/>
        </w:rPr>
        <w:t xml:space="preserve"> — Registro de obras en México — postura sobre IA (actualizar frecuentemente)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Music Business Worldwide </w:t>
      </w:r>
      <w:r>
        <w:rPr>
          <w:color w:val="0077b6"/>
          <w:sz w:val="17"/>
          <w:u w:val="single"/>
        </w:rPr>
        <w:t xml:space="preserve">(musicbusinessworldwide.com)</w:t>
      </w:r>
      <w:r>
        <w:rPr>
          <w:i/>
          <w:color w:val="b4bec8"/>
          <w:sz w:val="17"/>
        </w:rPr>
        <w:t xml:space="preserve"> — Noticias y análisis sobre IA en la industria — referencia editorial</w:t>
      </w:r>
      <w:r/>
    </w:p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283c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✅  CHECKLIST DE ENTREGA — ICA VERIFICA ANTES DE PUBLICAR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masterizó al menos 1 canción propia usando LANDR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separó stems con Moises.ai y entiende para qué sirve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articula la diferencia entre 'IA como herramienta' vs 'IA como autor'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sabe qué SÍ puede registrar cuando usa IA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Framework de decisión IA completado y guardado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conoce al menos 2 casos legales de IA en música (conexión con módulo Legal)</w:t>
      </w:r>
      <w:r/>
    </w:p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077b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26"/>
              </w:rPr>
              <w:t xml:space="preserve">  CÁPSULA 04  —  DISTRIBUYE, MONETIZA Y ANALIZA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60" w:before="0"/>
        <w:ind/>
        <w:jc w:val="left"/>
        <w:rPr/>
      </w:pPr>
      <w:r>
        <w:rPr>
          <w:b w:val="0"/>
          <w:i w:val="0"/>
          <w:color w:val="506482"/>
          <w:sz w:val="20"/>
        </w:rPr>
        <w:t xml:space="preserve">De Tu Estudio al Mundo: Distribución Digital y Analytics Musicales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f2846"/>
            <w:tcBorders/>
            <w:tcW w:w="9972" w:type="dxa"/>
          </w:tcPr>
          <w:p>
            <w:pPr>
              <w:pBdr/>
              <w:spacing w:after="120" w:before="120"/>
              <w:ind w:left="160"/>
              <w:rPr/>
            </w:pPr>
            <w:r>
              <w:rPr>
                <w:b/>
                <w:color w:val="00b4d8"/>
                <w:sz w:val="17"/>
              </w:rPr>
              <w:t xml:space="preserve">🔗 CONECTA CON:  </w:t>
            </w:r>
            <w:r>
              <w:rPr>
                <w:b/>
                <w:color w:val="e86b1f"/>
                <w:sz w:val="17"/>
              </w:rPr>
              <w:t xml:space="preserve">[Legal]  </w:t>
            </w:r>
            <w:r>
              <w:rPr>
                <w:b/>
                <w:color w:val="5b278f"/>
                <w:sz w:val="17"/>
              </w:rPr>
              <w:t xml:space="preserve">[IP Fortress]  </w:t>
            </w:r>
            <w:r>
              <w:rPr>
                <w:b/>
                <w:color w:val="2d963c"/>
                <w:sz w:val="17"/>
              </w:rPr>
              <w:t xml:space="preserve">[Management]  </w:t>
            </w:r>
            <w:r/>
          </w:p>
        </w:tc>
      </w:tr>
    </w:tbl>
    <w:p>
      <w:pPr>
        <w:pBdr/>
        <w:spacing w:after="6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0077b6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CÁPSULA 04 — Distribuye, Monetiza y Analiza</w:t>
            </w:r>
            <w:r/>
          </w:p>
        </w:tc>
        <w:tc>
          <w:tcPr>
            <w:shd w:val="clear" w:color="auto" w:fill="0077b6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ffffff"/>
                <w:sz w:val="18"/>
              </w:rPr>
              <w:t xml:space="preserve">De Tu Estudio al Mundo: Plataformas, Datos y Dinero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Duración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90 min sesión + seguimiento 30 días post-lanzamiento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Nivel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Principiante-Intermedio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Herramientas clave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DistroKid · Spotify for Artists · Chartmetric · SubmitHub · YouTube Studio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Módulos GZBR que apoya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LEGAL (contratos distribución) · IP Fortress (publishing admin, royalties) · Management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KPI de éxito ICA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Alumno lanza 1 canción en plataformas y activa Spotify for Artists en la sesión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e32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🎵  ESTRUCTURA BANDLOOP™ — PLAN DE SESIÓN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shd w:val="clear" w:color="auto" w:fill="0a192f"/>
            <w:tcBorders/>
            <w:tcW w:w="1814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FASE BandLoop™</w:t>
            </w:r>
            <w:r/>
          </w:p>
        </w:tc>
        <w:tc>
          <w:tcPr>
            <w:shd w:val="clear" w:color="auto" w:fill="0a192f"/>
            <w:tcBorders/>
            <w:tcW w:w="4819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QUÉ HACE EL ICA / ALUMNO</w:t>
            </w:r>
            <w:r/>
          </w:p>
        </w:tc>
        <w:tc>
          <w:tcPr>
            <w:shd w:val="clear" w:color="auto" w:fill="0a192f"/>
            <w:tcBorders/>
            <w:tcW w:w="1020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TIEMPO</w:t>
            </w:r>
            <w:r/>
          </w:p>
        </w:tc>
        <w:tc>
          <w:tcPr>
            <w:shd w:val="clear" w:color="auto" w:fill="0a192f"/>
            <w:tcBorders/>
            <w:tcW w:w="2551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RECURSOS Y HERRAMIENTAS</w:t>
            </w:r>
            <w:r/>
          </w:p>
        </w:tc>
      </w:tr>
      <w:tr>
        <w:trPr/>
        <w:tc>
          <w:tcPr>
            <w:shd w:val="clear" w:color="auto" w:fill="0077b6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⚡ HOOK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¿Sabes cuánto paga Spotify por stream? $0.003-0.005. ¿Sabes cómo multiplicarlo? Publishing, sync, playlists, YouTube Content ID. La distribución es solo el primer paso — el dinero real está en los datos.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12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Spotify Loud &amp; Clear report · IFPI Global Music Report 2025 · artists.spotify.com stats</w:t>
            </w:r>
            <w:r/>
          </w:p>
        </w:tc>
      </w:tr>
      <w:tr>
        <w:trPr/>
        <w:tc>
          <w:tcPr>
            <w:shd w:val="clear" w:color="auto" w:fill="1e5082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🎮 PLAY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Comparar distribuidoras: DistroKid ($22.99/año ilimitado) vs TuneCore ($14.99/single) vs Amuse (gratis tier básico) vs CD Baby ($9.95/single). Registrar cuenta en DistroKid o Amuse según presupuesto del alumno. Subir primera canción.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35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distrokid.com · tunecore.com · amuse.io · cdbaby.com · dittomusic.com · Comparativa: ditto vs distro en YouTube</w:t>
            </w:r>
            <w:r/>
          </w:p>
        </w:tc>
      </w:tr>
      <w:tr>
        <w:trPr/>
        <w:tc>
          <w:tcPr>
            <w:shd w:val="clear" w:color="auto" w:fill="143c64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🔧 REFINE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Activar Spotify for Artists. Leer analytics: streams, oyentes únicos, demografía, playlists. Conectar YouTube Studio para Content ID básico. Entender diferencia entre streams directos y pasivos.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22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artists.spotify.com · studio.youtube.com · chartmetric.com (analytics avanzados, plan gratuito) · soundcharts.com</w:t>
            </w:r>
            <w:r/>
          </w:p>
        </w:tc>
      </w:tr>
      <w:tr>
        <w:trPr/>
        <w:tc>
          <w:tcPr>
            <w:shd w:val="clear" w:color="auto" w:fill="006383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🎸 JAM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Pitchear canción a playlists: SubmitHub ($1-3 por crédito) y Groover (€2/canal). Identificar 5 playlists target en Spotify según género. Planear calendario de releases mensual.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15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submithub.com · groover.co · playlistpush.com (alternativa) · soundplate.com/free-playlist-submission</w:t>
            </w:r>
            <w:r/>
          </w:p>
        </w:tc>
      </w:tr>
      <w:tr>
        <w:trPr/>
        <w:tc>
          <w:tcPr>
            <w:shd w:val="clear" w:color="auto" w:fill="2d963c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🔓 UNLOCK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Documento de flujo de dinero: Desde stream → distribuidora → publishing admin → royalties SACM → cuenta bancaria. Conexión con Legal y IP Fortress: ¿tienes todo registrado para cobrar?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6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songtrust.com (publishing admin mundial, $99 one-time) · sacm.org.mx · musicreports.com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284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00b4d8"/>
                <w:sz w:val="18"/>
              </w:rPr>
              <w:t xml:space="preserve">🔗  REFERENCIAS WEB — CÁPSULA 04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DistroKid </w:t>
      </w:r>
      <w:r>
        <w:rPr>
          <w:color w:val="0077b6"/>
          <w:sz w:val="17"/>
          <w:u w:val="single"/>
        </w:rPr>
        <w:t xml:space="preserve">(distrokid.com)</w:t>
      </w:r>
      <w:r>
        <w:rPr>
          <w:i/>
          <w:color w:val="b4bec8"/>
          <w:sz w:val="17"/>
        </w:rPr>
        <w:t xml:space="preserve"> — $22.99/año releases ilimitados — mejor opción para volumen alto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TuneCore </w:t>
      </w:r>
      <w:r>
        <w:rPr>
          <w:color w:val="0077b6"/>
          <w:sz w:val="17"/>
          <w:u w:val="single"/>
        </w:rPr>
        <w:t xml:space="preserve">(tunecore.com)</w:t>
      </w:r>
      <w:r>
        <w:rPr>
          <w:i/>
          <w:color w:val="b4bec8"/>
          <w:sz w:val="17"/>
        </w:rPr>
        <w:t xml:space="preserve"> — $14.99/single o $49.99/álbum — buena para releases ocasionales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Amuse </w:t>
      </w:r>
      <w:r>
        <w:rPr>
          <w:color w:val="0077b6"/>
          <w:sz w:val="17"/>
          <w:u w:val="single"/>
        </w:rPr>
        <w:t xml:space="preserve">(amuse.io)</w:t>
      </w:r>
      <w:r>
        <w:rPr>
          <w:i/>
          <w:color w:val="b4bec8"/>
          <w:sz w:val="17"/>
        </w:rPr>
        <w:t xml:space="preserve"> — Distribución gratuita tier básico + opción de avance de regalías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CD Baby </w:t>
      </w:r>
      <w:r>
        <w:rPr>
          <w:color w:val="0077b6"/>
          <w:sz w:val="17"/>
          <w:u w:val="single"/>
        </w:rPr>
        <w:t xml:space="preserve">(cdbaby.com)</w:t>
      </w:r>
      <w:r>
        <w:rPr>
          <w:i/>
          <w:color w:val="b4bec8"/>
          <w:sz w:val="17"/>
        </w:rPr>
        <w:t xml:space="preserve"> — $9.95/single, opción publishing admin incluida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Ditto Music </w:t>
      </w:r>
      <w:r>
        <w:rPr>
          <w:color w:val="0077b6"/>
          <w:sz w:val="17"/>
          <w:u w:val="single"/>
        </w:rPr>
        <w:t xml:space="preserve">(dittomusic.com)</w:t>
      </w:r>
      <w:r>
        <w:rPr>
          <w:i/>
          <w:color w:val="b4bec8"/>
          <w:sz w:val="17"/>
        </w:rPr>
        <w:t xml:space="preserve"> — Distribución sin comisión — buena opción para artistas independientes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Spotify for Artists </w:t>
      </w:r>
      <w:r>
        <w:rPr>
          <w:color w:val="0077b6"/>
          <w:sz w:val="17"/>
          <w:u w:val="single"/>
        </w:rPr>
        <w:t xml:space="preserve">(artists.spotify.com)</w:t>
      </w:r>
      <w:r>
        <w:rPr>
          <w:i/>
          <w:color w:val="b4bec8"/>
          <w:sz w:val="17"/>
        </w:rPr>
        <w:t xml:space="preserve"> — Analytics oficiales, pitching a editorial playlists, verificación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YouTube Studio </w:t>
      </w:r>
      <w:r>
        <w:rPr>
          <w:color w:val="0077b6"/>
          <w:sz w:val="17"/>
          <w:u w:val="single"/>
        </w:rPr>
        <w:t xml:space="preserve">(studio.youtube.com)</w:t>
      </w:r>
      <w:r>
        <w:rPr>
          <w:i/>
          <w:color w:val="b4bec8"/>
          <w:sz w:val="17"/>
        </w:rPr>
        <w:t xml:space="preserve"> — Content ID, analytics de video, monetización — OBLIGATORIO activar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Chartmetric </w:t>
      </w:r>
      <w:r>
        <w:rPr>
          <w:color w:val="0077b6"/>
          <w:sz w:val="17"/>
          <w:u w:val="single"/>
        </w:rPr>
        <w:t xml:space="preserve">(chartmetric.com)</w:t>
      </w:r>
      <w:r>
        <w:rPr>
          <w:i/>
          <w:color w:val="b4bec8"/>
          <w:sz w:val="17"/>
        </w:rPr>
        <w:t xml:space="preserve"> — Analytics avanzados multi-plataforma — plan gratuito disponible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Soundcharts </w:t>
      </w:r>
      <w:r>
        <w:rPr>
          <w:color w:val="0077b6"/>
          <w:sz w:val="17"/>
          <w:u w:val="single"/>
        </w:rPr>
        <w:t xml:space="preserve">(soundcharts.com)</w:t>
      </w:r>
      <w:r>
        <w:rPr>
          <w:i/>
          <w:color w:val="b4bec8"/>
          <w:sz w:val="17"/>
        </w:rPr>
        <w:t xml:space="preserve"> — Monitoreo de charts y playlists en tiempo real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SubmitHub </w:t>
      </w:r>
      <w:r>
        <w:rPr>
          <w:color w:val="0077b6"/>
          <w:sz w:val="17"/>
          <w:u w:val="single"/>
        </w:rPr>
        <w:t xml:space="preserve">(submithub.com)</w:t>
      </w:r>
      <w:r>
        <w:rPr>
          <w:i/>
          <w:color w:val="b4bec8"/>
          <w:sz w:val="17"/>
        </w:rPr>
        <w:t xml:space="preserve"> — Pitching a blogs, playlists y radios — sistema de créditos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Groover </w:t>
      </w:r>
      <w:r>
        <w:rPr>
          <w:color w:val="0077b6"/>
          <w:sz w:val="17"/>
          <w:u w:val="single"/>
        </w:rPr>
        <w:t xml:space="preserve">(groover.co)</w:t>
      </w:r>
      <w:r>
        <w:rPr>
          <w:i/>
          <w:color w:val="b4bec8"/>
          <w:sz w:val="17"/>
        </w:rPr>
        <w:t xml:space="preserve"> — Pitching garantizado a curadores — €2 por canal contactado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Songtrust </w:t>
      </w:r>
      <w:r>
        <w:rPr>
          <w:color w:val="0077b6"/>
          <w:sz w:val="17"/>
          <w:u w:val="single"/>
        </w:rPr>
        <w:t xml:space="preserve">(songtrust.com)</w:t>
      </w:r>
      <w:r>
        <w:rPr>
          <w:i/>
          <w:color w:val="b4bec8"/>
          <w:sz w:val="17"/>
        </w:rPr>
        <w:t xml:space="preserve"> — Publishing admin global — registra tus obras para cobrar regalías mundiales</w:t>
      </w:r>
      <w:r/>
    </w:p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283c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✅  CHECKLIST DE ENTREGA — ICA VERIFICA ANTES DE PUBLICAR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Cuenta en al menos 1 distribuidora creada y verificada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Primera canción subida a plataformas (o preparada para subir)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Spotify for Artists activado y acceso confirmado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lee e interpreta sus analytics básicos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5 playlists target identificadas para pitching</w:t>
      </w:r>
      <w:r/>
    </w:p>
    <w:p>
      <w:pPr>
        <w:pBdr/>
        <w:spacing w:after="40" w:before="20"/>
        <w:ind w:left="280"/>
        <w:rPr/>
      </w:pPr>
      <w:r>
        <w:rPr>
          <w:color w:val="0077b6"/>
          <w:sz w:val="20"/>
        </w:rPr>
        <w:t xml:space="preserve">☐  </w:t>
      </w:r>
      <w:r>
        <w:rPr>
          <w:color w:val="141e30"/>
          <w:sz w:val="19"/>
        </w:rPr>
        <w:t xml:space="preserve">Alumno entiende flujo completo de dinero desde stream hasta pago (conexión Legal/IP Fortress)</w:t>
      </w:r>
      <w:r/>
    </w:p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2dc653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26"/>
              </w:rPr>
              <w:t xml:space="preserve">  CÁPSULA 05  —  TECH ESCUDO IP + SHOWCASE TECNOLOGÍA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60" w:before="0"/>
        <w:ind/>
        <w:jc w:val="left"/>
        <w:rPr/>
      </w:pPr>
      <w:r>
        <w:rPr>
          <w:b w:val="0"/>
          <w:i w:val="0"/>
          <w:color w:val="506482"/>
          <w:sz w:val="20"/>
        </w:rPr>
        <w:t xml:space="preserve">Registra, Protege y Enseña: La Tecnología al Servicio de tu Propiedad Intelectual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f2846"/>
            <w:tcBorders/>
            <w:tcW w:w="9972" w:type="dxa"/>
          </w:tcPr>
          <w:p>
            <w:pPr>
              <w:pBdr/>
              <w:spacing w:after="120" w:before="120"/>
              <w:ind w:left="160"/>
              <w:rPr/>
            </w:pPr>
            <w:r>
              <w:rPr>
                <w:b/>
                <w:color w:val="00b4d8"/>
                <w:sz w:val="17"/>
              </w:rPr>
              <w:t xml:space="preserve">🔗 CONECTA CON:  </w:t>
            </w:r>
            <w:r>
              <w:rPr>
                <w:b/>
                <w:color w:val="e86b1f"/>
                <w:sz w:val="17"/>
              </w:rPr>
              <w:t xml:space="preserve">[Legal]  </w:t>
            </w:r>
            <w:r>
              <w:rPr>
                <w:b/>
                <w:color w:val="5b278f"/>
                <w:sz w:val="17"/>
              </w:rPr>
              <w:t xml:space="preserve">[IP Fortress]  </w:t>
            </w:r>
            <w:r>
              <w:rPr>
                <w:b/>
                <w:color w:val="2d963c"/>
                <w:sz w:val="17"/>
              </w:rPr>
              <w:t xml:space="preserve">[Management]  </w:t>
            </w:r>
            <w:r>
              <w:rPr>
                <w:b/>
                <w:color w:val="e86b1f"/>
                <w:sz w:val="17"/>
              </w:rPr>
              <w:t xml:space="preserve">[Guitarra]  </w:t>
            </w:r>
            <w:r>
              <w:rPr>
                <w:b/>
                <w:color w:val="e86b1f"/>
                <w:sz w:val="17"/>
              </w:rPr>
              <w:t xml:space="preserve">[Bajo]  </w:t>
            </w:r>
            <w:r>
              <w:rPr>
                <w:b/>
                <w:color w:val="e86b1f"/>
                <w:sz w:val="17"/>
              </w:rPr>
              <w:t xml:space="preserve">[Voz]  </w:t>
            </w:r>
            <w:r/>
          </w:p>
        </w:tc>
      </w:tr>
    </w:tbl>
    <w:p>
      <w:pPr>
        <w:pBdr/>
        <w:spacing w:after="6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2dc653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ffffff"/>
                <w:sz w:val="18"/>
              </w:rPr>
              <w:t xml:space="preserve">CÁPSULA 05 — Tech Escudo IP + SHOWCASE</w:t>
            </w:r>
            <w:r/>
          </w:p>
        </w:tc>
        <w:tc>
          <w:tcPr>
            <w:shd w:val="clear" w:color="auto" w:fill="2dc653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ffffff"/>
                <w:sz w:val="18"/>
              </w:rPr>
              <w:t xml:space="preserve">Protege tu Obra con Tecnología y Enseña a Otra Comunidad GZBR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Duración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3 horas (taller intensivo) + Showcase de 45 min en otra comunidad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Nivel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Intermedio — integra todo lo aprendido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Herramientas clave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copyright.gov · SACM online · Songtrust · Royal.io · BMAT · Audible Magic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Módulos GZBR que apoya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LEGAL (registro digital de obras) · IP Fortress (blockchain + Content ID) · TODOS (el ICA enseña a otra comunidad)</w:t>
            </w:r>
            <w:r/>
          </w:p>
        </w:tc>
      </w:tr>
      <w:tr>
        <w:trPr/>
        <w:tc>
          <w:tcPr>
            <w:shd w:val="clear" w:color="auto" w:fill="e6f0f8"/>
            <w:tcBorders/>
            <w:tcW w:w="3118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b/>
                <w:color w:val="141e30"/>
                <w:sz w:val="18"/>
              </w:rPr>
              <w:t xml:space="preserve">KPI de éxito ICA</w:t>
            </w:r>
            <w:r/>
          </w:p>
        </w:tc>
        <w:tc>
          <w:tcPr>
            <w:shd w:val="clear" w:color="auto" w:fill="ffffff"/>
            <w:tcBorders/>
            <w:tcW w:w="6803" w:type="dxa"/>
          </w:tcPr>
          <w:p>
            <w:pPr>
              <w:pBdr/>
              <w:spacing w:after="80" w:before="80"/>
              <w:ind w:left="120"/>
              <w:rPr/>
            </w:pPr>
            <w:r>
              <w:rPr>
                <w:color w:val="141e30"/>
                <w:sz w:val="18"/>
              </w:rPr>
              <w:t xml:space="preserve">Alumno registra 1 obra digitalmente + da mini-taller a otra comunidad GZBR (30-45 min)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e32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🎵  ESTRUCTURA BANDLOOP™ — PLAN DE SESIÓN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shd w:val="clear" w:color="auto" w:fill="0a192f"/>
            <w:tcBorders/>
            <w:tcW w:w="1814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FASE BandLoop™</w:t>
            </w:r>
            <w:r/>
          </w:p>
        </w:tc>
        <w:tc>
          <w:tcPr>
            <w:shd w:val="clear" w:color="auto" w:fill="0a192f"/>
            <w:tcBorders/>
            <w:tcW w:w="4819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QUÉ HACE EL ICA / ALUMNO</w:t>
            </w:r>
            <w:r/>
          </w:p>
        </w:tc>
        <w:tc>
          <w:tcPr>
            <w:shd w:val="clear" w:color="auto" w:fill="0a192f"/>
            <w:tcBorders/>
            <w:tcW w:w="1020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TIEMPO</w:t>
            </w:r>
            <w:r/>
          </w:p>
        </w:tc>
        <w:tc>
          <w:tcPr>
            <w:shd w:val="clear" w:color="auto" w:fill="0a192f"/>
            <w:tcBorders/>
            <w:tcW w:w="2551" w:type="dxa"/>
          </w:tcPr>
          <w:p>
            <w:pPr>
              <w:pBdr/>
              <w:spacing w:after="80" w:before="80"/>
              <w:ind w:left="80"/>
              <w:rPr/>
            </w:pPr>
            <w:r>
              <w:rPr>
                <w:b/>
                <w:color w:val="00b4d8"/>
                <w:sz w:val="17"/>
              </w:rPr>
              <w:t xml:space="preserve">RECURSOS Y HERRAMIENTAS</w:t>
            </w:r>
            <w:r/>
          </w:p>
        </w:tc>
      </w:tr>
      <w:tr>
        <w:trPr/>
        <w:tc>
          <w:tcPr>
            <w:shd w:val="clear" w:color="auto" w:fill="2dc653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⚡ HOOK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Tu música existe en el mundo digital — sin registro, no existe legalmente. Hoy el 91% de artistas independientes mexicanos no tiene sus obras registradas digitalmente. Demostrar caso real: canción usada en commercial sin permiso ni pago.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15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indautor.gob.mx · SACM estadísticas · Casos: artistas mexicanos sin protección · Artículo Expansión sobre derechos musicales</w:t>
            </w:r>
            <w:r/>
          </w:p>
        </w:tc>
      </w:tr>
      <w:tr>
        <w:trPr/>
        <w:tc>
          <w:tcPr>
            <w:shd w:val="clear" w:color="auto" w:fill="1e5082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🎮 PLAY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1) Registro digital en INDAU</w:t>
            </w:r>
            <w:r>
              <w:rPr>
                <w:color w:val="141e30"/>
                <w:sz w:val="18"/>
              </w:rPr>
              <w:t xml:space="preserve">TOR (México): indautor.gob.mx/registro. 2) Registro en SACM si eres compositor: sacm.org.mx/afiliacion. 3) Para obras con distribución global: copyright.gov (EUA, $65 por obra). 4) Alternativa blockchain: Sound.xyz o Royal.io para tokenización de derechos.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60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indautor.gob.mx · sacm.org.mx · copyright.gov/registration · sound.xyz · royal.io · opulous.org</w:t>
            </w:r>
            <w:r/>
          </w:p>
        </w:tc>
      </w:tr>
      <w:tr>
        <w:trPr/>
        <w:tc>
          <w:tcPr>
            <w:shd w:val="clear" w:color="auto" w:fill="143c64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🔧 REFINE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Content ID y monitoreo automatizado: Cómo funciona YouTube Content ID. BMAT y Audible Magic para detección en radio y TV. DistroKid Licensing para control de sincronización. Diferencia entre ISRC, ISWC y UPC — los 3 códigos que necesita cada canción.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40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bmat.com · audiblemagic.com · support.distrokid.com/isrc · isni.org · musicreports.com</w:t>
            </w:r>
            <w:r/>
          </w:p>
        </w:tc>
      </w:tr>
      <w:tr>
        <w:trPr/>
        <w:tc>
          <w:tcPr>
            <w:shd w:val="clear" w:color="auto" w:fill="168b51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🎸 JAM</w:t>
            </w:r>
            <w:r/>
          </w:p>
        </w:tc>
        <w:tc>
          <w:tcPr>
            <w:shd w:val="clear" w:color="auto" w:fill="ffffff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SHOWCASE TECNOLOGÍA: El ICA prepara y da una sesión de 30-45 minutos a una comunidad GZBR diferente (ej: ICA de Tecnología va a la comunidad Legal, o a Guitarra). Tema: 'Cómo la tecnología protege tu música'. Usar herramientas aprendidas en cápsulas 1-4.</w:t>
            </w:r>
            <w:r/>
          </w:p>
        </w:tc>
        <w:tc>
          <w:tcPr>
            <w:shd w:val="clear" w:color="auto" w:fill="ffffff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45 min</w:t>
            </w:r>
            <w:r/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Plantilla Canva para presentación · JackTrip para sesión remota · Skool para documentar · Discord GZBR para coordinación</w:t>
            </w:r>
            <w:r/>
          </w:p>
        </w:tc>
      </w:tr>
      <w:tr>
        <w:trPr/>
        <w:tc>
          <w:tcPr>
            <w:shd w:val="clear" w:color="auto" w:fill="2d963c"/>
            <w:tcBorders/>
            <w:tcW w:w="1814" w:type="dxa"/>
          </w:tcPr>
          <w:p>
            <w:pPr>
              <w:pBdr/>
              <w:spacing w:after="100" w:before="100"/>
              <w:ind w:left="100"/>
              <w:rPr/>
            </w:pPr>
            <w:r>
              <w:rPr>
                <w:b/>
                <w:color w:val="ffffff"/>
                <w:sz w:val="18"/>
              </w:rPr>
              <w:t xml:space="preserve">🔓 UNLOCK</w:t>
            </w:r>
            <w:r/>
          </w:p>
        </w:tc>
        <w:tc>
          <w:tcPr>
            <w:shd w:val="clear" w:color="auto" w:fill="f5f7fa"/>
            <w:tcBorders/>
            <w:tcW w:w="4819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color w:val="141e30"/>
                <w:sz w:val="18"/>
              </w:rPr>
              <w:t xml:space="preserve">Entrega final: Portafolio de protección — registro digital completado + ISRC asignado + Content ID activado + documento de trazabilidad de la obra. Este portafolio se convierte en caso de estudio para el módulo Legal.</w:t>
            </w:r>
            <w:r/>
          </w:p>
        </w:tc>
        <w:tc>
          <w:tcPr>
            <w:shd w:val="clear" w:color="auto" w:fill="f5f7fa"/>
            <w:tcBorders/>
            <w:tcW w:w="1020" w:type="dxa"/>
          </w:tcPr>
          <w:p>
            <w:pPr>
              <w:pBdr/>
              <w:spacing w:after="80" w:before="80"/>
              <w:ind/>
              <w:jc w:val="center"/>
              <w:rPr/>
            </w:pPr>
            <w:r>
              <w:rPr>
                <w:b/>
                <w:color w:val="0077b6"/>
                <w:sz w:val="17"/>
              </w:rPr>
              <w:t xml:space="preserve">20 min</w:t>
            </w:r>
            <w:r/>
          </w:p>
        </w:tc>
        <w:tc>
          <w:tcPr>
            <w:shd w:val="clear" w:color="auto" w:fill="f5f7fa"/>
            <w:tcBorders/>
            <w:tcW w:w="2551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i/>
                <w:color w:val="141e30"/>
                <w:sz w:val="17"/>
              </w:rPr>
              <w:t xml:space="preserve">Template Notion/Google Docs para portafolio · Conexión con IP Fortress cápsula 5 (NFT/blockchain) · Archivo para INDAUTOR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2846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00b4d8"/>
                <w:sz w:val="18"/>
              </w:rPr>
              <w:t xml:space="preserve">🔗  REFERENCIAS WEB — CÁPSULA 05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INDAUTOR México </w:t>
      </w:r>
      <w:r>
        <w:rPr>
          <w:color w:val="0077b6"/>
          <w:sz w:val="17"/>
          <w:u w:val="single"/>
        </w:rPr>
        <w:t xml:space="preserve">(indautor.gob.mx)</w:t>
      </w:r>
      <w:r>
        <w:rPr>
          <w:i/>
          <w:color w:val="b4bec8"/>
          <w:sz w:val="17"/>
        </w:rPr>
        <w:t xml:space="preserve"> — Registro oficial de obras en México — gratuito en línea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SACM </w:t>
      </w:r>
      <w:r>
        <w:rPr>
          <w:color w:val="0077b6"/>
          <w:sz w:val="17"/>
          <w:u w:val="single"/>
        </w:rPr>
        <w:t xml:space="preserve">(sacm.org.mx)</w:t>
      </w:r>
      <w:r>
        <w:rPr>
          <w:i/>
          <w:color w:val="b4bec8"/>
          <w:sz w:val="17"/>
        </w:rPr>
        <w:t xml:space="preserve"> — Sociedad de Autores y Compositores — afiliación y registro de regalías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Copyright Office EUA </w:t>
      </w:r>
      <w:r>
        <w:rPr>
          <w:color w:val="0077b6"/>
          <w:sz w:val="17"/>
          <w:u w:val="single"/>
        </w:rPr>
        <w:t xml:space="preserve">(copyright.gov/registration)</w:t>
      </w:r>
      <w:r>
        <w:rPr>
          <w:i/>
          <w:color w:val="b4bec8"/>
          <w:sz w:val="17"/>
        </w:rPr>
        <w:t xml:space="preserve"> — Registro oficial EUA — $65/obra, protección en +180 países vía tratados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WIPO — OMPI </w:t>
      </w:r>
      <w:r>
        <w:rPr>
          <w:color w:val="0077b6"/>
          <w:sz w:val="17"/>
          <w:u w:val="single"/>
        </w:rPr>
        <w:t xml:space="preserve">(wipo.int/copyright/en)</w:t>
      </w:r>
      <w:r>
        <w:rPr>
          <w:i/>
          <w:color w:val="b4bec8"/>
          <w:sz w:val="17"/>
        </w:rPr>
        <w:t xml:space="preserve"> — Organización Mundial de PI — tratados y recursos internacionales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Sound.xyz </w:t>
      </w:r>
      <w:r>
        <w:rPr>
          <w:color w:val="0077b6"/>
          <w:sz w:val="17"/>
          <w:u w:val="single"/>
        </w:rPr>
        <w:t xml:space="preserve">(sound.xyz)</w:t>
      </w:r>
      <w:r>
        <w:rPr>
          <w:i/>
          <w:color w:val="b4bec8"/>
          <w:sz w:val="17"/>
        </w:rPr>
        <w:t xml:space="preserve"> — Plataforma blockchain para músicos — releases, splits y coleccionables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Royal.io </w:t>
      </w:r>
      <w:r>
        <w:rPr>
          <w:color w:val="0077b6"/>
          <w:sz w:val="17"/>
          <w:u w:val="single"/>
        </w:rPr>
        <w:t xml:space="preserve">(royal.io)</w:t>
      </w:r>
      <w:r>
        <w:rPr>
          <w:i/>
          <w:color w:val="b4bec8"/>
          <w:sz w:val="17"/>
        </w:rPr>
        <w:t xml:space="preserve"> — Tokenización de derechos musicales — inversión fraccionada en catálogos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Opulous </w:t>
      </w:r>
      <w:r>
        <w:rPr>
          <w:color w:val="0077b6"/>
          <w:sz w:val="17"/>
          <w:u w:val="single"/>
        </w:rPr>
        <w:t xml:space="preserve">(opulous.org)</w:t>
      </w:r>
      <w:r>
        <w:rPr>
          <w:i/>
          <w:color w:val="b4bec8"/>
          <w:sz w:val="17"/>
        </w:rPr>
        <w:t xml:space="preserve"> — NFTs musicales y financiamiento descentralizado para artistas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BMAT Music Innovators </w:t>
      </w:r>
      <w:r>
        <w:rPr>
          <w:color w:val="0077b6"/>
          <w:sz w:val="17"/>
          <w:u w:val="single"/>
        </w:rPr>
        <w:t xml:space="preserve">(bmat.com)</w:t>
      </w:r>
      <w:r>
        <w:rPr>
          <w:i/>
          <w:color w:val="b4bec8"/>
          <w:sz w:val="17"/>
        </w:rPr>
        <w:t xml:space="preserve"> — Monitoreo de usos musicales en radio, TV y plataformas globales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Audible Magic </w:t>
      </w:r>
      <w:r>
        <w:rPr>
          <w:color w:val="0077b6"/>
          <w:sz w:val="17"/>
          <w:u w:val="single"/>
        </w:rPr>
        <w:t xml:space="preserve">(audiblemagic.com)</w:t>
      </w:r>
      <w:r>
        <w:rPr>
          <w:i/>
          <w:color w:val="b4bec8"/>
          <w:sz w:val="17"/>
        </w:rPr>
        <w:t xml:space="preserve"> — Content ID para broadcast y plataformas — tecnología de detección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Music Reports </w:t>
      </w:r>
      <w:r>
        <w:rPr>
          <w:color w:val="0077b6"/>
          <w:sz w:val="17"/>
          <w:u w:val="single"/>
        </w:rPr>
        <w:t xml:space="preserve">(musicreports.com)</w:t>
      </w:r>
      <w:r>
        <w:rPr>
          <w:i/>
          <w:color w:val="b4bec8"/>
          <w:sz w:val="17"/>
        </w:rPr>
        <w:t xml:space="preserve"> — Administración de licencias y regalías mecánicas — EUA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Songtrust </w:t>
      </w:r>
      <w:r>
        <w:rPr>
          <w:color w:val="0077b6"/>
          <w:sz w:val="17"/>
          <w:u w:val="single"/>
        </w:rPr>
        <w:t xml:space="preserve">(songtrust.com)</w:t>
      </w:r>
      <w:r>
        <w:rPr>
          <w:i/>
          <w:color w:val="b4bec8"/>
          <w:sz w:val="17"/>
        </w:rPr>
        <w:t xml:space="preserve"> — Publishing admin global — registra y cobra regalías en 245 países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18"/>
        </w:rPr>
        <w:t xml:space="preserve">▸ </w:t>
      </w:r>
      <w:r>
        <w:rPr>
          <w:b/>
          <w:color w:val="141e30"/>
          <w:sz w:val="18"/>
        </w:rPr>
        <w:t xml:space="preserve">ISRC — IFPI </w:t>
      </w:r>
      <w:r>
        <w:rPr>
          <w:color w:val="0077b6"/>
          <w:sz w:val="17"/>
          <w:u w:val="single"/>
        </w:rPr>
        <w:t xml:space="preserve">(ifpi.org/isrc)</w:t>
      </w:r>
      <w:r>
        <w:rPr>
          <w:i/>
          <w:color w:val="b4bec8"/>
          <w:sz w:val="17"/>
        </w:rPr>
        <w:t xml:space="preserve"> — Registro de códigos ISRC — identificador único de grabaciones</w:t>
      </w:r>
      <w:r/>
    </w:p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283c50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18"/>
              </w:rPr>
              <w:t xml:space="preserve">✅  CHECKLIST DE ENTREGA — ICA VERIFICA ANTES DE PUBLICAR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 w:before="20"/>
        <w:ind w:left="280"/>
        <w:rPr/>
      </w:pPr>
      <w:r>
        <w:rPr>
          <w:color w:val="2dc653"/>
          <w:sz w:val="20"/>
        </w:rPr>
        <w:t xml:space="preserve">☐  </w:t>
      </w:r>
      <w:r>
        <w:rPr>
          <w:color w:val="141e30"/>
          <w:sz w:val="19"/>
        </w:rPr>
        <w:t xml:space="preserve">Obra registrada en INDAUTOR.gob.mx O SACM (al menos 1 plataforma oficial)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20"/>
        </w:rPr>
        <w:t xml:space="preserve">☐  </w:t>
      </w:r>
      <w:r>
        <w:rPr>
          <w:color w:val="141e30"/>
          <w:sz w:val="19"/>
        </w:rPr>
        <w:t xml:space="preserve">ISRC asignado a la canción (código único de identificación)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20"/>
        </w:rPr>
        <w:t xml:space="preserve">☐  </w:t>
      </w:r>
      <w:r>
        <w:rPr>
          <w:color w:val="141e30"/>
          <w:sz w:val="19"/>
        </w:rPr>
        <w:t xml:space="preserve">Content ID activado en YouTube (si tiene video)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20"/>
        </w:rPr>
        <w:t xml:space="preserve">☐  </w:t>
      </w:r>
      <w:r>
        <w:rPr>
          <w:color w:val="141e30"/>
          <w:sz w:val="19"/>
        </w:rPr>
        <w:t xml:space="preserve">Alumno entiende diferencia entre ISRC, ISWC y UPC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20"/>
        </w:rPr>
        <w:t xml:space="preserve">☐  </w:t>
      </w:r>
      <w:r>
        <w:rPr>
          <w:color w:val="141e30"/>
          <w:sz w:val="19"/>
        </w:rPr>
        <w:t xml:space="preserve">SHOWCASE completado: mini-taller impartido a otra comunidad GZBR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20"/>
        </w:rPr>
        <w:t xml:space="preserve">☐  </w:t>
      </w:r>
      <w:r>
        <w:rPr>
          <w:color w:val="141e30"/>
          <w:sz w:val="19"/>
        </w:rPr>
        <w:t xml:space="preserve">Portafolio de protección digital entregado y guardado</w:t>
      </w:r>
      <w:r/>
    </w:p>
    <w:p>
      <w:pPr>
        <w:pBdr/>
        <w:spacing w:after="40" w:before="20"/>
        <w:ind w:left="280"/>
        <w:rPr/>
      </w:pPr>
      <w:r>
        <w:rPr>
          <w:color w:val="2dc653"/>
          <w:sz w:val="20"/>
        </w:rPr>
        <w:t xml:space="preserve">☐  </w:t>
      </w:r>
      <w:r>
        <w:rPr>
          <w:color w:val="141e30"/>
          <w:sz w:val="19"/>
        </w:rPr>
        <w:t xml:space="preserve">Alumno puede explicar el proceso de registro a otro músico (capacidad de enseñar = dominio del tema)</w:t>
      </w:r>
      <w:r/>
    </w:p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a192f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00b4d8"/>
                <w:sz w:val="22"/>
              </w:rPr>
              <w:t xml:space="preserve">🔗  DIRECTORIO COMPLETO DE REFERENCIAS WEB — MÓDULO TECNOLOGÍA GZBR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60" w:before="0"/>
        <w:ind/>
        <w:jc w:val="left"/>
        <w:rPr/>
      </w:pPr>
      <w:r>
        <w:rPr>
          <w:b w:val="0"/>
          <w:i/>
          <w:color w:val="646e82"/>
          <w:sz w:val="18"/>
        </w:rPr>
        <w:t xml:space="preserve">Todos los URLs verificados al momento de publicación (Mar 2026). El ICA debe verificar disponibilidad antes de cada sesión.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325a"/>
            <w:tcBorders/>
            <w:tcW w:w="9972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0b4d8"/>
                <w:sz w:val="19"/>
              </w:rPr>
              <w:t xml:space="preserve">  DAW Y GRABACIÓN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BandLab  </w:t>
      </w:r>
      <w:r>
        <w:rPr>
          <w:color w:val="0077b6"/>
          <w:sz w:val="17"/>
          <w:u w:val="single"/>
        </w:rPr>
        <w:t xml:space="preserve">(bandlab.com)</w:t>
      </w:r>
      <w:r>
        <w:rPr>
          <w:i/>
          <w:color w:val="b4bec8"/>
          <w:sz w:val="17"/>
        </w:rPr>
        <w:t xml:space="preserve">  —  DAW gratuita online — recomendada para principiantes sin equipo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GarageBand  </w:t>
      </w:r>
      <w:r>
        <w:rPr>
          <w:color w:val="0077b6"/>
          <w:sz w:val="17"/>
          <w:u w:val="single"/>
        </w:rPr>
        <w:t xml:space="preserve">(apple.com/mac/garageband)</w:t>
      </w:r>
      <w:r>
        <w:rPr>
          <w:i/>
          <w:color w:val="b4bec8"/>
          <w:sz w:val="17"/>
        </w:rPr>
        <w:t xml:space="preserve">  —  Gratuita Mac/iOS — punto de entrada ideal ecosistema Apple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Reaper  </w:t>
      </w:r>
      <w:r>
        <w:rPr>
          <w:color w:val="0077b6"/>
          <w:sz w:val="17"/>
          <w:u w:val="single"/>
        </w:rPr>
        <w:t xml:space="preserve">(reaper.fm)</w:t>
      </w:r>
      <w:r>
        <w:rPr>
          <w:i/>
          <w:color w:val="b4bec8"/>
          <w:sz w:val="17"/>
        </w:rPr>
        <w:t xml:space="preserve">  —  $60 licencia permanente — DAW profesional más accesible del mercado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Audacity  </w:t>
      </w:r>
      <w:r>
        <w:rPr>
          <w:color w:val="0077b6"/>
          <w:sz w:val="17"/>
          <w:u w:val="single"/>
        </w:rPr>
        <w:t xml:space="preserve">(audacityteam.org)</w:t>
      </w:r>
      <w:r>
        <w:rPr>
          <w:i/>
          <w:color w:val="b4bec8"/>
          <w:sz w:val="17"/>
        </w:rPr>
        <w:t xml:space="preserve">  —  Editor de audio gratuito multiplataforma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Focusrite Getting Started  </w:t>
      </w:r>
      <w:r>
        <w:rPr>
          <w:color w:val="0077b6"/>
          <w:sz w:val="17"/>
          <w:u w:val="single"/>
        </w:rPr>
        <w:t xml:space="preserve">(focusrite.com/downloads)</w:t>
      </w:r>
      <w:r>
        <w:rPr>
          <w:i/>
          <w:color w:val="b4bec8"/>
          <w:sz w:val="17"/>
        </w:rPr>
        <w:t xml:space="preserve">  —  Guías oficiales para interfaces Scarlett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Sweetwater Learning Center  </w:t>
      </w:r>
      <w:r>
        <w:rPr>
          <w:color w:val="0077b6"/>
          <w:sz w:val="17"/>
          <w:u w:val="single"/>
        </w:rPr>
        <w:t xml:space="preserve">(sweetwater.com/insync)</w:t>
      </w:r>
      <w:r>
        <w:rPr>
          <w:i/>
          <w:color w:val="b4bec8"/>
          <w:sz w:val="17"/>
        </w:rPr>
        <w:t xml:space="preserve">  —  Tutoriales técnicos de grabación y producción</w:t>
      </w:r>
      <w:r/>
    </w:p>
    <w:p>
      <w:pPr>
        <w:pBdr/>
        <w:spacing w:after="8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325a"/>
            <w:tcBorders/>
            <w:tcW w:w="9972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0b4d8"/>
                <w:sz w:val="19"/>
              </w:rPr>
              <w:t xml:space="preserve">  PLUGINS Y EFECTOS (GRATUITOS)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LABS Spitfire Audio  </w:t>
      </w:r>
      <w:r>
        <w:rPr>
          <w:color w:val="0077b6"/>
          <w:sz w:val="17"/>
          <w:u w:val="single"/>
        </w:rPr>
        <w:t xml:space="preserve">(labs.spitfireaudio.com)</w:t>
      </w:r>
      <w:r>
        <w:rPr>
          <w:i/>
          <w:color w:val="b4bec8"/>
          <w:sz w:val="17"/>
        </w:rPr>
        <w:t xml:space="preserve">  —  Instrumentos orquestales y experimentales GRATIS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Vital Synth  </w:t>
      </w:r>
      <w:r>
        <w:rPr>
          <w:color w:val="0077b6"/>
          <w:sz w:val="17"/>
          <w:u w:val="single"/>
        </w:rPr>
        <w:t xml:space="preserve">(vital.audio)</w:t>
      </w:r>
      <w:r>
        <w:rPr>
          <w:i/>
          <w:color w:val="b4bec8"/>
          <w:sz w:val="17"/>
        </w:rPr>
        <w:t xml:space="preserve">  —  Sintetizador profesional — versión gratuita completa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Valhalla Supermassive  </w:t>
      </w:r>
      <w:r>
        <w:rPr>
          <w:color w:val="0077b6"/>
          <w:sz w:val="17"/>
          <w:u w:val="single"/>
        </w:rPr>
        <w:t xml:space="preserve">(valhalladsp.com/apps/supermassive)</w:t>
      </w:r>
      <w:r>
        <w:rPr>
          <w:i/>
          <w:color w:val="b4bec8"/>
          <w:sz w:val="17"/>
        </w:rPr>
        <w:t xml:space="preserve">  —  Reverb espacial de calidad pro — GRATIS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TDR Nova EQ  </w:t>
      </w:r>
      <w:r>
        <w:rPr>
          <w:color w:val="0077b6"/>
          <w:sz w:val="17"/>
          <w:u w:val="single"/>
        </w:rPr>
        <w:t xml:space="preserve">(tokyodawn.net/tdr-nova)</w:t>
      </w:r>
      <w:r>
        <w:rPr>
          <w:i/>
          <w:color w:val="b4bec8"/>
          <w:sz w:val="17"/>
        </w:rPr>
        <w:t xml:space="preserve">  —  EQ dinámico profesional gratuito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MT Power Drumkit  </w:t>
      </w:r>
      <w:r>
        <w:rPr>
          <w:color w:val="0077b6"/>
          <w:sz w:val="17"/>
          <w:u w:val="single"/>
        </w:rPr>
        <w:t xml:space="preserve">(powerdrumkit.com)</w:t>
      </w:r>
      <w:r>
        <w:rPr>
          <w:i/>
          <w:color w:val="b4bec8"/>
          <w:sz w:val="17"/>
        </w:rPr>
        <w:t xml:space="preserve">  —  Batería virtual realista GRATIS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Bedroom Producers Blog  </w:t>
      </w:r>
      <w:r>
        <w:rPr>
          <w:color w:val="0077b6"/>
          <w:sz w:val="17"/>
          <w:u w:val="single"/>
        </w:rPr>
        <w:t xml:space="preserve">(bedroomproducers.com)</w:t>
      </w:r>
      <w:r>
        <w:rPr>
          <w:i/>
          <w:color w:val="b4bec8"/>
          <w:sz w:val="17"/>
        </w:rPr>
        <w:t xml:space="preserve">  —  Reviews y guías de plugins gratuitos</w:t>
      </w:r>
      <w:r/>
    </w:p>
    <w:p>
      <w:pPr>
        <w:pBdr/>
        <w:spacing w:after="8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325a"/>
            <w:tcBorders/>
            <w:tcW w:w="9972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0b4d8"/>
                <w:sz w:val="19"/>
              </w:rPr>
              <w:t xml:space="preserve">  IA MUSICAL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LANDR  </w:t>
      </w:r>
      <w:r>
        <w:rPr>
          <w:color w:val="0077b6"/>
          <w:sz w:val="17"/>
          <w:u w:val="single"/>
        </w:rPr>
        <w:t xml:space="preserve">(landr.com)</w:t>
      </w:r>
      <w:r>
        <w:rPr>
          <w:i/>
          <w:color w:val="b4bec8"/>
          <w:sz w:val="17"/>
        </w:rPr>
        <w:t xml:space="preserve">  —  Mastering automático IA — 1 gratis por mes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Moises.ai  </w:t>
      </w:r>
      <w:r>
        <w:rPr>
          <w:color w:val="0077b6"/>
          <w:sz w:val="17"/>
          <w:u w:val="single"/>
        </w:rPr>
        <w:t xml:space="preserve">(moises.ai)</w:t>
      </w:r>
      <w:r>
        <w:rPr>
          <w:i/>
          <w:color w:val="b4bec8"/>
          <w:sz w:val="17"/>
        </w:rPr>
        <w:t xml:space="preserve">  —  Separación de stems con IA — 2 canciones/mes gratis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LALAL.ai  </w:t>
      </w:r>
      <w:r>
        <w:rPr>
          <w:color w:val="0077b6"/>
          <w:sz w:val="17"/>
          <w:u w:val="single"/>
        </w:rPr>
        <w:t xml:space="preserve">(lalal.ai)</w:t>
      </w:r>
      <w:r>
        <w:rPr>
          <w:i/>
          <w:color w:val="b4bec8"/>
          <w:sz w:val="17"/>
        </w:rPr>
        <w:t xml:space="preserve">  —  Stem separation alternativo de alta calidad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Soundraw  </w:t>
      </w:r>
      <w:r>
        <w:rPr>
          <w:color w:val="0077b6"/>
          <w:sz w:val="17"/>
          <w:u w:val="single"/>
        </w:rPr>
        <w:t xml:space="preserve">(soundraw.io)</w:t>
      </w:r>
      <w:r>
        <w:rPr>
          <w:i/>
          <w:color w:val="b4bec8"/>
          <w:sz w:val="17"/>
        </w:rPr>
        <w:t xml:space="preserve">  —  Generación de música con IA para referencia/producción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iZotope Ozone  </w:t>
      </w:r>
      <w:r>
        <w:rPr>
          <w:color w:val="0077b6"/>
          <w:sz w:val="17"/>
          <w:u w:val="single"/>
        </w:rPr>
        <w:t xml:space="preserve">(izotope.com/en/products/ozone)</w:t>
      </w:r>
      <w:r>
        <w:rPr>
          <w:i/>
          <w:color w:val="b4bec8"/>
          <w:sz w:val="17"/>
        </w:rPr>
        <w:t xml:space="preserve">  —  Suite mastering con IA — Elements accesible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Neural DSP  </w:t>
      </w:r>
      <w:r>
        <w:rPr>
          <w:color w:val="0077b6"/>
          <w:sz w:val="17"/>
          <w:u w:val="single"/>
        </w:rPr>
        <w:t xml:space="preserve">(neuraldsp.com)</w:t>
      </w:r>
      <w:r>
        <w:rPr>
          <w:i/>
          <w:color w:val="b4bec8"/>
          <w:sz w:val="17"/>
        </w:rPr>
        <w:t xml:space="preserve">  —  Amp sims guitarra/bajo con IA — trial 14 días</w:t>
      </w:r>
      <w:r/>
    </w:p>
    <w:p>
      <w:pPr>
        <w:pBdr/>
        <w:spacing w:after="8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325a"/>
            <w:tcBorders/>
            <w:tcW w:w="9972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0b4d8"/>
                <w:sz w:val="19"/>
              </w:rPr>
              <w:t xml:space="preserve">  DISTRIBUCIÓN DIGITAL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DistroKid  </w:t>
      </w:r>
      <w:r>
        <w:rPr>
          <w:color w:val="0077b6"/>
          <w:sz w:val="17"/>
          <w:u w:val="single"/>
        </w:rPr>
        <w:t xml:space="preserve">(distrokid.com)</w:t>
      </w:r>
      <w:r>
        <w:rPr>
          <w:i/>
          <w:color w:val="b4bec8"/>
          <w:sz w:val="17"/>
        </w:rPr>
        <w:t xml:space="preserve">  —  $22.99/año releases ilimitados — recomendado para volumen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TuneCore  </w:t>
      </w:r>
      <w:r>
        <w:rPr>
          <w:color w:val="0077b6"/>
          <w:sz w:val="17"/>
          <w:u w:val="single"/>
        </w:rPr>
        <w:t xml:space="preserve">(tunecore.com)</w:t>
      </w:r>
      <w:r>
        <w:rPr>
          <w:i/>
          <w:color w:val="b4bec8"/>
          <w:sz w:val="17"/>
        </w:rPr>
        <w:t xml:space="preserve">  —  $14.99/single — buena para releases estratégicos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Amuse  </w:t>
      </w:r>
      <w:r>
        <w:rPr>
          <w:color w:val="0077b6"/>
          <w:sz w:val="17"/>
          <w:u w:val="single"/>
        </w:rPr>
        <w:t xml:space="preserve">(amuse.io)</w:t>
      </w:r>
      <w:r>
        <w:rPr>
          <w:i/>
          <w:color w:val="b4bec8"/>
          <w:sz w:val="17"/>
        </w:rPr>
        <w:t xml:space="preserve">  —  Distribución gratuita tier básico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CD Baby  </w:t>
      </w:r>
      <w:r>
        <w:rPr>
          <w:color w:val="0077b6"/>
          <w:sz w:val="17"/>
          <w:u w:val="single"/>
        </w:rPr>
        <w:t xml:space="preserve">(cdbaby.com)</w:t>
      </w:r>
      <w:r>
        <w:rPr>
          <w:i/>
          <w:color w:val="b4bec8"/>
          <w:sz w:val="17"/>
        </w:rPr>
        <w:t xml:space="preserve">  —  $9.95/single + opción publishing admin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Ditto Music  </w:t>
      </w:r>
      <w:r>
        <w:rPr>
          <w:color w:val="0077b6"/>
          <w:sz w:val="17"/>
          <w:u w:val="single"/>
        </w:rPr>
        <w:t xml:space="preserve">(dittomusic.com)</w:t>
      </w:r>
      <w:r>
        <w:rPr>
          <w:i/>
          <w:color w:val="b4bec8"/>
          <w:sz w:val="17"/>
        </w:rPr>
        <w:t xml:space="preserve">  —  Sin comisión — competitivo para artistas activos</w:t>
      </w:r>
      <w:r/>
    </w:p>
    <w:p>
      <w:pPr>
        <w:pBdr/>
        <w:spacing w:after="8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325a"/>
            <w:tcBorders/>
            <w:tcW w:w="9972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0b4d8"/>
                <w:sz w:val="19"/>
              </w:rPr>
              <w:t xml:space="preserve">  ANALYTICS Y PITCHING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Spotify for Artists  </w:t>
      </w:r>
      <w:r>
        <w:rPr>
          <w:color w:val="0077b6"/>
          <w:sz w:val="17"/>
          <w:u w:val="single"/>
        </w:rPr>
        <w:t xml:space="preserve">(artists.spotify.com)</w:t>
      </w:r>
      <w:r>
        <w:rPr>
          <w:i/>
          <w:color w:val="b4bec8"/>
          <w:sz w:val="17"/>
        </w:rPr>
        <w:t xml:space="preserve">  —  Analytics oficiales + pitching editorial playlists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YouTube Studio  </w:t>
      </w:r>
      <w:r>
        <w:rPr>
          <w:color w:val="0077b6"/>
          <w:sz w:val="17"/>
          <w:u w:val="single"/>
        </w:rPr>
        <w:t xml:space="preserve">(studio.youtube.com)</w:t>
      </w:r>
      <w:r>
        <w:rPr>
          <w:i/>
          <w:color w:val="b4bec8"/>
          <w:sz w:val="17"/>
        </w:rPr>
        <w:t xml:space="preserve">  —  Content ID básico + analytics de video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Chartmetric  </w:t>
      </w:r>
      <w:r>
        <w:rPr>
          <w:color w:val="0077b6"/>
          <w:sz w:val="17"/>
          <w:u w:val="single"/>
        </w:rPr>
        <w:t xml:space="preserve">(chartmetric.com)</w:t>
      </w:r>
      <w:r>
        <w:rPr>
          <w:i/>
          <w:color w:val="b4bec8"/>
          <w:sz w:val="17"/>
        </w:rPr>
        <w:t xml:space="preserve">  —  Analytics multi-plataforma — plan gratuito disponible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Soundcharts  </w:t>
      </w:r>
      <w:r>
        <w:rPr>
          <w:color w:val="0077b6"/>
          <w:sz w:val="17"/>
          <w:u w:val="single"/>
        </w:rPr>
        <w:t xml:space="preserve">(soundcharts.com)</w:t>
      </w:r>
      <w:r>
        <w:rPr>
          <w:i/>
          <w:color w:val="b4bec8"/>
          <w:sz w:val="17"/>
        </w:rPr>
        <w:t xml:space="preserve">  —  Monitoreo de charts y playlists en tiempo real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SubmitHub  </w:t>
      </w:r>
      <w:r>
        <w:rPr>
          <w:color w:val="0077b6"/>
          <w:sz w:val="17"/>
          <w:u w:val="single"/>
        </w:rPr>
        <w:t xml:space="preserve">(submithub.com)</w:t>
      </w:r>
      <w:r>
        <w:rPr>
          <w:i/>
          <w:color w:val="b4bec8"/>
          <w:sz w:val="17"/>
        </w:rPr>
        <w:t xml:space="preserve">  —  Pitching a blogs, playlists y radios por créditos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Groover  </w:t>
      </w:r>
      <w:r>
        <w:rPr>
          <w:color w:val="0077b6"/>
          <w:sz w:val="17"/>
          <w:u w:val="single"/>
        </w:rPr>
        <w:t xml:space="preserve">(groover.co)</w:t>
      </w:r>
      <w:r>
        <w:rPr>
          <w:i/>
          <w:color w:val="b4bec8"/>
          <w:sz w:val="17"/>
        </w:rPr>
        <w:t xml:space="preserve">  —  Pitching garantizado a curadores — €2/canal</w:t>
      </w:r>
      <w:r/>
    </w:p>
    <w:p>
      <w:pPr>
        <w:pBdr/>
        <w:spacing w:after="8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325a"/>
            <w:tcBorders/>
            <w:tcW w:w="9972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0b4d8"/>
                <w:sz w:val="19"/>
              </w:rPr>
              <w:t xml:space="preserve">  PROTECCIÓN IP Y REGISTRO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INDAUTOR México  </w:t>
      </w:r>
      <w:r>
        <w:rPr>
          <w:color w:val="0077b6"/>
          <w:sz w:val="17"/>
          <w:u w:val="single"/>
        </w:rPr>
        <w:t xml:space="preserve">(indautor.gob.mx)</w:t>
      </w:r>
      <w:r>
        <w:rPr>
          <w:i/>
          <w:color w:val="b4bec8"/>
          <w:sz w:val="17"/>
        </w:rPr>
        <w:t xml:space="preserve">  —  Registro de obras en México — oficial y gratuito en línea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SACM  </w:t>
      </w:r>
      <w:r>
        <w:rPr>
          <w:color w:val="0077b6"/>
          <w:sz w:val="17"/>
          <w:u w:val="single"/>
        </w:rPr>
        <w:t xml:space="preserve">(sacm.org.mx)</w:t>
      </w:r>
      <w:r>
        <w:rPr>
          <w:i/>
          <w:color w:val="b4bec8"/>
          <w:sz w:val="17"/>
        </w:rPr>
        <w:t xml:space="preserve">  —  Sociedad de Autores — afiliación y cobro de regalías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Copyright Office EUA  </w:t>
      </w:r>
      <w:r>
        <w:rPr>
          <w:color w:val="0077b6"/>
          <w:sz w:val="17"/>
          <w:u w:val="single"/>
        </w:rPr>
        <w:t xml:space="preserve">(copyright.gov/registration)</w:t>
      </w:r>
      <w:r>
        <w:rPr>
          <w:i/>
          <w:color w:val="b4bec8"/>
          <w:sz w:val="17"/>
        </w:rPr>
        <w:t xml:space="preserve">  —  Registro EUA $65 — acceso a 180+ países vía tratados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WIPO / OMPI  </w:t>
      </w:r>
      <w:r>
        <w:rPr>
          <w:color w:val="0077b6"/>
          <w:sz w:val="17"/>
          <w:u w:val="single"/>
        </w:rPr>
        <w:t xml:space="preserve">(wipo.int)</w:t>
      </w:r>
      <w:r>
        <w:rPr>
          <w:i/>
          <w:color w:val="b4bec8"/>
          <w:sz w:val="17"/>
        </w:rPr>
        <w:t xml:space="preserve">  —  Organización Mundial de PI — recursos internacionales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Songtrust  </w:t>
      </w:r>
      <w:r>
        <w:rPr>
          <w:color w:val="0077b6"/>
          <w:sz w:val="17"/>
          <w:u w:val="single"/>
        </w:rPr>
        <w:t xml:space="preserve">(songtrust.com)</w:t>
      </w:r>
      <w:r>
        <w:rPr>
          <w:i/>
          <w:color w:val="b4bec8"/>
          <w:sz w:val="17"/>
        </w:rPr>
        <w:t xml:space="preserve">  —  Publishing admin global $99 one-time — 245 países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Sound.xyz  </w:t>
      </w:r>
      <w:r>
        <w:rPr>
          <w:color w:val="0077b6"/>
          <w:sz w:val="17"/>
          <w:u w:val="single"/>
        </w:rPr>
        <w:t xml:space="preserve">(sound.xyz)</w:t>
      </w:r>
      <w:r>
        <w:rPr>
          <w:i/>
          <w:color w:val="b4bec8"/>
          <w:sz w:val="17"/>
        </w:rPr>
        <w:t xml:space="preserve">  —  Releases y derechos en blockchain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Royal.io  </w:t>
      </w:r>
      <w:r>
        <w:rPr>
          <w:color w:val="0077b6"/>
          <w:sz w:val="17"/>
          <w:u w:val="single"/>
        </w:rPr>
        <w:t xml:space="preserve">(royal.io)</w:t>
      </w:r>
      <w:r>
        <w:rPr>
          <w:i/>
          <w:color w:val="b4bec8"/>
          <w:sz w:val="17"/>
        </w:rPr>
        <w:t xml:space="preserve">  —  Tokenización de derechos musicales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BMAT  </w:t>
      </w:r>
      <w:r>
        <w:rPr>
          <w:color w:val="0077b6"/>
          <w:sz w:val="17"/>
          <w:u w:val="single"/>
        </w:rPr>
        <w:t xml:space="preserve">(bmat.com)</w:t>
      </w:r>
      <w:r>
        <w:rPr>
          <w:i/>
          <w:color w:val="b4bec8"/>
          <w:sz w:val="17"/>
        </w:rPr>
        <w:t xml:space="preserve">  —  Monitoreo de usos en radio/TV globalmente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ISRC — IFPI  </w:t>
      </w:r>
      <w:r>
        <w:rPr>
          <w:color w:val="0077b6"/>
          <w:sz w:val="17"/>
          <w:u w:val="single"/>
        </w:rPr>
        <w:t xml:space="preserve">(ifpi.org/isrc)</w:t>
      </w:r>
      <w:r>
        <w:rPr>
          <w:i/>
          <w:color w:val="b4bec8"/>
          <w:sz w:val="17"/>
        </w:rPr>
        <w:t xml:space="preserve">  —  Códigos ISRC — identificador único de grabaciones</w:t>
      </w:r>
      <w:r/>
    </w:p>
    <w:p>
      <w:pPr>
        <w:pBdr/>
        <w:spacing w:after="80"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14325a"/>
            <w:tcBorders/>
            <w:tcW w:w="9972" w:type="dxa"/>
          </w:tcPr>
          <w:p>
            <w:pPr>
              <w:pBdr/>
              <w:spacing w:after="100" w:before="100"/>
              <w:ind w:left="160"/>
              <w:rPr/>
            </w:pPr>
            <w:r>
              <w:rPr>
                <w:b/>
                <w:color w:val="00b4d8"/>
                <w:sz w:val="19"/>
              </w:rPr>
              <w:t xml:space="preserve">  REFERENCIA EDITORIAL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Music Business Worldwide  </w:t>
      </w:r>
      <w:r>
        <w:rPr>
          <w:color w:val="0077b6"/>
          <w:sz w:val="17"/>
          <w:u w:val="single"/>
        </w:rPr>
        <w:t xml:space="preserve">(musicbusinessworldwide.com)</w:t>
      </w:r>
      <w:r>
        <w:rPr>
          <w:i/>
          <w:color w:val="b4bec8"/>
          <w:sz w:val="17"/>
        </w:rPr>
        <w:t xml:space="preserve">  —  Noticias de industria — referencia editorial semanal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Billboard  </w:t>
      </w:r>
      <w:r>
        <w:rPr>
          <w:color w:val="0077b6"/>
          <w:sz w:val="17"/>
          <w:u w:val="single"/>
        </w:rPr>
        <w:t xml:space="preserve">(billboard.com)</w:t>
      </w:r>
      <w:r>
        <w:rPr>
          <w:i/>
          <w:color w:val="b4bec8"/>
          <w:sz w:val="17"/>
        </w:rPr>
        <w:t xml:space="preserve">  —  Charts y noticias musicales globales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Hypebot  </w:t>
      </w:r>
      <w:r>
        <w:rPr>
          <w:color w:val="0077b6"/>
          <w:sz w:val="17"/>
          <w:u w:val="single"/>
        </w:rPr>
        <w:t xml:space="preserve">(hypebot.com)</w:t>
      </w:r>
      <w:r>
        <w:rPr>
          <w:i/>
          <w:color w:val="b4bec8"/>
          <w:sz w:val="17"/>
        </w:rPr>
        <w:t xml:space="preserve">  —  Blog de tecnología musical indie — muy práctico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Future of Music Coalition  </w:t>
      </w:r>
      <w:r>
        <w:rPr>
          <w:color w:val="0077b6"/>
          <w:sz w:val="17"/>
          <w:u w:val="single"/>
        </w:rPr>
        <w:t xml:space="preserve">(futureofmusic.org)</w:t>
      </w:r>
      <w:r>
        <w:rPr>
          <w:i/>
          <w:color w:val="b4bec8"/>
          <w:sz w:val="17"/>
        </w:rPr>
        <w:t xml:space="preserve">  —  Investigación sobre derechos e industria para músicos</w:t>
      </w:r>
      <w:r/>
    </w:p>
    <w:p>
      <w:pPr>
        <w:pBdr/>
        <w:spacing w:after="40" w:before="0"/>
        <w:ind w:left="280"/>
        <w:rPr/>
      </w:pPr>
      <w:r>
        <w:rPr>
          <w:color w:val="0077b6"/>
          <w:sz w:val="18"/>
        </w:rPr>
        <w:t xml:space="preserve">▸ </w:t>
      </w:r>
      <w:r>
        <w:rPr>
          <w:b/>
          <w:color w:val="141e30"/>
          <w:sz w:val="18"/>
        </w:rPr>
        <w:t xml:space="preserve">IFPI Reports  </w:t>
      </w:r>
      <w:r>
        <w:rPr>
          <w:color w:val="0077b6"/>
          <w:sz w:val="17"/>
          <w:u w:val="single"/>
        </w:rPr>
        <w:t xml:space="preserve">(ifpi.org/reports)</w:t>
      </w:r>
      <w:r>
        <w:rPr>
          <w:i/>
          <w:color w:val="b4bec8"/>
          <w:sz w:val="17"/>
        </w:rPr>
        <w:t xml:space="preserve">  —  Reportes anuales de industria — datos globales</w:t>
      </w:r>
      <w:r/>
    </w:p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0a192f"/>
            <w:tcBorders/>
            <w:tcW w:w="9921" w:type="dxa"/>
          </w:tcPr>
          <w:p>
            <w:pPr>
              <w:pBdr/>
              <w:spacing w:after="140" w:before="140"/>
              <w:ind w:left="200"/>
              <w:jc w:val="left"/>
              <w:rPr/>
            </w:pPr>
            <w:r>
              <w:rPr>
                <w:b/>
                <w:color w:val="ffffff"/>
                <w:sz w:val="22"/>
              </w:rPr>
              <w:t xml:space="preserve">📊  RESUMEN DE KPIs — MÓDULO TECNOLOGÍA MUSICAL GZBR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rPr/>
        <w:tc>
          <w:tcPr>
            <w:shd w:val="clear" w:color="auto" w:fill="0a192f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00b4d8"/>
                <w:sz w:val="17"/>
              </w:rPr>
              <w:t xml:space="preserve">KPI</w:t>
            </w:r>
            <w:r/>
          </w:p>
        </w:tc>
        <w:tc>
          <w:tcPr>
            <w:shd w:val="clear" w:color="auto" w:fill="0a192f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00b4d8"/>
                <w:sz w:val="17"/>
              </w:rPr>
              <w:t xml:space="preserve">Meta</w:t>
            </w:r>
            <w:r/>
          </w:p>
        </w:tc>
        <w:tc>
          <w:tcPr>
            <w:shd w:val="clear" w:color="auto" w:fill="0a192f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00b4d8"/>
                <w:sz w:val="17"/>
              </w:rPr>
              <w:t xml:space="preserve">Cómo medir</w:t>
            </w:r>
            <w:r/>
          </w:p>
        </w:tc>
        <w:tc>
          <w:tcPr>
            <w:shd w:val="clear" w:color="auto" w:fill="0a192f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00b4d8"/>
                <w:sz w:val="17"/>
              </w:rPr>
              <w:t xml:space="preserve">Frecuencia</w:t>
            </w:r>
            <w:r/>
          </w:p>
        </w:tc>
      </w:tr>
      <w:tr>
        <w:trPr/>
        <w:tc>
          <w:tcPr>
            <w:shd w:val="clear" w:color="auto" w:fill="ffffff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Alumnos con home studio funcional</w:t>
            </w:r>
            <w:r/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80% en sesión 1</w:t>
            </w:r>
            <w:r/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Grabación entregada en plataforma</w:t>
            </w:r>
            <w:r/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Por sesión</w:t>
            </w:r>
            <w:r/>
          </w:p>
        </w:tc>
      </w:tr>
      <w:tr>
        <w:trPr/>
        <w:tc>
          <w:tcPr>
            <w:shd w:val="clear" w:color="auto" w:fill="f5f7fa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Plugins instalados y usados</w:t>
            </w:r>
            <w:r/>
          </w:p>
        </w:tc>
        <w:tc>
          <w:tcPr>
            <w:shd w:val="clear" w:color="auto" w:fill="f5f7fa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3+ plugins en sesión 2</w:t>
            </w:r>
            <w:r/>
          </w:p>
        </w:tc>
        <w:tc>
          <w:tcPr>
            <w:shd w:val="clear" w:color="auto" w:fill="f5f7fa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Proyecto exportado con plugins</w:t>
            </w:r>
            <w:r/>
          </w:p>
        </w:tc>
        <w:tc>
          <w:tcPr>
            <w:shd w:val="clear" w:color="auto" w:fill="f5f7fa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Por sesión</w:t>
            </w:r>
            <w:r/>
          </w:p>
        </w:tc>
      </w:tr>
      <w:tr>
        <w:trPr/>
        <w:tc>
          <w:tcPr>
            <w:shd w:val="clear" w:color="auto" w:fill="ffffff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Canción masterizada con IA</w:t>
            </w:r>
            <w:r/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1 por alumno sesión 3</w:t>
            </w:r>
            <w:r/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Archivo LANDR exportado</w:t>
            </w:r>
            <w:r/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Por sesión</w:t>
            </w:r>
            <w:r/>
          </w:p>
        </w:tc>
      </w:tr>
      <w:tr>
        <w:trPr/>
        <w:tc>
          <w:tcPr>
            <w:shd w:val="clear" w:color="auto" w:fill="f5f7fa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Canción publicada en plataformas</w:t>
            </w:r>
            <w:r/>
          </w:p>
        </w:tc>
        <w:tc>
          <w:tcPr>
            <w:shd w:val="clear" w:color="auto" w:fill="f5f7fa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1 por alumno sesión 4</w:t>
            </w:r>
            <w:r/>
          </w:p>
        </w:tc>
        <w:tc>
          <w:tcPr>
            <w:shd w:val="clear" w:color="auto" w:fill="f5f7fa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Link Spotify/Apple Music</w:t>
            </w:r>
            <w:r/>
          </w:p>
        </w:tc>
        <w:tc>
          <w:tcPr>
            <w:shd w:val="clear" w:color="auto" w:fill="f5f7fa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Por sesión</w:t>
            </w:r>
            <w:r/>
          </w:p>
        </w:tc>
      </w:tr>
      <w:tr>
        <w:trPr/>
        <w:tc>
          <w:tcPr>
            <w:shd w:val="clear" w:color="auto" w:fill="ffffff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Obra registrada digitalmente</w:t>
            </w:r>
            <w:r/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1 por alumno sesión 5</w:t>
            </w:r>
            <w:r/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Número de expediente INDAUTOR/SACM</w:t>
            </w:r>
            <w:r/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Por sesión</w:t>
            </w:r>
            <w:r/>
          </w:p>
        </w:tc>
      </w:tr>
      <w:tr>
        <w:trPr/>
        <w:tc>
          <w:tcPr>
            <w:shd w:val="clear" w:color="auto" w:fill="f5f7fa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Showcase a otra comunidad</w:t>
            </w:r>
            <w:r/>
          </w:p>
        </w:tc>
        <w:tc>
          <w:tcPr>
            <w:shd w:val="clear" w:color="auto" w:fill="f5f7fa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1 por ICA / cápsula 5</w:t>
            </w:r>
            <w:r/>
          </w:p>
        </w:tc>
        <w:tc>
          <w:tcPr>
            <w:shd w:val="clear" w:color="auto" w:fill="f5f7fa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Asistentes + grabación de sesión</w:t>
            </w:r>
            <w:r/>
          </w:p>
        </w:tc>
        <w:tc>
          <w:tcPr>
            <w:shd w:val="clear" w:color="auto" w:fill="f5f7fa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Por ciclo</w:t>
            </w:r>
            <w:r/>
          </w:p>
        </w:tc>
      </w:tr>
      <w:tr>
        <w:trPr/>
        <w:tc>
          <w:tcPr>
            <w:shd w:val="clear" w:color="auto" w:fill="ffffff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NPS satisfacción comunidad</w:t>
            </w:r>
            <w:r/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8.5+/10</w:t>
            </w:r>
            <w:r/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Encuesta Skool post-sesión</w:t>
            </w:r>
            <w:r/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Mensual</w:t>
            </w:r>
            <w:r/>
          </w:p>
        </w:tc>
      </w:tr>
      <w:tr>
        <w:trPr/>
        <w:tc>
          <w:tcPr>
            <w:shd w:val="clear" w:color="auto" w:fill="f5f7fa"/>
            <w:tcBorders/>
            <w:tcW w:w="368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/>
                <w:color w:val="141e30"/>
                <w:sz w:val="17"/>
              </w:rPr>
              <w:t xml:space="preserve">Retención Premium→VIP</w:t>
            </w:r>
            <w:r/>
          </w:p>
        </w:tc>
        <w:tc>
          <w:tcPr>
            <w:shd w:val="clear" w:color="auto" w:fill="f5f7fa"/>
            <w:tcBorders/>
            <w:tcW w:w="1984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25% conversión</w:t>
            </w:r>
            <w:r/>
          </w:p>
        </w:tc>
        <w:tc>
          <w:tcPr>
            <w:shd w:val="clear" w:color="auto" w:fill="f5f7fa"/>
            <w:tcBorders/>
            <w:tcW w:w="2835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Datos Skool/Stripe</w:t>
            </w:r>
            <w:r/>
          </w:p>
        </w:tc>
        <w:tc>
          <w:tcPr>
            <w:shd w:val="clear" w:color="auto" w:fill="f5f7fa"/>
            <w:tcBorders/>
            <w:tcW w:w="1417" w:type="dxa"/>
          </w:tcPr>
          <w:p>
            <w:pPr>
              <w:pBdr/>
              <w:spacing w:after="80" w:before="80"/>
              <w:ind w:left="100"/>
              <w:rPr/>
            </w:pPr>
            <w:r>
              <w:rPr>
                <w:b w:val="0"/>
                <w:color w:val="141e30"/>
                <w:sz w:val="17"/>
              </w:rPr>
              <w:t xml:space="preserve">Mensual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Bdr/>
        <w:spacing/>
        <w:ind/>
        <w:jc w:val="center"/>
        <w:rPr/>
      </w:pPr>
      <w:r>
        <w:rPr>
          <w:i/>
          <w:color w:val="b4bec8"/>
          <w:sz w:val="15"/>
        </w:rPr>
        <w:t>GZBR GuitarZero to BandRock™  —  Módulo Tecnología Musical V1.0  —  Método BandLoop™ V9.0  —  Mar 2026  —  Documento de uso exclusivo para ICA. No distribuir sin autorización.</w:t>
      </w:r>
      <w:r/>
    </w:p>
    <w:p>
      <w:r>
        <w:t>CONTEXTO V9 — MÓDULO TECNOLOGÍA</w:t>
      </w:r>
    </w:p>
    <w:p>
      <w:r>
        <w:t>En el ecosistema BandLoop™ V9.0, Tecnología se trabaja en 4 Macro-Loops de 30 días:</w:t>
      </w:r>
    </w:p>
    <w:p>
      <w:pPr>
        <w:pStyle w:val="713"/>
      </w:pPr>
      <w:r>
        <w:t>IGNITE (D1-7): Fundamentos aplicados a banda</w:t>
      </w:r>
    </w:p>
    <w:p>
      <w:pPr>
        <w:pStyle w:val="713"/>
      </w:pPr>
      <w:r>
        <w:t>GROOVE (D8-14): Timing en ensamble + JackTrip</w:t>
      </w:r>
    </w:p>
    <w:p>
      <w:pPr>
        <w:pStyle w:val="713"/>
      </w:pPr>
      <w:r>
        <w:t>FLOW (D15-21): Fluidez e improvisación grupal</w:t>
      </w:r>
    </w:p>
    <w:p>
      <w:pPr>
        <w:pStyle w:val="713"/>
      </w:pPr>
      <w:r>
        <w:t>LAUNCH (D22-30): Actuación/grabación real</w:t>
      </w:r>
    </w:p>
    <w:p>
      <w:r>
        <w:t>Compensación ICA Tecnología: calculada en Unidades de Mérito (UM) — D7. Pool B (redes): ICA 85% / GZBR 15%.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Guia_BandLoop_Tecnología_V8_3.docx | 31 Mar 2026</w:t>
      </w:r>
    </w:p>
    <w:p>
      <w:r>
        <w:rPr>
          <w:b/>
        </w:rPr>
        <w:t>Directivas V9 aplicadas:</w:t>
      </w:r>
    </w:p>
    <w:p>
      <w:pPr>
        <w:pStyle w:val="713"/>
      </w:pPr>
      <w:r>
        <w:t>D1 — LLC Delaware. Launch 1 Julio 2026.</w:t>
      </w:r>
    </w:p>
    <w:p>
      <w:pPr>
        <w:pStyle w:val="713"/>
      </w:pPr>
      <w:r>
        <w:t>D2 — CASCADA: ICAs 20% | GZBR 28% | JLV 39% | Galindo 13% = 100%.</w:t>
      </w:r>
    </w:p>
    <w:p>
      <w:pPr>
        <w:pStyle w:val="713"/>
      </w:pPr>
      <w:r>
        <w:t>D3 — BandLoop™: IGNITE(D1-7/G1) · GROOVE(D8-14/G2) · FLOW(D15-21/G3) · LAUNCH(D22-30/G4).</w:t>
      </w:r>
    </w:p>
    <w:p>
      <w:pPr>
        <w:pStyle w:val="713"/>
      </w:pPr>
      <w:r>
        <w:t>D4 — 9 comunidades × 30 días = 270 días ≈ 9 meses nivel avanzado.</w:t>
      </w:r>
    </w:p>
    <w:p>
      <w:pPr>
        <w:pStyle w:val="713"/>
      </w:pPr>
      <w:r>
        <w:t>D5 — JackTrip &lt;25ms desde BÁSICO $14.</w:t>
      </w:r>
    </w:p>
    <w:p>
      <w:pPr>
        <w:pStyle w:val="713"/>
      </w:pPr>
      <w:r>
        <w:t>D6 — BÁSICO $14 | AVANZADO $25 | PREMIUM $99 | PRO $149 | INDUSTRIA $249.</w:t>
      </w:r>
    </w:p>
    <w:p>
      <w:pPr>
        <w:pStyle w:val="713"/>
      </w:pPr>
      <w:r>
        <w:t>D7 — UM: 1.0/activo · 0.5/Gate · 1.0/Grad Loop4 · 0.25/level-up · 0.3/renovación.</w:t>
      </w:r>
    </w:p>
    <w:p>
      <w:pPr>
        <w:pStyle w:val="713"/>
      </w:pPr>
      <w:r>
        <w:t>D8 — WhatsApp oficial. Pool B: ICA 85% / GZBR 15%.</w:t>
      </w:r>
    </w:p>
    <w:p>
      <w:pPr>
        <w:pStyle w:val="713"/>
      </w:pPr>
      <w:r>
        <w:t>D9 — Lanzamiento 1 Julio 2026.</w:t>
      </w:r>
    </w:p>
    <w:p>
      <w:pPr>
        <w:pStyle w:val="713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020" w:right="1134" w:bottom="1020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2026-03-27T00:08:35Z</dcterms:modified>
  <cp:category/>
</cp:coreProperties>
</file>