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B40000"/>
          <w:sz w:val="56"/>
        </w:rPr>
        <w:t>GUITARZER0 TO BANDROCK</w:t>
      </w:r>
    </w:p>
    <w:p>
      <w:pPr>
        <w:jc w:val="center"/>
      </w:pPr>
      <w:r>
        <w:rPr>
          <w:color w:val="3C3C3C"/>
          <w:sz w:val="36"/>
        </w:rPr>
        <w:t>Plan de Negocios</w:t>
      </w:r>
    </w:p>
    <w:p/>
    <w:p>
      <w:pPr>
        <w:jc w:val="center"/>
      </w:pPr>
      <w:r>
        <w:rPr>
          <w:b/>
          <w:color w:val="B40000"/>
          <w:sz w:val="44"/>
        </w:rPr>
        <w:t>VERSIÓN 9.0</w:t>
      </w:r>
    </w:p>
    <w:p>
      <w:pPr>
        <w:jc w:val="center"/>
      </w:pPr>
      <w:r>
        <w:rPr>
          <w:color w:val="646464"/>
          <w:sz w:val="24"/>
        </w:rPr>
        <w:t>Abril 2026 (V9.1)  ·  Tijuana, Baja California</w:t>
      </w:r>
    </w:p>
    <w:p/>
    <w:p>
      <w:pPr>
        <w:jc w:val="center"/>
      </w:pPr>
      <w:r>
        <w:rPr>
          <w:b/>
          <w:color w:val="3C3C3C"/>
          <w:sz w:val="26"/>
        </w:rPr>
        <w:t>Documento Rector Estratégico</w:t>
      </w:r>
    </w:p>
    <w:p/>
    <w:p>
      <w:pPr>
        <w:jc w:val="center"/>
      </w:pPr>
      <w:r>
        <w:rPr>
          <w:color w:val="505050"/>
          <w:sz w:val="22"/>
        </w:rPr>
        <w:t>Fundadores: José Luis Valenzuela (CEO) · Francisco Javier Javier Pérez (Dir. Artístico)</w:t>
      </w:r>
    </w:p>
    <w:p>
      <w:r>
        <w:br w:type="page"/>
      </w:r>
    </w:p>
    <w:p>
      <w:pPr>
        <w:pStyle w:val="Heading1"/>
        <w:jc w:val="left"/>
      </w:pPr>
      <w:r>
        <w:rPr>
          <w:color w:val="B40000"/>
        </w:rPr>
        <w:t>Control de Versiones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E8E8E8"/>
          </w:tcPr>
          <w:p>
            <w:r>
              <w:rPr>
                <w:b/>
                <w:sz w:val="20"/>
              </w:rPr>
              <w:t>Versión</w:t>
            </w:r>
          </w:p>
        </w:tc>
        <w:tc>
          <w:tcPr>
            <w:tcW w:type="dxa" w:w="2351"/>
            <w:shd w:val="clear" w:color="auto" w:fill="E8E8E8"/>
          </w:tcPr>
          <w:p>
            <w:r>
              <w:rPr>
                <w:b/>
                <w:sz w:val="20"/>
              </w:rPr>
              <w:t>Fecha</w:t>
            </w:r>
          </w:p>
        </w:tc>
        <w:tc>
          <w:tcPr>
            <w:tcW w:type="dxa" w:w="2351"/>
            <w:shd w:val="clear" w:color="auto" w:fill="E8E8E8"/>
          </w:tcPr>
          <w:p>
            <w:r>
              <w:rPr>
                <w:b/>
                <w:sz w:val="20"/>
              </w:rPr>
              <w:t>Autor</w:t>
            </w:r>
          </w:p>
        </w:tc>
        <w:tc>
          <w:tcPr>
            <w:tcW w:type="dxa" w:w="2351"/>
            <w:shd w:val="clear" w:color="auto" w:fill="E8E8E8"/>
          </w:tcPr>
          <w:p>
            <w:r>
              <w:rPr>
                <w:b/>
                <w:sz w:val="20"/>
              </w:rPr>
              <w:t>Cambios Principales</w:t>
            </w:r>
          </w:p>
        </w:tc>
      </w:tr>
      <w:tr>
        <w:tc>
          <w:tcPr>
            <w:tcW w:type="dxa" w:w="2351"/>
          </w:tcPr>
          <w:p>
            <w:r>
              <w:rPr>
                <w:sz w:val="20"/>
              </w:rPr>
              <w:t>V8.2</w:t>
            </w:r>
          </w:p>
        </w:tc>
        <w:tc>
          <w:tcPr>
            <w:tcW w:type="dxa" w:w="2351"/>
          </w:tcPr>
          <w:p>
            <w:r>
              <w:rPr>
                <w:sz w:val="20"/>
              </w:rPr>
              <w:t>Feb 2026</w:t>
            </w:r>
          </w:p>
        </w:tc>
        <w:tc>
          <w:tcPr>
            <w:tcW w:type="dxa" w:w="2351"/>
          </w:tcPr>
          <w:p>
            <w:r>
              <w:rPr>
                <w:sz w:val="20"/>
              </w:rPr>
              <w:t>JLV</w:t>
            </w:r>
          </w:p>
        </w:tc>
        <w:tc>
          <w:tcPr>
            <w:tcW w:type="dxa" w:w="2351"/>
          </w:tcPr>
          <w:p>
            <w:r>
              <w:rPr>
                <w:sz w:val="20"/>
              </w:rPr>
              <w:t>Skool como plataforma, checklist lanzamiento Mar 15</w:t>
            </w:r>
          </w:p>
        </w:tc>
      </w:tr>
      <w:tr>
        <w:tc>
          <w:tcPr>
            <w:tcW w:type="dxa" w:w="2351"/>
          </w:tcPr>
          <w:p>
            <w:r>
              <w:rPr>
                <w:sz w:val="20"/>
              </w:rPr>
              <w:t>V8.3</w:t>
            </w:r>
          </w:p>
        </w:tc>
        <w:tc>
          <w:tcPr>
            <w:tcW w:type="dxa" w:w="2351"/>
          </w:tcPr>
          <w:p>
            <w:r>
              <w:rPr>
                <w:sz w:val="20"/>
              </w:rPr>
              <w:t>19 Mar 2026</w:t>
            </w:r>
          </w:p>
        </w:tc>
        <w:tc>
          <w:tcPr>
            <w:tcW w:type="dxa" w:w="2351"/>
          </w:tcPr>
          <w:p>
            <w:r>
              <w:rPr>
                <w:sz w:val="20"/>
              </w:rPr>
              <w:t>JLV</w:t>
            </w:r>
          </w:p>
        </w:tc>
        <w:tc>
          <w:tcPr>
            <w:tcW w:type="dxa" w:w="2351"/>
          </w:tcPr>
          <w:p>
            <w:r>
              <w:rPr>
                <w:sz w:val="20"/>
              </w:rPr>
              <w:t>Modelo ICA híbrido, JackTrip diferenciador, financiero auditado</w:t>
            </w:r>
          </w:p>
        </w:tc>
      </w:tr>
      <w:tr>
        <w:tc>
          <w:tcPr>
            <w:tcW w:type="dxa" w:w="2351"/>
          </w:tcPr>
          <w:p>
            <w:r>
              <w:rPr>
                <w:sz w:val="20"/>
              </w:rPr>
              <w:t>V9.1</w:t>
            </w:r>
          </w:p>
        </w:tc>
        <w:tc>
          <w:tcPr>
            <w:tcW w:type="dxa" w:w="2351"/>
          </w:tcPr>
          <w:p>
            <w:r>
              <w:rPr>
                <w:sz w:val="20"/>
              </w:rPr>
              <w:t>31 Mar 2026</w:t>
            </w:r>
          </w:p>
        </w:tc>
        <w:tc>
          <w:tcPr>
            <w:tcW w:type="dxa" w:w="2351"/>
          </w:tcPr>
          <w:p>
            <w:r>
              <w:rPr>
                <w:sz w:val="20"/>
              </w:rPr>
              <w:t>JLV</w:t>
            </w:r>
          </w:p>
        </w:tc>
        <w:tc>
          <w:tcPr>
            <w:tcW w:type="dxa" w:w="2351"/>
          </w:tcPr>
          <w:p>
            <w:r>
              <w:t>Cascada JLV 39%/Javier 13%, D10, Pool A/B, ecosistema completo 55 docs, dominio Namecheap, web assets, videos, Sintetizadores module</w:t>
            </w:r>
          </w:p>
        </w:tc>
      </w:tr>
    </w:tbl>
    <w:p/>
    <w:p>
      <w:pPr>
        <w:pStyle w:val="Heading1"/>
        <w:jc w:val="left"/>
      </w:pPr>
      <w:r>
        <w:rPr>
          <w:color w:val="B40000"/>
        </w:rPr>
        <w:t>1. Filosofía del Documento — V9 como Rector</w:t>
      </w:r>
    </w:p>
    <w:p>
      <w:r>
        <w:rPr>
          <w:sz w:val="22"/>
        </w:rPr>
        <w:t>El Plan de Negocios V9.1 es el documento de mayor jerarquía en el ecosistema GZBR. No es un repositorio de operaciones detalladas — es la referencia estratégica desde la cual nacen, se validan y se actualizan todos los demás documentos del proyecto.</w:t>
      </w:r>
    </w:p>
    <w:p/>
    <w:p>
      <w:r>
        <w:rPr>
          <w:b/>
          <w:sz w:val="22"/>
        </w:rPr>
        <w:t>Principios del Documento Rector:</w:t>
      </w:r>
    </w:p>
    <w:p>
      <w:pPr>
        <w:pStyle w:val="ListBullet"/>
      </w:pPr>
      <w:r>
        <w:rPr>
          <w:b/>
          <w:sz w:val="22"/>
        </w:rPr>
        <w:t xml:space="preserve">Jerarquía: </w:t>
      </w:r>
      <w:r>
        <w:rPr>
          <w:sz w:val="22"/>
        </w:rPr>
        <w:t>Cualquier directriz en este documento tiene precedencia sobre cualquier otro documento del ecosistema.</w:t>
      </w:r>
    </w:p>
    <w:p>
      <w:pPr>
        <w:pStyle w:val="ListBullet"/>
      </w:pPr>
      <w:r>
        <w:rPr>
          <w:b/>
          <w:sz w:val="22"/>
        </w:rPr>
        <w:t xml:space="preserve">Referencia: </w:t>
      </w:r>
      <w:r>
        <w:rPr>
          <w:sz w:val="22"/>
        </w:rPr>
        <w:t>Los documentos operativos (manuales, checklists, guías) derivan de este plan. Si hay conflicto, prevalece V9.</w:t>
      </w:r>
    </w:p>
    <w:p>
      <w:pPr>
        <w:pStyle w:val="ListBullet"/>
      </w:pPr>
      <w:r>
        <w:rPr>
          <w:b/>
          <w:sz w:val="22"/>
        </w:rPr>
        <w:t xml:space="preserve">Estrategia: </w:t>
      </w:r>
      <w:r>
        <w:rPr>
          <w:sz w:val="22"/>
        </w:rPr>
        <w:t>Este documento define el QUÉ y el POR QUÉ. Los documentos derivados definen el CÓMO.</w:t>
      </w:r>
    </w:p>
    <w:p>
      <w:pPr>
        <w:pStyle w:val="ListBullet"/>
      </w:pPr>
      <w:r>
        <w:rPr>
          <w:b/>
          <w:sz w:val="22"/>
        </w:rPr>
        <w:t xml:space="preserve">Versión única de verdad: </w:t>
      </w:r>
      <w:r>
        <w:rPr>
          <w:sz w:val="22"/>
        </w:rPr>
        <w:t>Si una cifra (porcentaje, precio, fecha) aparece aquí, esa es la cifra oficial vigente.</w:t>
      </w:r>
    </w:p>
    <w:p>
      <w:pPr>
        <w:spacing w:before="80" w:after="80"/>
        <w:pBdr>
          <w:bottom w:val="single" w:sz="4" w:color="CCCCCC"/>
        </w:pBdr>
      </w:pPr>
    </w:p>
    <w:p>
      <w:pPr>
        <w:pStyle w:val="Heading1"/>
        <w:jc w:val="left"/>
      </w:pPr>
      <w:r>
        <w:rPr>
          <w:color w:val="B40000"/>
        </w:rPr>
        <w:t>2. Resumen Ejecutivo</w:t>
      </w:r>
    </w:p>
    <w:p>
      <w:r>
        <w:t>GuitarZero to BandRock (GZBR) es una plataforma EdTech musical bilingüe (español/inglés) que conecta a músicos amateurs con instructores certificados (ICAs) usando el Método BandLoop™ y tecnología JackTrip de latencia ultra-baja (&lt;25ms). El modelo es 100% bootstrap, SaaS por suscripción, operado desde Tijuana, BC, con proyección de mercado en México y EUA. Dominio registrado vía Namecheap. Sitio web activo en indexWEB_v3.html + Panel Co-Fundadores en Netlify.</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40000"/>
          </w:tcPr>
          <w:p>
            <w:r>
              <w:rPr>
                <w:b/>
                <w:color w:val="FFFFFF"/>
                <w:sz w:val="20"/>
              </w:rPr>
              <w:t>Dato Clave</w:t>
            </w:r>
          </w:p>
        </w:tc>
        <w:tc>
          <w:tcPr>
            <w:tcW w:type="dxa" w:w="4703"/>
            <w:shd w:val="clear" w:color="auto" w:fill="B40000"/>
          </w:tcPr>
          <w:p>
            <w:r>
              <w:rPr>
                <w:b/>
                <w:color w:val="FFFFFF"/>
                <w:sz w:val="20"/>
              </w:rPr>
              <w:t>Valor</w:t>
            </w:r>
          </w:p>
        </w:tc>
      </w:tr>
      <w:tr>
        <w:tc>
          <w:tcPr>
            <w:tcW w:type="dxa" w:w="4703"/>
          </w:tcPr>
          <w:p>
            <w:r>
              <w:rPr>
                <w:b/>
                <w:sz w:val="20"/>
              </w:rPr>
              <w:t>Lanzamiento oficial</w:t>
            </w:r>
          </w:p>
        </w:tc>
        <w:tc>
          <w:tcPr>
            <w:tcW w:type="dxa" w:w="4703"/>
          </w:tcPr>
          <w:p>
            <w:r>
              <w:rPr>
                <w:sz w:val="20"/>
              </w:rPr>
              <w:t>1 de julio, 2026</w:t>
            </w:r>
          </w:p>
        </w:tc>
      </w:tr>
      <w:tr>
        <w:tc>
          <w:tcPr>
            <w:tcW w:type="dxa" w:w="4703"/>
          </w:tcPr>
          <w:p>
            <w:r>
              <w:rPr>
                <w:b/>
                <w:sz w:val="20"/>
              </w:rPr>
              <w:t>Modelo financiero</w:t>
            </w:r>
          </w:p>
        </w:tc>
        <w:tc>
          <w:tcPr>
            <w:tcW w:type="dxa" w:w="4703"/>
          </w:tcPr>
          <w:p>
            <w:r>
              <w:rPr>
                <w:sz w:val="20"/>
              </w:rPr>
              <w:t>100% Bootstrap — $0 inversión externa</w:t>
            </w:r>
          </w:p>
        </w:tc>
      </w:tr>
      <w:tr>
        <w:tc>
          <w:tcPr>
            <w:tcW w:type="dxa" w:w="4703"/>
          </w:tcPr>
          <w:p>
            <w:r>
              <w:rPr>
                <w:b/>
                <w:sz w:val="20"/>
              </w:rPr>
              <w:t>Tiers de membresía</w:t>
            </w:r>
          </w:p>
        </w:tc>
        <w:tc>
          <w:tcPr>
            <w:tcW w:type="dxa" w:w="4703"/>
          </w:tcPr>
          <w:p>
            <w:r>
              <w:rPr>
                <w:sz w:val="20"/>
              </w:rPr>
              <w:t>5 niveles: $14 / $25 / $99 / $149 / $249 USD/mes</w:t>
            </w:r>
          </w:p>
        </w:tc>
      </w:tr>
      <w:tr>
        <w:tc>
          <w:tcPr>
            <w:tcW w:type="dxa" w:w="4703"/>
          </w:tcPr>
          <w:p>
            <w:r>
              <w:rPr>
                <w:b/>
                <w:sz w:val="20"/>
              </w:rPr>
              <w:t>Diferenciador central</w:t>
            </w:r>
          </w:p>
        </w:tc>
        <w:tc>
          <w:tcPr>
            <w:tcW w:type="dxa" w:w="4703"/>
          </w:tcPr>
          <w:p>
            <w:r>
              <w:rPr>
                <w:sz w:val="20"/>
              </w:rPr>
              <w:t>JackTrip &lt;25ms — disponible en todos los tiers</w:t>
            </w:r>
          </w:p>
        </w:tc>
      </w:tr>
      <w:tr>
        <w:tc>
          <w:tcPr>
            <w:tcW w:type="dxa" w:w="4703"/>
          </w:tcPr>
          <w:p>
            <w:r>
              <w:rPr>
                <w:b/>
                <w:sz w:val="20"/>
              </w:rPr>
              <w:t>Método propietario</w:t>
            </w:r>
          </w:p>
        </w:tc>
        <w:tc>
          <w:tcPr>
            <w:tcW w:type="dxa" w:w="4703"/>
          </w:tcPr>
          <w:p>
            <w:r>
              <w:rPr>
                <w:sz w:val="20"/>
              </w:rPr>
              <w:t>BandLoop™ — 9 ecosistemas de comunidad musical</w:t>
            </w:r>
          </w:p>
        </w:tc>
      </w:tr>
      <w:tr>
        <w:tc>
          <w:tcPr>
            <w:tcW w:type="dxa" w:w="4703"/>
          </w:tcPr>
          <w:p>
            <w:r>
              <w:rPr>
                <w:b/>
                <w:sz w:val="20"/>
              </w:rPr>
              <w:t>Canal de conversión</w:t>
            </w:r>
          </w:p>
        </w:tc>
        <w:tc>
          <w:tcPr>
            <w:tcW w:type="dxa" w:w="4703"/>
          </w:tcPr>
          <w:p>
            <w:r>
              <w:rPr>
                <w:sz w:val="20"/>
              </w:rPr>
              <w:t>WhatsApp Business → Stripe → Skool</w:t>
            </w:r>
          </w:p>
        </w:tc>
      </w:tr>
      <w:tr>
        <w:tc>
          <w:tcPr>
            <w:tcW w:type="dxa" w:w="4703"/>
          </w:tcPr>
          <w:p>
            <w:r>
              <w:rPr>
                <w:b/>
                <w:sz w:val="20"/>
              </w:rPr>
              <w:t>Plataforma</w:t>
            </w:r>
          </w:p>
        </w:tc>
        <w:tc>
          <w:tcPr>
            <w:tcW w:type="dxa" w:w="4703"/>
          </w:tcPr>
          <w:p>
            <w:r>
              <w:rPr>
                <w:sz w:val="20"/>
              </w:rPr>
              <w:t>Skool + Stripe Billing + Zapier</w:t>
            </w:r>
          </w:p>
        </w:tc>
      </w:tr>
      <w:tr>
        <w:tc>
          <w:tcPr>
            <w:tcW w:type="dxa" w:w="4703"/>
          </w:tcPr>
          <w:p>
            <w:r>
              <w:rPr>
                <w:b/>
                <w:sz w:val="20"/>
              </w:rPr>
              <w:t>Entidad legal</w:t>
            </w:r>
          </w:p>
        </w:tc>
        <w:tc>
          <w:tcPr>
            <w:tcW w:type="dxa" w:w="4703"/>
          </w:tcPr>
          <w:p>
            <w:r>
              <w:rPr>
                <w:sz w:val="20"/>
              </w:rPr>
              <w:t>LLC Delaware (en proceso) · Meta: $600 USD en 6 semanas</w:t>
            </w:r>
          </w:p>
        </w:tc>
      </w:tr>
      <w:tr>
        <w:tc>
          <w:tcPr>
            <w:tcW w:type="dxa" w:w="4703"/>
          </w:tcPr>
          <w:p>
            <w:r>
              <w:rPr>
                <w:b/>
                <w:sz w:val="20"/>
              </w:rPr>
              <w:t>Equipo fundador</w:t>
            </w:r>
          </w:p>
        </w:tc>
        <w:tc>
          <w:tcPr>
            <w:tcW w:type="dxa" w:w="4703"/>
          </w:tcPr>
          <w:p>
            <w:r>
              <w:t>JLV 39% · Javier Pérez 13% · ICAs Pool 20% · GZBR 28%</w:t>
            </w:r>
          </w:p>
        </w:tc>
      </w:tr>
      <w:tr>
        <w:tc>
          <w:tcPr>
            <w:tcW w:type="dxa" w:w="4703"/>
          </w:tcPr>
          <w:p>
            <w:r>
              <w:rPr>
                <w:b/>
                <w:sz w:val="20"/>
              </w:rPr>
              <w:t>ICAs firmados</w:t>
            </w:r>
          </w:p>
        </w:tc>
        <w:tc>
          <w:tcPr>
            <w:tcW w:type="dxa" w:w="4703"/>
          </w:tcPr>
          <w:p>
            <w:r>
              <w:t>2 firmados · 3 pendientes de firma</w:t>
            </w:r>
          </w:p>
        </w:tc>
      </w:tr>
      <w:tr>
        <w:tc>
          <w:tcPr>
            <w:tcW w:type="dxa" w:w="4703"/>
          </w:tcPr>
          <w:p>
            <w:r>
              <w:rPr>
                <w:b/>
                <w:sz w:val="20"/>
              </w:rPr>
              <w:t>Sede operativa</w:t>
            </w:r>
          </w:p>
        </w:tc>
        <w:tc>
          <w:tcPr>
            <w:tcW w:type="dxa" w:w="4703"/>
          </w:tcPr>
          <w:p>
            <w:r>
              <w:rPr>
                <w:sz w:val="20"/>
              </w:rPr>
              <w:t>Tijuana, Baja California, México</w:t>
            </w:r>
          </w:p>
        </w:tc>
      </w:tr>
    </w:tbl>
    <w:p/>
    <w:p>
      <w:pPr>
        <w:spacing w:before="80" w:after="80"/>
        <w:pBdr>
          <w:bottom w:val="single" w:sz="4" w:color="CCCCCC"/>
        </w:pBdr>
      </w:pPr>
    </w:p>
    <w:p>
      <w:pPr>
        <w:pStyle w:val="Heading1"/>
        <w:jc w:val="left"/>
      </w:pPr>
      <w:r>
        <w:rPr>
          <w:color w:val="B40000"/>
        </w:rPr>
        <w:t>3. Visión, Misión y Propuesta de Valor</w:t>
      </w:r>
    </w:p>
    <w:p>
      <w:pPr>
        <w:pStyle w:val="Heading2"/>
        <w:jc w:val="left"/>
      </w:pPr>
      <w:r>
        <w:rPr>
          <w:color w:val="1E1E1E"/>
        </w:rPr>
        <w:t>Visión</w:t>
      </w:r>
    </w:p>
    <w:p>
      <w:r>
        <w:rPr>
          <w:sz w:val="22"/>
        </w:rPr>
        <w:t>Ser la academia musical online número 1 en habla hispana donde ningún músico toca solo.</w:t>
      </w:r>
    </w:p>
    <w:p>
      <w:pPr>
        <w:pStyle w:val="Heading2"/>
        <w:jc w:val="left"/>
      </w:pPr>
      <w:r>
        <w:rPr>
          <w:color w:val="1E1E1E"/>
        </w:rPr>
        <w:t>Misión</w:t>
      </w:r>
    </w:p>
    <w:p>
      <w:r>
        <w:rPr>
          <w:sz w:val="22"/>
        </w:rPr>
        <w:t>Transformar músicos solitarios en bandas activas usando el Método BandLoop™, tecnología JackTrip de latencia ultra-baja y una comunidad de instructores certificados comprometidos con el progreso real.</w:t>
      </w:r>
    </w:p>
    <w:p>
      <w:pPr>
        <w:pStyle w:val="Heading2"/>
        <w:jc w:val="left"/>
      </w:pPr>
      <w:r>
        <w:rPr>
          <w:color w:val="1E1E1E"/>
        </w:rPr>
        <w:t>Propuesta de Valor Única</w:t>
      </w:r>
    </w:p>
    <w:p>
      <w:pPr>
        <w:pStyle w:val="ListBullet"/>
      </w:pPr>
      <w:r>
        <w:rPr>
          <w:b/>
          <w:sz w:val="22"/>
        </w:rPr>
        <w:t xml:space="preserve">JackTrip &lt;25ms: </w:t>
      </w:r>
      <w:r>
        <w:rPr>
          <w:sz w:val="22"/>
        </w:rPr>
        <w:t>Única plataforma con tecnología de sincronización de audio en tiempo real disponible desde el tier más básico. Permite tocar en banda de forma virtual sin desfase perceptible.</w:t>
      </w:r>
    </w:p>
    <w:p>
      <w:pPr>
        <w:pStyle w:val="ListBullet"/>
      </w:pPr>
      <w:r>
        <w:rPr>
          <w:b/>
          <w:sz w:val="22"/>
        </w:rPr>
        <w:t xml:space="preserve">Método BandLoop™: </w:t>
      </w:r>
      <w:r>
        <w:rPr>
          <w:sz w:val="22"/>
        </w:rPr>
        <w:t>Sistema propietario de 9 ciclos de aprendizaje que lleva al músico desde cero hasta su primera actuación en banda en 90 días.</w:t>
      </w:r>
    </w:p>
    <w:p>
      <w:pPr>
        <w:pStyle w:val="ListBullet"/>
      </w:pPr>
      <w:r>
        <w:rPr>
          <w:b/>
          <w:sz w:val="22"/>
        </w:rPr>
        <w:t xml:space="preserve">Nadie deja una banda: </w:t>
      </w:r>
      <w:r>
        <w:rPr>
          <w:sz w:val="22"/>
        </w:rPr>
        <w:t>Filosofía de retención basada en accountability grupal, comunidad activa y seguimiento por WhatsApp. El abandono —el mayor enemigo de la música aficionada— es el problema que GZBR resuelve.</w:t>
      </w:r>
    </w:p>
    <w:p>
      <w:pPr>
        <w:pStyle w:val="ListBullet"/>
      </w:pPr>
      <w:r>
        <w:rPr>
          <w:b/>
          <w:sz w:val="22"/>
        </w:rPr>
        <w:t xml:space="preserve">Modelo ICA híbrido: </w:t>
      </w:r>
      <w:r>
        <w:rPr>
          <w:sz w:val="22"/>
        </w:rPr>
        <w:t>Instructores que son músicos activos en la comunidad, con incentivo económico directo ligado al avance del alumno (15% base + 5% bono de retención).</w:t>
      </w:r>
    </w:p>
    <w:p>
      <w:pPr>
        <w:spacing w:before="80" w:after="80"/>
        <w:pBdr>
          <w:bottom w:val="single" w:sz="4" w:color="CCCCCC"/>
        </w:pBdr>
      </w:pPr>
    </w:p>
    <w:p>
      <w:pPr>
        <w:pStyle w:val="Heading1"/>
        <w:jc w:val="left"/>
      </w:pPr>
      <w:r>
        <w:rPr>
          <w:color w:val="B40000"/>
        </w:rPr>
        <w:t>4. Modelo de Negocio</w:t>
      </w:r>
    </w:p>
    <w:p>
      <w:pPr>
        <w:pStyle w:val="Heading2"/>
        <w:jc w:val="left"/>
      </w:pPr>
      <w:r>
        <w:rPr>
          <w:color w:val="1E1E1E"/>
        </w:rPr>
        <w:t>4.1 Tiers de Membresía (precios en USD/mes)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E8E8"/>
          </w:tcPr>
          <w:p>
            <w:r>
              <w:rPr>
                <w:b/>
                <w:sz w:val="20"/>
              </w:rPr>
              <w:t>Tier</w:t>
            </w:r>
          </w:p>
        </w:tc>
        <w:tc>
          <w:tcPr>
            <w:tcW w:type="dxa" w:w="2351"/>
            <w:shd w:val="clear" w:color="auto" w:fill="E8E8E8"/>
          </w:tcPr>
          <w:p>
            <w:r>
              <w:rPr>
                <w:b/>
                <w:sz w:val="20"/>
              </w:rPr>
              <w:t>Precio</w:t>
            </w:r>
          </w:p>
        </w:tc>
        <w:tc>
          <w:tcPr>
            <w:tcW w:type="dxa" w:w="2351"/>
            <w:shd w:val="clear" w:color="auto" w:fill="E8E8E8"/>
          </w:tcPr>
          <w:p>
            <w:r>
              <w:rPr>
                <w:b/>
                <w:sz w:val="20"/>
              </w:rPr>
              <w:t>Acceso</w:t>
            </w:r>
          </w:p>
        </w:tc>
        <w:tc>
          <w:tcPr>
            <w:tcW w:type="dxa" w:w="2351"/>
            <w:shd w:val="clear" w:color="auto" w:fill="E8E8E8"/>
          </w:tcPr>
          <w:p>
            <w:r>
              <w:rPr>
                <w:b/>
                <w:sz w:val="20"/>
              </w:rPr>
              <w:t>Target</w:t>
            </w:r>
          </w:p>
        </w:tc>
      </w:tr>
      <w:tr>
        <w:tc>
          <w:tcPr>
            <w:tcW w:type="dxa" w:w="2351"/>
          </w:tcPr>
          <w:p>
            <w:r>
              <w:rPr>
                <w:sz w:val="20"/>
              </w:rPr>
              <w:t>BÁSICO</w:t>
            </w:r>
          </w:p>
        </w:tc>
        <w:tc>
          <w:tcPr>
            <w:tcW w:type="dxa" w:w="2351"/>
          </w:tcPr>
          <w:p>
            <w:r>
              <w:rPr>
                <w:sz w:val="20"/>
              </w:rPr>
              <w:t>$14/mes</w:t>
            </w:r>
          </w:p>
        </w:tc>
        <w:tc>
          <w:tcPr>
            <w:tcW w:type="dxa" w:w="2351"/>
          </w:tcPr>
          <w:p>
            <w:r>
              <w:rPr>
                <w:sz w:val="20"/>
              </w:rPr>
              <w:t>Comunidad + JackTrip + 1 sesión grupal/sem</w:t>
            </w:r>
          </w:p>
        </w:tc>
        <w:tc>
          <w:tcPr>
            <w:tcW w:type="dxa" w:w="2351"/>
          </w:tcPr>
          <w:p>
            <w:r>
              <w:rPr>
                <w:sz w:val="20"/>
              </w:rPr>
              <w:t>Exploradores, curiosos</w:t>
            </w:r>
          </w:p>
        </w:tc>
      </w:tr>
      <w:tr>
        <w:tc>
          <w:tcPr>
            <w:tcW w:type="dxa" w:w="2351"/>
          </w:tcPr>
          <w:p>
            <w:r>
              <w:rPr>
                <w:sz w:val="20"/>
              </w:rPr>
              <w:t>AVANZADO</w:t>
            </w:r>
          </w:p>
        </w:tc>
        <w:tc>
          <w:tcPr>
            <w:tcW w:type="dxa" w:w="2351"/>
          </w:tcPr>
          <w:p>
            <w:r>
              <w:rPr>
                <w:sz w:val="20"/>
              </w:rPr>
              <w:t>$25/mes</w:t>
            </w:r>
          </w:p>
        </w:tc>
        <w:tc>
          <w:tcPr>
            <w:tcW w:type="dxa" w:w="2351"/>
          </w:tcPr>
          <w:p>
            <w:r>
              <w:rPr>
                <w:sz w:val="20"/>
              </w:rPr>
              <w:t>Básico + 2 sesiones grupales + módulos de práctica</w:t>
            </w:r>
          </w:p>
        </w:tc>
        <w:tc>
          <w:tcPr>
            <w:tcW w:type="dxa" w:w="2351"/>
          </w:tcPr>
          <w:p>
            <w:r>
              <w:rPr>
                <w:sz w:val="20"/>
              </w:rPr>
              <w:t>Músicos que regresan</w:t>
            </w:r>
          </w:p>
        </w:tc>
      </w:tr>
      <w:tr>
        <w:tc>
          <w:tcPr>
            <w:tcW w:type="dxa" w:w="2351"/>
          </w:tcPr>
          <w:p>
            <w:r>
              <w:rPr>
                <w:sz w:val="20"/>
              </w:rPr>
              <w:t>PREMIUM</w:t>
            </w:r>
          </w:p>
        </w:tc>
        <w:tc>
          <w:tcPr>
            <w:tcW w:type="dxa" w:w="2351"/>
          </w:tcPr>
          <w:p>
            <w:r>
              <w:rPr>
                <w:sz w:val="20"/>
              </w:rPr>
              <w:t>$99/mes</w:t>
            </w:r>
          </w:p>
        </w:tc>
        <w:tc>
          <w:tcPr>
            <w:tcW w:type="dxa" w:w="2351"/>
          </w:tcPr>
          <w:p>
            <w:r>
              <w:rPr>
                <w:sz w:val="20"/>
              </w:rPr>
              <w:t>Avanzado + 2 sesiones individuales ICA/mes</w:t>
            </w:r>
          </w:p>
        </w:tc>
        <w:tc>
          <w:tcPr>
            <w:tcW w:type="dxa" w:w="2351"/>
          </w:tcPr>
          <w:p>
            <w:r>
              <w:rPr>
                <w:sz w:val="20"/>
              </w:rPr>
              <w:t>Comprometidos con avance rápido</w:t>
            </w:r>
          </w:p>
        </w:tc>
      </w:tr>
      <w:tr>
        <w:tc>
          <w:tcPr>
            <w:tcW w:type="dxa" w:w="2351"/>
          </w:tcPr>
          <w:p>
            <w:r>
              <w:rPr>
                <w:sz w:val="20"/>
              </w:rPr>
              <w:t>PRO</w:t>
            </w:r>
          </w:p>
        </w:tc>
        <w:tc>
          <w:tcPr>
            <w:tcW w:type="dxa" w:w="2351"/>
          </w:tcPr>
          <w:p>
            <w:r>
              <w:rPr>
                <w:sz w:val="20"/>
              </w:rPr>
              <w:t>$149/mes</w:t>
            </w:r>
          </w:p>
        </w:tc>
        <w:tc>
          <w:tcPr>
            <w:tcW w:type="dxa" w:w="2351"/>
          </w:tcPr>
          <w:p>
            <w:r>
              <w:rPr>
                <w:sz w:val="20"/>
              </w:rPr>
              <w:t>Premium + sesiones ilimitadas + acceso anticipado módulos</w:t>
            </w:r>
          </w:p>
        </w:tc>
        <w:tc>
          <w:tcPr>
            <w:tcW w:type="dxa" w:w="2351"/>
          </w:tcPr>
          <w:p>
            <w:r>
              <w:rPr>
                <w:sz w:val="20"/>
              </w:rPr>
              <w:t>Músicos semi-profesionales</w:t>
            </w:r>
          </w:p>
        </w:tc>
      </w:tr>
      <w:tr>
        <w:tc>
          <w:tcPr>
            <w:tcW w:type="dxa" w:w="2351"/>
          </w:tcPr>
          <w:p>
            <w:r>
              <w:rPr>
                <w:sz w:val="20"/>
              </w:rPr>
              <w:t>INDUSTRIA</w:t>
            </w:r>
          </w:p>
        </w:tc>
        <w:tc>
          <w:tcPr>
            <w:tcW w:type="dxa" w:w="2351"/>
          </w:tcPr>
          <w:p>
            <w:r>
              <w:rPr>
                <w:sz w:val="20"/>
              </w:rPr>
              <w:t>$249/mes</w:t>
            </w:r>
          </w:p>
        </w:tc>
        <w:tc>
          <w:tcPr>
            <w:tcW w:type="dxa" w:w="2351"/>
          </w:tcPr>
          <w:p>
            <w:r>
              <w:rPr>
                <w:sz w:val="20"/>
              </w:rPr>
              <w:t>Pro + mentoría directa fundadores + red de contactos</w:t>
            </w:r>
          </w:p>
        </w:tc>
        <w:tc>
          <w:tcPr>
            <w:tcW w:type="dxa" w:w="2351"/>
          </w:tcPr>
          <w:p>
            <w:r>
              <w:rPr>
                <w:sz w:val="20"/>
              </w:rPr>
              <w:t>Músicos con objetivos profesionales</w:t>
            </w:r>
          </w:p>
        </w:tc>
      </w:tr>
    </w:tbl>
    <w:p/>
    <w:p>
      <w:pPr>
        <w:pStyle w:val="Heading2"/>
        <w:jc w:val="left"/>
      </w:pPr>
      <w:r>
        <w:rPr>
          <w:color w:val="1E1E1E"/>
        </w:rPr>
        <w:t>4.2 GZBR Credits (Sistema de Incentivos)</w:t>
      </w:r>
    </w:p>
    <w:p>
      <w:r>
        <w:t>Sistema gestionado vía Stripe Billing. NO es blockchain ni tokenización. Los GZBR Credits son unidades de valor interno para referidos, bonos de retención y acceso a contenido exclusivo. Diseñado para crear economía interna de gamificación y lealtad.</w:t>
        <w:br/>
        <w:br/>
        <w:t>Pool A (Principal) — Skool subscriptions: Fuente primaria de MRR. Aplica la cascada de 4 partes completa. Pool B (Secundario) — Monetización redes sociales: Cuando contenido publicado por un ICA en redes genera ingresos directos (YouTube monetización, patrocinios), GZBR retiene el 15% de ese ingreso. El 85% restante es del ICA creador. Pool B no afecta el Pool A ni la cascada principal.</w:t>
      </w:r>
    </w:p>
    <w:p/>
    <w:p>
      <w:pPr>
        <w:pStyle w:val="Heading2"/>
        <w:jc w:val="left"/>
      </w:pPr>
      <w:r>
        <w:rPr>
          <w:color w:val="1E1E1E"/>
        </w:rPr>
        <w:t>4.3 Proyecciones MRR (Meta a 90 días post-lanzamiento)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E8E8"/>
          </w:tcPr>
          <w:p>
            <w:r>
              <w:rPr>
                <w:b/>
                <w:sz w:val="20"/>
              </w:rPr>
              <w:t>Escenario</w:t>
            </w:r>
          </w:p>
        </w:tc>
        <w:tc>
          <w:tcPr>
            <w:tcW w:type="dxa" w:w="2351"/>
            <w:shd w:val="clear" w:color="auto" w:fill="E8E8E8"/>
          </w:tcPr>
          <w:p>
            <w:r>
              <w:rPr>
                <w:b/>
                <w:sz w:val="20"/>
              </w:rPr>
              <w:t>Alumnos</w:t>
            </w:r>
          </w:p>
        </w:tc>
        <w:tc>
          <w:tcPr>
            <w:tcW w:type="dxa" w:w="2351"/>
            <w:shd w:val="clear" w:color="auto" w:fill="E8E8E8"/>
          </w:tcPr>
          <w:p>
            <w:r>
              <w:rPr>
                <w:b/>
                <w:sz w:val="20"/>
              </w:rPr>
              <w:t>MRR Est.</w:t>
            </w:r>
          </w:p>
        </w:tc>
        <w:tc>
          <w:tcPr>
            <w:tcW w:type="dxa" w:w="2351"/>
            <w:shd w:val="clear" w:color="auto" w:fill="E8E8E8"/>
          </w:tcPr>
          <w:p>
            <w:r>
              <w:rPr>
                <w:b/>
                <w:sz w:val="20"/>
              </w:rPr>
              <w:t>Nota</w:t>
            </w:r>
          </w:p>
        </w:tc>
      </w:tr>
      <w:tr>
        <w:tc>
          <w:tcPr>
            <w:tcW w:type="dxa" w:w="2351"/>
          </w:tcPr>
          <w:p>
            <w:r>
              <w:rPr>
                <w:sz w:val="20"/>
              </w:rPr>
              <w:t>Conservador</w:t>
            </w:r>
          </w:p>
        </w:tc>
        <w:tc>
          <w:tcPr>
            <w:tcW w:type="dxa" w:w="2351"/>
          </w:tcPr>
          <w:p>
            <w:r>
              <w:rPr>
                <w:sz w:val="20"/>
              </w:rPr>
              <w:t>20-30</w:t>
            </w:r>
          </w:p>
        </w:tc>
        <w:tc>
          <w:tcPr>
            <w:tcW w:type="dxa" w:w="2351"/>
          </w:tcPr>
          <w:p>
            <w:r>
              <w:rPr>
                <w:sz w:val="20"/>
              </w:rPr>
              <w:t>$500–700</w:t>
            </w:r>
          </w:p>
        </w:tc>
        <w:tc>
          <w:tcPr>
            <w:tcW w:type="dxa" w:w="2351"/>
          </w:tcPr>
          <w:p>
            <w:r>
              <w:rPr>
                <w:sz w:val="20"/>
              </w:rPr>
              <w:t>Bootstrap sostenible</w:t>
            </w:r>
          </w:p>
        </w:tc>
      </w:tr>
      <w:tr>
        <w:tc>
          <w:tcPr>
            <w:tcW w:type="dxa" w:w="2351"/>
          </w:tcPr>
          <w:p>
            <w:r>
              <w:rPr>
                <w:sz w:val="20"/>
              </w:rPr>
              <w:t>Moderado</w:t>
            </w:r>
          </w:p>
        </w:tc>
        <w:tc>
          <w:tcPr>
            <w:tcW w:type="dxa" w:w="2351"/>
          </w:tcPr>
          <w:p>
            <w:r>
              <w:rPr>
                <w:sz w:val="20"/>
              </w:rPr>
              <w:t>50-80</w:t>
            </w:r>
          </w:p>
        </w:tc>
        <w:tc>
          <w:tcPr>
            <w:tcW w:type="dxa" w:w="2351"/>
          </w:tcPr>
          <w:p>
            <w:r>
              <w:rPr>
                <w:sz w:val="20"/>
              </w:rPr>
              <w:t>$1,500–2,500</w:t>
            </w:r>
          </w:p>
        </w:tc>
        <w:tc>
          <w:tcPr>
            <w:tcW w:type="dxa" w:w="2351"/>
          </w:tcPr>
          <w:p>
            <w:r>
              <w:rPr>
                <w:sz w:val="20"/>
              </w:rPr>
              <w:t>Trigger upgrade Skool Pro</w:t>
            </w:r>
          </w:p>
        </w:tc>
      </w:tr>
      <w:tr>
        <w:tc>
          <w:tcPr>
            <w:tcW w:type="dxa" w:w="2351"/>
          </w:tcPr>
          <w:p>
            <w:r>
              <w:rPr>
                <w:sz w:val="20"/>
              </w:rPr>
              <w:t>Agresivo</w:t>
            </w:r>
          </w:p>
        </w:tc>
        <w:tc>
          <w:tcPr>
            <w:tcW w:type="dxa" w:w="2351"/>
          </w:tcPr>
          <w:p>
            <w:r>
              <w:rPr>
                <w:sz w:val="20"/>
              </w:rPr>
              <w:t>100+</w:t>
            </w:r>
          </w:p>
        </w:tc>
        <w:tc>
          <w:tcPr>
            <w:tcW w:type="dxa" w:w="2351"/>
          </w:tcPr>
          <w:p>
            <w:r>
              <w:rPr>
                <w:sz w:val="20"/>
              </w:rPr>
              <w:t>$4,000+</w:t>
            </w:r>
          </w:p>
        </w:tc>
        <w:tc>
          <w:tcPr>
            <w:tcW w:type="dxa" w:w="2351"/>
          </w:tcPr>
          <w:p>
            <w:r>
              <w:rPr>
                <w:sz w:val="20"/>
              </w:rPr>
              <w:t>Reinversión en contenido</w:t>
            </w:r>
          </w:p>
        </w:tc>
      </w:tr>
    </w:tbl>
    <w:p>
      <w:pPr>
        <w:pStyle w:val="Heading2"/>
      </w:pPr>
      <w:r>
        <w:rPr>
          <w:color w:val="1F3964"/>
        </w:rPr>
        <w:t>4.4 Sistema RIFF™ — Motor de Recomendación y Comunidad</w:t>
      </w:r>
    </w:p>
    <w:p>
      <w:r>
        <w:rPr>
          <w:b w:val="0"/>
        </w:rPr>
        <w:t>El Sistema RIFF™ recompensa el progreso musical con puntos canjeables. Su objetivo principal NO es la fidelidad perpetua, sino generar recomendaciones orgánicas y un sentimiento genuino de comunidad: un alumno activo puede regalarle un mes de suscripción a alguien más — convirtiendo su progreso en un acto de acompañamiento.</w:t>
      </w:r>
    </w:p>
    <w:p/>
    <w:p>
      <w:r>
        <w:rPr>
          <w:b/>
        </w:rPr>
        <w:t>Propuesta de valor al suscriptor: "Por $14/mes aprendes guitarra. Si practicas y subes tu evidencia, en 2 meses ya puedes regalarle un mes a un amigo."</w:t>
      </w:r>
    </w:p>
    <w:p/>
    <w:p>
      <w:pPr>
        <w:pStyle w:val="Heading3"/>
      </w:pPr>
      <w:r>
        <w:rPr>
          <w:color w:val="1F3964"/>
        </w:rPr>
        <w:t>Cómo se Ganan RIFFs (3 formas)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964"/>
          </w:tcPr>
          <w:p>
            <w:pPr>
              <w:jc w:val="center"/>
            </w:pPr>
            <w:r>
              <w:rPr>
                <w:b/>
                <w:color w:val="FFFFFF"/>
              </w:rPr>
              <w:t>Acción</w:t>
            </w:r>
          </w:p>
        </w:tc>
        <w:tc>
          <w:tcPr>
            <w:tcW w:type="dxa" w:w="3135"/>
            <w:shd w:val="clear" w:color="auto" w:fill="1F3964"/>
          </w:tcPr>
          <w:p>
            <w:pPr>
              <w:jc w:val="center"/>
            </w:pPr>
            <w:r>
              <w:rPr>
                <w:b/>
                <w:color w:val="FFFFFF"/>
              </w:rPr>
              <w:t>RIFFs</w:t>
            </w:r>
          </w:p>
        </w:tc>
        <w:tc>
          <w:tcPr>
            <w:tcW w:type="dxa" w:w="3135"/>
            <w:shd w:val="clear" w:color="auto" w:fill="1F3964"/>
          </w:tcPr>
          <w:p>
            <w:pPr>
              <w:jc w:val="center"/>
            </w:pPr>
            <w:r>
              <w:rPr>
                <w:b/>
                <w:color w:val="FFFFFF"/>
              </w:rPr>
              <w:t>Frecuencia</w:t>
            </w:r>
          </w:p>
        </w:tc>
      </w:tr>
      <w:tr>
        <w:tc>
          <w:tcPr>
            <w:tcW w:type="dxa" w:w="3135"/>
          </w:tcPr>
          <w:p>
            <w:r>
              <w:t>Subir video de Clase 1–4 (evidencia individual)</w:t>
            </w:r>
          </w:p>
        </w:tc>
        <w:tc>
          <w:tcPr>
            <w:tcW w:type="dxa" w:w="3135"/>
          </w:tcPr>
          <w:p>
            <w:r>
              <w:t>+1 RIFF</w:t>
            </w:r>
          </w:p>
        </w:tc>
        <w:tc>
          <w:tcPr>
            <w:tcW w:type="dxa" w:w="3135"/>
          </w:tcPr>
          <w:p>
            <w:r>
              <w:t>Por cada clase</w:t>
            </w:r>
          </w:p>
        </w:tc>
      </w:tr>
      <w:tr>
        <w:tc>
          <w:tcPr>
            <w:tcW w:type="dxa" w:w="3135"/>
          </w:tcPr>
          <w:p>
            <w:r>
              <w:t>Completar Clase 5 en vivo (presentación final del bloque)</w:t>
            </w:r>
          </w:p>
        </w:tc>
        <w:tc>
          <w:tcPr>
            <w:tcW w:type="dxa" w:w="3135"/>
          </w:tcPr>
          <w:p>
            <w:r>
              <w:t>+5 RIFFs</w:t>
            </w:r>
          </w:p>
        </w:tc>
        <w:tc>
          <w:tcPr>
            <w:tcW w:type="dxa" w:w="3135"/>
          </w:tcPr>
          <w:p>
            <w:r>
              <w:t>Milestone más alto. Activa también las UM del ICA.</w:t>
            </w:r>
          </w:p>
        </w:tc>
      </w:tr>
      <w:tr>
        <w:tc>
          <w:tcPr>
            <w:tcW w:type="dxa" w:w="3135"/>
          </w:tcPr>
          <w:p>
            <w:r>
              <w:t>Video votado "Mejor de la Semana" por la comunidad</w:t>
            </w:r>
          </w:p>
        </w:tc>
        <w:tc>
          <w:tcPr>
            <w:tcW w:type="dxa" w:w="3135"/>
          </w:tcPr>
          <w:p>
            <w:r>
              <w:t>+3 RIFFs bonus</w:t>
            </w:r>
          </w:p>
        </w:tc>
        <w:tc>
          <w:tcPr>
            <w:tcW w:type="dxa" w:w="3135"/>
          </w:tcPr>
          <w:p>
            <w:r>
              <w:t>1 ganador por semana</w:t>
            </w:r>
          </w:p>
        </w:tc>
      </w:tr>
    </w:tbl>
    <w:p/>
    <w:p>
      <w:r>
        <w:rPr>
          <w:b w:val="0"/>
        </w:rPr>
        <w:t>Ritmo típico: Un alumno activo (1 clase/semana) acumula ~10 RIFFs en 2–2.5 meses. Un bloque completo de 5 clases genera 4 + 5 = 9 RIFFs.</w:t>
      </w:r>
    </w:p>
    <w:p/>
    <w:p>
      <w:pPr>
        <w:pStyle w:val="Heading3"/>
      </w:pPr>
      <w:r>
        <w:rPr>
          <w:color w:val="1F3964"/>
        </w:rPr>
        <w:t>Tienda de Canje RIFF™</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964"/>
          </w:tcPr>
          <w:p>
            <w:pPr>
              <w:jc w:val="center"/>
            </w:pPr>
            <w:r>
              <w:rPr>
                <w:b/>
                <w:color w:val="FFFFFF"/>
              </w:rPr>
              <w:t>Premio</w:t>
            </w:r>
          </w:p>
        </w:tc>
        <w:tc>
          <w:tcPr>
            <w:tcW w:type="dxa" w:w="3135"/>
            <w:shd w:val="clear" w:color="auto" w:fill="1F3964"/>
          </w:tcPr>
          <w:p>
            <w:pPr>
              <w:jc w:val="center"/>
            </w:pPr>
            <w:r>
              <w:rPr>
                <w:b/>
                <w:color w:val="FFFFFF"/>
              </w:rPr>
              <w:t>Costo en RIFFs</w:t>
            </w:r>
          </w:p>
        </w:tc>
        <w:tc>
          <w:tcPr>
            <w:tcW w:type="dxa" w:w="3135"/>
            <w:shd w:val="clear" w:color="auto" w:fill="1F3964"/>
          </w:tcPr>
          <w:p>
            <w:pPr>
              <w:jc w:val="center"/>
            </w:pPr>
            <w:r>
              <w:rPr>
                <w:b/>
                <w:color w:val="FFFFFF"/>
              </w:rPr>
              <w:t>Impacto</w:t>
            </w:r>
          </w:p>
        </w:tc>
      </w:tr>
      <w:tr>
        <w:tc>
          <w:tcPr>
            <w:tcW w:type="dxa" w:w="3135"/>
          </w:tcPr>
          <w:p>
            <w:r>
              <w:t>🎁 Regalar 1 mes Basic ($14) a alguien</w:t>
            </w:r>
          </w:p>
        </w:tc>
        <w:tc>
          <w:tcPr>
            <w:tcW w:type="dxa" w:w="3135"/>
          </w:tcPr>
          <w:p>
            <w:r>
              <w:t>10 RIFFs</w:t>
            </w:r>
          </w:p>
        </w:tc>
        <w:tc>
          <w:tcPr>
            <w:tcW w:type="dxa" w:w="3135"/>
          </w:tcPr>
          <w:p>
            <w:r>
              <w:t>Recomendación orgánica + nuevo lead calificado</w:t>
            </w:r>
          </w:p>
        </w:tc>
      </w:tr>
      <w:tr>
        <w:tc>
          <w:tcPr>
            <w:tcW w:type="dxa" w:w="3135"/>
          </w:tcPr>
          <w:p>
            <w:r>
              <w:t>🎁 Regalar 1 mes Pro ($25) a alguien</w:t>
            </w:r>
          </w:p>
        </w:tc>
        <w:tc>
          <w:tcPr>
            <w:tcW w:type="dxa" w:w="3135"/>
          </w:tcPr>
          <w:p>
            <w:r>
              <w:t>20 RIFFs</w:t>
            </w:r>
          </w:p>
        </w:tc>
        <w:tc>
          <w:tcPr>
            <w:tcW w:type="dxa" w:w="3135"/>
          </w:tcPr>
          <w:p>
            <w:r>
              <w:t>Recomendación de mayor valor</w:t>
            </w:r>
          </w:p>
        </w:tc>
      </w:tr>
      <w:tr>
        <w:tc>
          <w:tcPr>
            <w:tcW w:type="dxa" w:w="3135"/>
          </w:tcPr>
          <w:p>
            <w:r>
              <w:t>🎤 Sesión privada 15 min con ICA</w:t>
            </w:r>
          </w:p>
        </w:tc>
        <w:tc>
          <w:tcPr>
            <w:tcW w:type="dxa" w:w="3135"/>
          </w:tcPr>
          <w:p>
            <w:r>
              <w:t>25 RIFFs</w:t>
            </w:r>
          </w:p>
        </w:tc>
        <w:tc>
          <w:tcPr>
            <w:tcW w:type="dxa" w:w="3135"/>
          </w:tcPr>
          <w:p>
            <w:r>
              <w:t>Retención + valor percibido alto</w:t>
            </w:r>
          </w:p>
        </w:tc>
      </w:tr>
    </w:tbl>
    <w:p/>
    <w:p>
      <w:pPr>
        <w:pStyle w:val="Heading3"/>
      </w:pPr>
      <w:r>
        <w:rPr>
          <w:color w:val="1F3964"/>
        </w:rPr>
        <w:t>Status (basado en RIFFs ganados totales — nunca disminuye al canjear)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964"/>
          </w:tcPr>
          <w:p>
            <w:pPr>
              <w:jc w:val="center"/>
            </w:pPr>
            <w:r>
              <w:rPr>
                <w:b/>
                <w:color w:val="FFFFFF"/>
              </w:rPr>
              <w:t>Status</w:t>
            </w:r>
          </w:p>
        </w:tc>
        <w:tc>
          <w:tcPr>
            <w:tcW w:type="dxa" w:w="3135"/>
            <w:shd w:val="clear" w:color="auto" w:fill="1F3964"/>
          </w:tcPr>
          <w:p>
            <w:pPr>
              <w:jc w:val="center"/>
            </w:pPr>
            <w:r>
              <w:rPr>
                <w:b/>
                <w:color w:val="FFFFFF"/>
              </w:rPr>
              <w:t>RIFFs Ganados Acumulados</w:t>
            </w:r>
          </w:p>
        </w:tc>
        <w:tc>
          <w:tcPr>
            <w:tcW w:type="dxa" w:w="3135"/>
            <w:shd w:val="clear" w:color="auto" w:fill="1F3964"/>
          </w:tcPr>
          <w:p>
            <w:pPr>
              <w:jc w:val="center"/>
            </w:pPr>
            <w:r>
              <w:rPr>
                <w:b/>
                <w:color w:val="FFFFFF"/>
              </w:rPr>
              <w:t>Significado</w:t>
            </w:r>
          </w:p>
        </w:tc>
      </w:tr>
      <w:tr>
        <w:tc>
          <w:tcPr>
            <w:tcW w:type="dxa" w:w="3135"/>
          </w:tcPr>
          <w:p>
            <w:r>
              <w:t>Zero 🎸</w:t>
            </w:r>
          </w:p>
        </w:tc>
        <w:tc>
          <w:tcPr>
            <w:tcW w:type="dxa" w:w="3135"/>
          </w:tcPr>
          <w:p>
            <w:r>
              <w:t>0–9</w:t>
            </w:r>
          </w:p>
        </w:tc>
        <w:tc>
          <w:tcPr>
            <w:tcW w:type="dxa" w:w="3135"/>
          </w:tcPr>
          <w:p>
            <w:r>
              <w:t>Comenzando el viaje</w:t>
            </w:r>
          </w:p>
        </w:tc>
      </w:tr>
      <w:tr>
        <w:tc>
          <w:tcPr>
            <w:tcW w:type="dxa" w:w="3135"/>
          </w:tcPr>
          <w:p>
            <w:r>
              <w:t>Bedroom Rocker</w:t>
            </w:r>
          </w:p>
        </w:tc>
        <w:tc>
          <w:tcPr>
            <w:tcW w:type="dxa" w:w="3135"/>
          </w:tcPr>
          <w:p>
            <w:r>
              <w:t>10–24</w:t>
            </w:r>
          </w:p>
        </w:tc>
        <w:tc>
          <w:tcPr>
            <w:tcW w:type="dxa" w:w="3135"/>
          </w:tcPr>
          <w:p>
            <w:r>
              <w:t>Ya puede regalar su primer mes a alguien</w:t>
            </w:r>
          </w:p>
        </w:tc>
      </w:tr>
      <w:tr>
        <w:tc>
          <w:tcPr>
            <w:tcW w:type="dxa" w:w="3135"/>
          </w:tcPr>
          <w:p>
            <w:r>
              <w:t>Band Member</w:t>
            </w:r>
          </w:p>
        </w:tc>
        <w:tc>
          <w:tcPr>
            <w:tcW w:type="dxa" w:w="3135"/>
          </w:tcPr>
          <w:p>
            <w:r>
              <w:t>25–49</w:t>
            </w:r>
          </w:p>
        </w:tc>
        <w:tc>
          <w:tcPr>
            <w:tcW w:type="dxa" w:w="3135"/>
          </w:tcPr>
          <w:p>
            <w:r>
              <w:t>Miembro activo de la comunidad</w:t>
            </w:r>
          </w:p>
        </w:tc>
      </w:tr>
      <w:tr>
        <w:tc>
          <w:tcPr>
            <w:tcW w:type="dxa" w:w="3135"/>
          </w:tcPr>
          <w:p>
            <w:r>
              <w:t>Rockstar 🏆</w:t>
            </w:r>
          </w:p>
        </w:tc>
        <w:tc>
          <w:tcPr>
            <w:tcW w:type="dxa" w:w="3135"/>
          </w:tcPr>
          <w:p>
            <w:r>
              <w:t>50+</w:t>
            </w:r>
          </w:p>
        </w:tc>
        <w:tc>
          <w:tcPr>
            <w:tcW w:type="dxa" w:w="3135"/>
          </w:tcPr>
          <w:p>
            <w:r>
              <w:t>Embajador natural de GZBR</w:t>
            </w:r>
          </w:p>
        </w:tc>
      </w:tr>
    </w:tbl>
    <w:p/>
    <w:p>
      <w:pPr>
        <w:pStyle w:val="Heading3"/>
      </w:pPr>
      <w:r>
        <w:rPr>
          <w:color w:val="1F3964"/>
        </w:rPr>
        <w:t>Reglas Operativas</w:t>
      </w:r>
    </w:p>
    <w:p>
      <w:pPr>
        <w:pStyle w:val="ListBullet"/>
      </w:pPr>
      <w:r>
        <w:t>Los RIFFs NUNCA vencen. Son acumulativos de por vida.</w:t>
      </w:r>
    </w:p>
    <w:p>
      <w:pPr>
        <w:pStyle w:val="ListBullet"/>
      </w:pPr>
      <w:r>
        <w:t>El status se calcula sobre RIFFs GANADOS totales, no sobre el saldo disponible. Canjear no baja el status.</w:t>
      </w:r>
    </w:p>
    <w:p>
      <w:pPr>
        <w:pStyle w:val="ListBullet"/>
      </w:pPr>
      <w:r>
        <w:t>El regalo de suscripción se procesa manualmente por el admin vía Stripe hasta que Zapier lo automatice.</w:t>
      </w:r>
    </w:p>
    <w:p>
      <w:pPr>
        <w:pStyle w:val="ListBullet"/>
      </w:pPr>
      <w:r>
        <w:t>Referencia técnica de configuración: Guia-Setup-Skool-RIFF-V9.1.docx en OPERACIONES/SKOOL PLATAFORMA/</w:t>
      </w:r>
    </w:p>
    <w:p/>
    <w:p>
      <w:pPr>
        <w:pStyle w:val="Heading1"/>
        <w:jc w:val="left"/>
      </w:pPr>
      <w:r>
        <w:rPr>
          <w:color w:val="B40000"/>
        </w:rPr>
        <w:t>5. Cascada de Distribución — INVIOLABLE</w:t>
      </w:r>
    </w:p>
    <w:p>
      <w:pPr>
        <w:shd w:val="clear" w:color="auto" w:fill="FFF3F3"/>
      </w:pPr>
      <w:r>
        <w:rPr>
          <w:b/>
          <w:color w:val="B40000"/>
          <w:sz w:val="22"/>
        </w:rPr>
        <w:t>⚠️  DIRECTIVA INVIOLABLE: Esta cascada suma exactamente 100%. Ningún porcentaje puede modificarse sin evaluar el impacto en todas las capas y validarlo con ambos co-fundadores. Cualquier documento que muestre porcentajes diferentes a los indicados aquí es obsoleto.</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40000"/>
          </w:tcPr>
          <w:p>
            <w:r>
              <w:rPr>
                <w:b/>
                <w:color w:val="FFFFFF"/>
                <w:sz w:val="20"/>
              </w:rPr>
              <w:t>Capa de Distribución</w:t>
            </w:r>
          </w:p>
        </w:tc>
        <w:tc>
          <w:tcPr>
            <w:tcW w:type="dxa" w:w="3135"/>
            <w:shd w:val="clear" w:color="auto" w:fill="B40000"/>
          </w:tcPr>
          <w:p>
            <w:r>
              <w:rPr>
                <w:b/>
                <w:color w:val="FFFFFF"/>
                <w:sz w:val="20"/>
              </w:rPr>
              <w:t>%</w:t>
            </w:r>
          </w:p>
        </w:tc>
        <w:tc>
          <w:tcPr>
            <w:tcW w:type="dxa" w:w="3135"/>
            <w:shd w:val="clear" w:color="auto" w:fill="B40000"/>
          </w:tcPr>
          <w:p>
            <w:r>
              <w:rPr>
                <w:b/>
                <w:color w:val="FFFFFF"/>
                <w:sz w:val="20"/>
              </w:rPr>
              <w:t>Detalle</w:t>
            </w:r>
          </w:p>
        </w:tc>
      </w:tr>
      <w:tr>
        <w:tc>
          <w:tcPr>
            <w:tcW w:type="dxa" w:w="3135"/>
          </w:tcPr>
          <w:p>
            <w:r>
              <w:t>Pool ICAs — Instructores Certificados</w:t>
            </w:r>
          </w:p>
        </w:tc>
        <w:tc>
          <w:tcPr>
            <w:tcW w:type="dxa" w:w="3135"/>
          </w:tcPr>
          <w:p>
            <w:r>
              <w:t>20%</w:t>
            </w:r>
          </w:p>
        </w:tc>
        <w:tc>
          <w:tcPr>
            <w:tcW w:type="dxa" w:w="3135"/>
          </w:tcPr>
          <w:p>
            <w:r>
              <w:t>Unidades de Mérito (UM): 1.0/alumno activo + 0.5/Gate + 1.0/graduación Loop4 + 0.25/level-up Skool + 0.3/renovación. Fórmula anti-doble-pago: Pago_x = (UM_x ÷ ΣUM) × (MRR_neto × 20%). Snapshot Día 1 de cada mes. Ver: GZBR_Mecanica_Dispersion_Financiera_V1_260331.docx</w:t>
            </w:r>
          </w:p>
        </w:tc>
      </w:tr>
      <w:tr>
        <w:tc>
          <w:tcPr>
            <w:tcW w:type="dxa" w:w="3135"/>
          </w:tcPr>
          <w:p>
            <w:r>
              <w:t>GZBR — Fondo Corporativo</w:t>
            </w:r>
          </w:p>
        </w:tc>
        <w:tc>
          <w:tcPr>
            <w:tcW w:type="dxa" w:w="3135"/>
          </w:tcPr>
          <w:p>
            <w:r>
              <w:t>28%</w:t>
            </w:r>
          </w:p>
        </w:tc>
        <w:tc>
          <w:tcPr>
            <w:tcW w:type="dxa" w:w="3135"/>
          </w:tcPr>
          <w:p>
            <w:r>
              <w:t>Subcuentas: Directores Externos 9% · Operaciones 8% · Reserva Emergencias 5% · Contenido 3% · Buffer Estratégico 3%. Gestión por CEO. Fondos intocables salvo autorización escrita.</w:t>
            </w:r>
          </w:p>
        </w:tc>
      </w:tr>
      <w:tr>
        <w:tc>
          <w:tcPr>
            <w:tcW w:type="dxa" w:w="3135"/>
          </w:tcPr>
          <w:p>
            <w:r>
              <w:t>JLV — CEO &amp; Co-Fundador</w:t>
            </w:r>
          </w:p>
        </w:tc>
        <w:tc>
          <w:tcPr>
            <w:tcW w:type="dxa" w:w="3135"/>
          </w:tcPr>
          <w:p>
            <w:r>
              <w:t>39%</w:t>
            </w:r>
          </w:p>
        </w:tc>
        <w:tc>
          <w:tcPr>
            <w:tcW w:type="dxa" w:w="3135"/>
          </w:tcPr>
          <w:p>
            <w:r>
              <w:t>Ingreso total fundador: combina compensación por rol activo y rendimiento equity. Pago el Día 3 de cada mes. Canal: Mercury → Wise → MXN. Nota: la comunidad 'Tecnología' que lidera JLV no genera ICA share adicional.</w:t>
            </w:r>
          </w:p>
        </w:tc>
      </w:tr>
      <w:tr>
        <w:tc>
          <w:tcPr>
            <w:tcW w:type="dxa" w:w="3135"/>
          </w:tcPr>
          <w:p>
            <w:r>
              <w:t>F.J. Javier Pérez — Dir. Artístico &amp; Co-Fundador</w:t>
            </w:r>
          </w:p>
        </w:tc>
        <w:tc>
          <w:tcPr>
            <w:tcW w:type="dxa" w:w="3135"/>
          </w:tcPr>
          <w:p>
            <w:r>
              <w:t>13%</w:t>
            </w:r>
          </w:p>
        </w:tc>
        <w:tc>
          <w:tcPr>
            <w:tcW w:type="dxa" w:w="3135"/>
          </w:tcPr>
          <w:p>
            <w:r>
              <w:t>Exactamente 1/3 del ingreso de JLV. Ratio 3:1 es INVIOLABLE. Cláusula de revisión semiannual en contrato. La comunidad 'Guitarra' que lidera Javier Pérez no genera ICA share adicional. Ver: GZ_ICA_Javier_CoFundador.docx</w:t>
            </w:r>
          </w:p>
        </w:tc>
      </w:tr>
      <w:tr>
        <w:tc>
          <w:tcPr>
            <w:tcW w:type="dxa" w:w="3135"/>
          </w:tcPr>
          <w:p>
            <w:r>
              <w:rPr>
                <w:b/>
              </w:rPr>
              <w:t>TOTAL</w:t>
            </w:r>
          </w:p>
        </w:tc>
        <w:tc>
          <w:tcPr>
            <w:tcW w:type="dxa" w:w="3135"/>
          </w:tcPr>
          <w:p>
            <w:r>
              <w:rPr>
                <w:b/>
              </w:rPr>
              <w:t>100%</w:t>
            </w:r>
          </w:p>
        </w:tc>
        <w:tc>
          <w:tcPr>
            <w:tcW w:type="dxa" w:w="3135"/>
          </w:tcPr>
          <w:p>
            <w:r>
              <w:rPr>
                <w:b/>
              </w:rPr>
              <w:t>Suma exacta — matemáticamente inviolable. Ver detalles: GZBR_Mecanica_Dispersion_Financiera_V1_260331.docx</w:t>
            </w:r>
          </w:p>
        </w:tc>
      </w:tr>
    </w:tbl>
    <w:p>
      <w:pPr>
        <w:spacing w:before="80" w:after="80"/>
        <w:pBdr>
          <w:bottom w:val="single" w:sz="4" w:color="CCCCCC"/>
        </w:pBdr>
      </w:pPr>
    </w:p>
    <w:p>
      <w:pPr>
        <w:pStyle w:val="Heading1"/>
        <w:jc w:val="left"/>
      </w:pPr>
      <w:r>
        <w:rPr>
          <w:color w:val="B40000"/>
        </w:rPr>
        <w:t>6. Estructura del Equipo</w:t>
      </w:r>
    </w:p>
    <w:p>
      <w:pPr>
        <w:pStyle w:val="Heading2"/>
        <w:jc w:val="left"/>
      </w:pPr>
      <w:r>
        <w:rPr>
          <w:color w:val="1E1E1E"/>
        </w:rPr>
        <w:t>6.1 Co-Fundadores (Equity 50/50)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E8E8"/>
          </w:tcPr>
          <w:p>
            <w:r>
              <w:rPr>
                <w:b/>
                <w:sz w:val="20"/>
              </w:rPr>
              <w:t>Nombre</w:t>
            </w:r>
          </w:p>
        </w:tc>
        <w:tc>
          <w:tcPr>
            <w:tcW w:type="dxa" w:w="2351"/>
            <w:shd w:val="clear" w:color="auto" w:fill="E8E8E8"/>
          </w:tcPr>
          <w:p>
            <w:r>
              <w:rPr>
                <w:b/>
                <w:sz w:val="20"/>
              </w:rPr>
              <w:t>Rol</w:t>
            </w:r>
          </w:p>
        </w:tc>
        <w:tc>
          <w:tcPr>
            <w:tcW w:type="dxa" w:w="2351"/>
            <w:shd w:val="clear" w:color="auto" w:fill="E8E8E8"/>
          </w:tcPr>
          <w:p>
            <w:r>
              <w:t>Ingreso Neto MRR</w:t>
            </w:r>
          </w:p>
        </w:tc>
        <w:tc>
          <w:tcPr>
            <w:tcW w:type="dxa" w:w="2351"/>
            <w:shd w:val="clear" w:color="auto" w:fill="E8E8E8"/>
          </w:tcPr>
          <w:p>
            <w:r>
              <w:t>Estado</w:t>
            </w:r>
          </w:p>
        </w:tc>
      </w:tr>
      <w:tr>
        <w:tc>
          <w:tcPr>
            <w:tcW w:type="dxa" w:w="2351"/>
          </w:tcPr>
          <w:p>
            <w:r>
              <w:t>José Luis Valenzuela</w:t>
            </w:r>
          </w:p>
        </w:tc>
        <w:tc>
          <w:tcPr>
            <w:tcW w:type="dxa" w:w="2351"/>
          </w:tcPr>
          <w:p>
            <w:r>
              <w:t>CEO &amp; Co-Fundador</w:t>
            </w:r>
          </w:p>
        </w:tc>
        <w:tc>
          <w:tcPr>
            <w:tcW w:type="dxa" w:w="2351"/>
          </w:tcPr>
          <w:p>
            <w:r>
              <w:t>39% MRR neto</w:t>
            </w:r>
          </w:p>
        </w:tc>
        <w:tc>
          <w:tcPr>
            <w:tcW w:type="dxa" w:w="2351"/>
          </w:tcPr>
          <w:p>
            <w:r>
              <w:t>✅ Activo</w:t>
            </w:r>
          </w:p>
        </w:tc>
      </w:tr>
      <w:tr>
        <w:tc>
          <w:tcPr>
            <w:tcW w:type="dxa" w:w="2351"/>
          </w:tcPr>
          <w:p>
            <w:r>
              <w:t>Javier Pérez</w:t>
            </w:r>
          </w:p>
        </w:tc>
        <w:tc>
          <w:tcPr>
            <w:tcW w:type="dxa" w:w="2351"/>
          </w:tcPr>
          <w:p>
            <w:r>
              <w:t>Director Artístico &amp; Co-Fundador</w:t>
            </w:r>
          </w:p>
        </w:tc>
        <w:tc>
          <w:tcPr>
            <w:tcW w:type="dxa" w:w="2351"/>
          </w:tcPr>
          <w:p>
            <w:r>
              <w:t>13% MRR neto (1/3 de JLV)</w:t>
            </w:r>
          </w:p>
        </w:tc>
        <w:tc>
          <w:tcPr>
            <w:tcW w:type="dxa" w:w="2351"/>
          </w:tcPr>
          <w:p>
            <w:r>
              <w:t>✅ ICA Firmado</w:t>
            </w:r>
          </w:p>
        </w:tc>
      </w:tr>
    </w:tbl>
    <w:p/>
    <w:p>
      <w:pPr>
        <w:pStyle w:val="Heading2"/>
        <w:jc w:val="left"/>
      </w:pPr>
      <w:r>
        <w:rPr>
          <w:color w:val="1E1E1E"/>
        </w:rPr>
        <w:t>6.2 ICAs — Instructores Certificados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E8E8"/>
          </w:tcPr>
          <w:p>
            <w:r>
              <w:rPr>
                <w:b/>
                <w:sz w:val="20"/>
              </w:rPr>
              <w:t>Nombre</w:t>
            </w:r>
          </w:p>
        </w:tc>
        <w:tc>
          <w:tcPr>
            <w:tcW w:type="dxa" w:w="3135"/>
            <w:shd w:val="clear" w:color="auto" w:fill="E8E8E8"/>
          </w:tcPr>
          <w:p>
            <w:r>
              <w:rPr>
                <w:b/>
                <w:sz w:val="20"/>
              </w:rPr>
              <w:t>Estado</w:t>
            </w:r>
          </w:p>
        </w:tc>
        <w:tc>
          <w:tcPr>
            <w:tcW w:type="dxa" w:w="3135"/>
            <w:shd w:val="clear" w:color="auto" w:fill="E8E8E8"/>
          </w:tcPr>
          <w:p>
            <w:r>
              <w:rPr>
                <w:b/>
                <w:sz w:val="20"/>
              </w:rPr>
              <w:t>Distribución</w:t>
            </w:r>
          </w:p>
        </w:tc>
      </w:tr>
      <w:tr>
        <w:tc>
          <w:tcPr>
            <w:tcW w:type="dxa" w:w="3135"/>
          </w:tcPr>
          <w:p>
            <w:r>
              <w:rPr>
                <w:sz w:val="20"/>
              </w:rPr>
              <w:t>Ignacio Zamora Torres</w:t>
            </w:r>
          </w:p>
        </w:tc>
        <w:tc>
          <w:tcPr>
            <w:tcW w:type="dxa" w:w="3135"/>
          </w:tcPr>
          <w:p>
            <w:r>
              <w:rPr>
                <w:sz w:val="20"/>
              </w:rPr>
              <w:t>✅ ICA Firmado</w:t>
            </w:r>
          </w:p>
        </w:tc>
        <w:tc>
          <w:tcPr>
            <w:tcW w:type="dxa" w:w="3135"/>
          </w:tcPr>
          <w:p>
            <w:r>
              <w:rPr>
                <w:sz w:val="20"/>
              </w:rPr>
              <w:t>15% base + 5% bono</w:t>
            </w:r>
          </w:p>
        </w:tc>
      </w:tr>
      <w:tr>
        <w:tc>
          <w:tcPr>
            <w:tcW w:type="dxa" w:w="3135"/>
          </w:tcPr>
          <w:p>
            <w:r>
              <w:rPr>
                <w:sz w:val="20"/>
              </w:rPr>
              <w:t>Javier Peres</w:t>
            </w:r>
          </w:p>
        </w:tc>
        <w:tc>
          <w:tcPr>
            <w:tcW w:type="dxa" w:w="3135"/>
          </w:tcPr>
          <w:p>
            <w:r>
              <w:rPr>
                <w:sz w:val="20"/>
              </w:rPr>
              <w:t>⏳ Pendiente de firma</w:t>
            </w:r>
          </w:p>
        </w:tc>
        <w:tc>
          <w:tcPr>
            <w:tcW w:type="dxa" w:w="3135"/>
          </w:tcPr>
          <w:p>
            <w:r>
              <w:rPr>
                <w:sz w:val="20"/>
              </w:rPr>
              <w:t>15% base + 5% bono</w:t>
            </w:r>
          </w:p>
        </w:tc>
      </w:tr>
      <w:tr>
        <w:tc>
          <w:tcPr>
            <w:tcW w:type="dxa" w:w="3135"/>
          </w:tcPr>
          <w:p>
            <w:r>
              <w:rPr>
                <w:sz w:val="20"/>
              </w:rPr>
              <w:t>Perla Elizenda Villegas Mancil</w:t>
            </w:r>
          </w:p>
        </w:tc>
        <w:tc>
          <w:tcPr>
            <w:tcW w:type="dxa" w:w="3135"/>
          </w:tcPr>
          <w:p>
            <w:r>
              <w:rPr>
                <w:sz w:val="20"/>
              </w:rPr>
              <w:t>⏳ Pendiente NDA + ICA</w:t>
            </w:r>
          </w:p>
        </w:tc>
        <w:tc>
          <w:tcPr>
            <w:tcW w:type="dxa" w:w="3135"/>
          </w:tcPr>
          <w:p>
            <w:r>
              <w:rPr>
                <w:sz w:val="20"/>
              </w:rPr>
              <w:t>15% base + 5% bono</w:t>
            </w:r>
          </w:p>
        </w:tc>
      </w:tr>
      <w:tr>
        <w:tc>
          <w:tcPr>
            <w:tcW w:type="dxa" w:w="3135"/>
          </w:tcPr>
          <w:p>
            <w:r>
              <w:rPr>
                <w:sz w:val="20"/>
              </w:rPr>
              <w:t>Carolina García</w:t>
            </w:r>
          </w:p>
        </w:tc>
        <w:tc>
          <w:tcPr>
            <w:tcW w:type="dxa" w:w="3135"/>
          </w:tcPr>
          <w:p>
            <w:r>
              <w:rPr>
                <w:sz w:val="20"/>
              </w:rPr>
              <w:t>⏳ Pendiente NDA + ICA</w:t>
            </w:r>
          </w:p>
        </w:tc>
        <w:tc>
          <w:tcPr>
            <w:tcW w:type="dxa" w:w="3135"/>
          </w:tcPr>
          <w:p>
            <w:r>
              <w:rPr>
                <w:sz w:val="20"/>
              </w:rPr>
              <w:t>15% base + 5% bono</w:t>
            </w:r>
          </w:p>
        </w:tc>
      </w:tr>
    </w:tbl>
    <w:p/>
    <w:p>
      <w:pPr>
        <w:pStyle w:val="Heading2"/>
        <w:jc w:val="left"/>
      </w:pPr>
      <w:r>
        <w:rPr>
          <w:color w:val="1E1E1E"/>
        </w:rPr>
        <w:t>6.3 Posiciones Abiertas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E8E8"/>
          </w:tcPr>
          <w:p>
            <w:r>
              <w:rPr>
                <w:b/>
                <w:sz w:val="20"/>
              </w:rPr>
              <w:t>Posición</w:t>
            </w:r>
          </w:p>
        </w:tc>
        <w:tc>
          <w:tcPr>
            <w:tcW w:type="dxa" w:w="3135"/>
            <w:shd w:val="clear" w:color="auto" w:fill="E8E8E8"/>
          </w:tcPr>
          <w:p>
            <w:r>
              <w:rPr>
                <w:b/>
                <w:sz w:val="20"/>
              </w:rPr>
              <w:t>Estado</w:t>
            </w:r>
          </w:p>
        </w:tc>
        <w:tc>
          <w:tcPr>
            <w:tcW w:type="dxa" w:w="3135"/>
            <w:shd w:val="clear" w:color="auto" w:fill="E8E8E8"/>
          </w:tcPr>
          <w:p>
            <w:r>
              <w:rPr>
                <w:b/>
                <w:sz w:val="20"/>
              </w:rPr>
              <w:t>Interino</w:t>
            </w:r>
          </w:p>
        </w:tc>
      </w:tr>
      <w:tr>
        <w:tc>
          <w:tcPr>
            <w:tcW w:type="dxa" w:w="3135"/>
          </w:tcPr>
          <w:p>
            <w:r>
              <w:rPr>
                <w:sz w:val="20"/>
              </w:rPr>
              <w:t>Director de Tecnología (IT Lead)</w:t>
            </w:r>
          </w:p>
        </w:tc>
        <w:tc>
          <w:tcPr>
            <w:tcW w:type="dxa" w:w="3135"/>
          </w:tcPr>
          <w:p>
            <w:r>
              <w:rPr>
                <w:sz w:val="20"/>
              </w:rPr>
              <w:t>🔍 En búsqueda activa</w:t>
            </w:r>
          </w:p>
        </w:tc>
        <w:tc>
          <w:tcPr>
            <w:tcW w:type="dxa" w:w="3135"/>
          </w:tcPr>
          <w:p>
            <w:r>
              <w:rPr>
                <w:sz w:val="20"/>
              </w:rPr>
              <w:t>JLV (interino)</w:t>
            </w:r>
          </w:p>
        </w:tc>
      </w:tr>
      <w:tr>
        <w:tc>
          <w:tcPr>
            <w:tcW w:type="dxa" w:w="3135"/>
          </w:tcPr>
          <w:p>
            <w:r>
              <w:rPr>
                <w:sz w:val="20"/>
              </w:rPr>
              <w:t>Director de Contenido</w:t>
            </w:r>
          </w:p>
        </w:tc>
        <w:tc>
          <w:tcPr>
            <w:tcW w:type="dxa" w:w="3135"/>
          </w:tcPr>
          <w:p>
            <w:r>
              <w:rPr>
                <w:sz w:val="20"/>
              </w:rPr>
              <w:t>🔍 En búsqueda activa</w:t>
            </w:r>
          </w:p>
        </w:tc>
        <w:tc>
          <w:tcPr>
            <w:tcW w:type="dxa" w:w="3135"/>
          </w:tcPr>
          <w:p>
            <w:r>
              <w:rPr>
                <w:sz w:val="20"/>
              </w:rPr>
              <w:t>JLV (interino)</w:t>
            </w:r>
          </w:p>
        </w:tc>
      </w:tr>
    </w:tbl>
    <w:p>
      <w:r>
        <w:rPr>
          <w:b/>
          <w:sz w:val="22"/>
        </w:rPr>
        <w:t xml:space="preserve">Política de interinato: </w:t>
      </w:r>
      <w:r>
        <w:rPr>
          <w:sz w:val="22"/>
        </w:rPr>
        <w:t>Mientras una posición esté vacante, JLV asume ese rol operativo sin modificar la cascada de distribución. Al incorporarse el titular, JLV transfiere el rol formalmente.</w:t>
      </w:r>
    </w:p>
    <w:p>
      <w:pPr>
        <w:spacing w:before="80" w:after="80"/>
        <w:pBdr>
          <w:bottom w:val="single" w:sz="4" w:color="CCCCCC"/>
        </w:pBdr>
      </w:pPr>
    </w:p>
    <w:p>
      <w:pPr>
        <w:pStyle w:val="Heading1"/>
        <w:jc w:val="left"/>
      </w:pPr>
      <w:r>
        <w:rPr>
          <w:color w:val="B40000"/>
        </w:rPr>
        <w:t>7. Arquitectura de Conversión y Pagos</w:t>
      </w:r>
    </w:p>
    <w:p>
      <w:pPr>
        <w:pStyle w:val="Heading2"/>
        <w:jc w:val="left"/>
      </w:pPr>
      <w:r>
        <w:rPr>
          <w:color w:val="1E1E1E"/>
        </w:rPr>
        <w:t>7.1 Canal Primario: WhatsApp Business</w:t>
      </w:r>
    </w:p>
    <w:p>
      <w:r>
        <w:rPr>
          <w:sz w:val="22"/>
        </w:rPr>
        <w:t>WhatsApp Business es el canal principal de conversión de prospectos a alumnos pagos. Toda la estrategia de contenido en redes sociales tiene como CTA primario iniciar una conversación en WhatsApp.</w:t>
      </w:r>
    </w:p>
    <w:p/>
    <w:tbl>
      <w:tblPr>
        <w:tblStyle w:val="TableGrid"/>
        <w:tblW w:type="auto" w:w="0"/>
        <w:tblLook w:firstColumn="1" w:firstRow="1" w:lastColumn="0" w:lastRow="0" w:noHBand="0" w:noVBand="1" w:val="04A0"/>
      </w:tblPr>
      <w:tblGrid>
        <w:gridCol w:w="4703"/>
        <w:gridCol w:w="4703"/>
      </w:tblGrid>
      <w:tr>
        <w:tc>
          <w:tcPr>
            <w:tcW w:type="dxa" w:w="4703"/>
            <w:shd w:val="clear" w:color="auto" w:fill="E8E8E8"/>
          </w:tcPr>
          <w:p>
            <w:r>
              <w:rPr>
                <w:b/>
                <w:sz w:val="20"/>
              </w:rPr>
              <w:t>Canal</w:t>
            </w:r>
          </w:p>
        </w:tc>
        <w:tc>
          <w:tcPr>
            <w:tcW w:type="dxa" w:w="4703"/>
            <w:shd w:val="clear" w:color="auto" w:fill="E8E8E8"/>
          </w:tcPr>
          <w:p>
            <w:r>
              <w:rPr>
                <w:b/>
                <w:sz w:val="20"/>
              </w:rPr>
              <w:t>Acción</w:t>
            </w:r>
          </w:p>
        </w:tc>
      </w:tr>
      <w:tr>
        <w:tc>
          <w:tcPr>
            <w:tcW w:type="dxa" w:w="4703"/>
          </w:tcPr>
          <w:p>
            <w:r>
              <w:rPr>
                <w:sz w:val="20"/>
              </w:rPr>
              <w:t>Redes Sociales (TikTok/IG/YouTube)</w:t>
            </w:r>
          </w:p>
        </w:tc>
        <w:tc>
          <w:tcPr>
            <w:tcW w:type="dxa" w:w="4703"/>
          </w:tcPr>
          <w:p>
            <w:r>
              <w:rPr>
                <w:sz w:val="20"/>
              </w:rPr>
              <w:t>Contenido Hook → CTA a WhatsApp</w:t>
            </w:r>
          </w:p>
        </w:tc>
      </w:tr>
      <w:tr>
        <w:tc>
          <w:tcPr>
            <w:tcW w:type="dxa" w:w="4703"/>
          </w:tcPr>
          <w:p>
            <w:r>
              <w:rPr>
                <w:sz w:val="20"/>
              </w:rPr>
              <w:t>WhatsApp Business</w:t>
            </w:r>
          </w:p>
        </w:tc>
        <w:tc>
          <w:tcPr>
            <w:tcW w:type="dxa" w:w="4703"/>
          </w:tcPr>
          <w:p>
            <w:r>
              <w:rPr>
                <w:sz w:val="20"/>
              </w:rPr>
              <w:t>Prospecto inicia conversación → Script de conversión por perfil IC</w:t>
            </w:r>
          </w:p>
        </w:tc>
      </w:tr>
      <w:tr>
        <w:tc>
          <w:tcPr>
            <w:tcW w:type="dxa" w:w="4703"/>
          </w:tcPr>
          <w:p>
            <w:r>
              <w:rPr>
                <w:sz w:val="20"/>
              </w:rPr>
              <w:t>Stripe Payment Link</w:t>
            </w:r>
          </w:p>
        </w:tc>
        <w:tc>
          <w:tcPr>
            <w:tcW w:type="dxa" w:w="4703"/>
          </w:tcPr>
          <w:p>
            <w:r>
              <w:rPr>
                <w:sz w:val="20"/>
              </w:rPr>
              <w:t>Link enviado por WA → Pago del tier elegido</w:t>
            </w:r>
          </w:p>
        </w:tc>
      </w:tr>
      <w:tr>
        <w:tc>
          <w:tcPr>
            <w:tcW w:type="dxa" w:w="4703"/>
          </w:tcPr>
          <w:p>
            <w:r>
              <w:rPr>
                <w:sz w:val="20"/>
              </w:rPr>
              <w:t>Zapier</w:t>
            </w:r>
          </w:p>
        </w:tc>
        <w:tc>
          <w:tcPr>
            <w:tcW w:type="dxa" w:w="4703"/>
          </w:tcPr>
          <w:p>
            <w:r>
              <w:rPr>
                <w:sz w:val="20"/>
              </w:rPr>
              <w:t>Automatización: pago exitoso → invitación Skool + mensaje bienvenida WA</w:t>
            </w:r>
          </w:p>
        </w:tc>
      </w:tr>
      <w:tr>
        <w:tc>
          <w:tcPr>
            <w:tcW w:type="dxa" w:w="4703"/>
          </w:tcPr>
          <w:p>
            <w:r>
              <w:rPr>
                <w:sz w:val="20"/>
              </w:rPr>
              <w:t>Skool</w:t>
            </w:r>
          </w:p>
        </w:tc>
        <w:tc>
          <w:tcPr>
            <w:tcW w:type="dxa" w:w="4703"/>
          </w:tcPr>
          <w:p>
            <w:r>
              <w:rPr>
                <w:sz w:val="20"/>
              </w:rPr>
              <w:t>Plataforma de comunidad y academia → retención + progreso</w:t>
            </w:r>
          </w:p>
        </w:tc>
      </w:tr>
    </w:tbl>
    <w:p/>
    <w:p>
      <w:pPr>
        <w:pStyle w:val="Heading2"/>
        <w:jc w:val="left"/>
      </w:pPr>
      <w:r>
        <w:rPr>
          <w:color w:val="1E1E1E"/>
        </w:rPr>
        <w:t>7.2 Stack de Pagos y Automatización</w:t>
      </w:r>
    </w:p>
    <w:p>
      <w:pPr>
        <w:pStyle w:val="ListBullet"/>
      </w:pPr>
      <w:r>
        <w:rPr>
          <w:b/>
          <w:sz w:val="22"/>
        </w:rPr>
        <w:t xml:space="preserve">Stripe Billing: </w:t>
      </w:r>
      <w:r>
        <w:rPr>
          <w:sz w:val="22"/>
        </w:rPr>
        <w:t>5 Payment Links activos (uno por tier). Gestión de suscripciones recurrentes. Avg. fee: 3.8%.</w:t>
      </w:r>
    </w:p>
    <w:p>
      <w:pPr>
        <w:pStyle w:val="ListBullet"/>
      </w:pPr>
      <w:r>
        <w:rPr>
          <w:b/>
          <w:sz w:val="22"/>
        </w:rPr>
        <w:t xml:space="preserve">Zapier: </w:t>
      </w:r>
      <w:r>
        <w:rPr>
          <w:sz w:val="22"/>
        </w:rPr>
        <w:t>Zap principal: Stripe pago → Skool invite + WA bienvenida. Zap retención: 7 días inactivo → WA reactivación.</w:t>
      </w:r>
    </w:p>
    <w:p>
      <w:pPr>
        <w:pStyle w:val="ListBullet"/>
      </w:pPr>
      <w:r>
        <w:rPr>
          <w:b/>
          <w:sz w:val="22"/>
        </w:rPr>
        <w:t xml:space="preserve">Stripe Connect Express: </w:t>
      </w:r>
      <w:r>
        <w:rPr>
          <w:sz w:val="22"/>
        </w:rPr>
        <w:t>Se activa al constituir LLC Delaware. Permite dispersión automática a ICAs según cascada.</w:t>
      </w:r>
    </w:p>
    <w:p>
      <w:pPr>
        <w:pStyle w:val="ListBullet"/>
      </w:pPr>
      <w:r>
        <w:rPr>
          <w:b/>
          <w:sz w:val="22"/>
        </w:rPr>
        <w:t xml:space="preserve">Wise Business: </w:t>
      </w:r>
      <w:r>
        <w:rPr>
          <w:sz w:val="22"/>
        </w:rPr>
        <w:t>Conversión USD→MXN para co-fundadores y ICAs en México.</w:t>
      </w:r>
    </w:p>
    <w:p>
      <w:pPr>
        <w:pStyle w:val="ListBullet"/>
      </w:pPr>
      <w:r>
        <w:rPr>
          <w:b/>
          <w:sz w:val="22"/>
        </w:rPr>
        <w:t xml:space="preserve">Mercury Bank: </w:t>
      </w:r>
      <w:r>
        <w:rPr>
          <w:sz w:val="22"/>
        </w:rPr>
        <w:t>Cuenta empresarial USD para LLC Delaware.</w:t>
      </w:r>
    </w:p>
    <w:p/>
    <w:p>
      <w:pPr>
        <w:pStyle w:val="Heading2"/>
        <w:jc w:val="left"/>
      </w:pPr>
      <w:r>
        <w:rPr>
          <w:color w:val="1E1E1E"/>
        </w:rPr>
        <w:t>7.3 Dirección Estratégica: Cobros Fintech vía WhatsApp</w:t>
      </w:r>
    </w:p>
    <w:p>
      <w:pPr>
        <w:shd w:val="clear" w:color="auto" w:fill="FFF8E7"/>
      </w:pPr>
      <w:r>
        <w:rPr>
          <w:b/>
          <w:sz w:val="22"/>
        </w:rPr>
        <w:t xml:space="preserve">Dirección a evaluar en V9.1+: </w:t>
      </w:r>
      <w:r>
        <w:rPr>
          <w:sz w:val="22"/>
        </w:rPr>
        <w:t>Integración de soluciones fintech que permitan cobros directos dentro de WhatsApp (ej. WhatsApp Pay, Clip, Conekta, Kushki). Esto reduciría la fricción del embudo al eliminar el redireccionamiento a Stripe. Requiere evaluación de viabilidad técnica, regulatoria (SAT/CNBV) y de experiencia de usuario antes de implementar.</w:t>
      </w:r>
    </w:p>
    <w:p>
      <w:pPr>
        <w:spacing w:before="80" w:after="80"/>
        <w:pBdr>
          <w:bottom w:val="single" w:sz="4" w:color="CCCCCC"/>
        </w:pBdr>
      </w:pPr>
    </w:p>
    <w:p>
      <w:pPr>
        <w:pStyle w:val="Heading1"/>
        <w:jc w:val="left"/>
      </w:pPr>
      <w:r>
        <w:rPr>
          <w:color w:val="B40000"/>
        </w:rPr>
        <w:t>8. LLC Delaware — Estado y Roadmap</w:t>
      </w:r>
    </w:p>
    <w:p>
      <w:r>
        <w:rPr>
          <w:b/>
          <w:sz w:val="22"/>
        </w:rPr>
        <w:t xml:space="preserve">Estado al 31 de Marzo 2026: </w:t>
      </w:r>
      <w:r>
        <w:rPr>
          <w:sz w:val="22"/>
        </w:rPr>
        <w:t>En proceso de fondeo. La LLC Delaware es la prioridad financiera #1 del proyecto, ya que desbloquea Stripe Connect Express y la dispersión automática a ICAs.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E8E8"/>
          </w:tcPr>
          <w:p>
            <w:r>
              <w:rPr>
                <w:b/>
                <w:sz w:val="20"/>
              </w:rPr>
              <w:t>Etapa</w:t>
            </w:r>
          </w:p>
        </w:tc>
        <w:tc>
          <w:tcPr>
            <w:tcW w:type="dxa" w:w="3135"/>
            <w:shd w:val="clear" w:color="auto" w:fill="E8E8E8"/>
          </w:tcPr>
          <w:p>
            <w:r>
              <w:rPr>
                <w:b/>
                <w:sz w:val="20"/>
              </w:rPr>
              <w:t>Fecha Meta</w:t>
            </w:r>
          </w:p>
        </w:tc>
        <w:tc>
          <w:tcPr>
            <w:tcW w:type="dxa" w:w="3135"/>
            <w:shd w:val="clear" w:color="auto" w:fill="E8E8E8"/>
          </w:tcPr>
          <w:p>
            <w:r>
              <w:rPr>
                <w:b/>
                <w:sz w:val="20"/>
              </w:rPr>
              <w:t>Acción</w:t>
            </w:r>
          </w:p>
        </w:tc>
      </w:tr>
      <w:tr>
        <w:tc>
          <w:tcPr>
            <w:tcW w:type="dxa" w:w="3135"/>
          </w:tcPr>
          <w:p>
            <w:r>
              <w:rPr>
                <w:sz w:val="20"/>
              </w:rPr>
              <w:t>Fondeo $600 USD</w:t>
            </w:r>
          </w:p>
        </w:tc>
        <w:tc>
          <w:tcPr>
            <w:tcW w:type="dxa" w:w="3135"/>
          </w:tcPr>
          <w:p>
            <w:r>
              <w:rPr>
                <w:sz w:val="20"/>
              </w:rPr>
              <w:t>11 Mayo 2026</w:t>
            </w:r>
          </w:p>
        </w:tc>
        <w:tc>
          <w:tcPr>
            <w:tcW w:type="dxa" w:w="3135"/>
          </w:tcPr>
          <w:p>
            <w:r>
              <w:rPr>
                <w:sz w:val="20"/>
              </w:rPr>
              <w:t>Acumular vía primeras ventas Skool + ahorro personal</w:t>
            </w:r>
          </w:p>
        </w:tc>
      </w:tr>
      <w:tr>
        <w:tc>
          <w:tcPr>
            <w:tcW w:type="dxa" w:w="3135"/>
          </w:tcPr>
          <w:p>
            <w:r>
              <w:rPr>
                <w:sz w:val="20"/>
              </w:rPr>
              <w:t>Constitución Stripe Atlas</w:t>
            </w:r>
          </w:p>
        </w:tc>
        <w:tc>
          <w:tcPr>
            <w:tcW w:type="dxa" w:w="3135"/>
          </w:tcPr>
          <w:p>
            <w:r>
              <w:rPr>
                <w:sz w:val="20"/>
              </w:rPr>
              <w:t>12 Mayo 2026</w:t>
            </w:r>
          </w:p>
        </w:tc>
        <w:tc>
          <w:tcPr>
            <w:tcW w:type="dxa" w:w="3135"/>
          </w:tcPr>
          <w:p>
            <w:r>
              <w:rPr>
                <w:sz w:val="20"/>
              </w:rPr>
              <w:t>Pago $500 + completar formularios LLC Delaware</w:t>
            </w:r>
          </w:p>
        </w:tc>
      </w:tr>
      <w:tr>
        <w:tc>
          <w:tcPr>
            <w:tcW w:type="dxa" w:w="3135"/>
          </w:tcPr>
          <w:p>
            <w:r>
              <w:rPr>
                <w:sz w:val="20"/>
              </w:rPr>
              <w:t>Obtener EIN (IRS)</w:t>
            </w:r>
          </w:p>
        </w:tc>
        <w:tc>
          <w:tcPr>
            <w:tcW w:type="dxa" w:w="3135"/>
          </w:tcPr>
          <w:p>
            <w:r>
              <w:rPr>
                <w:sz w:val="20"/>
              </w:rPr>
              <w:t>13-16 Mayo 2026</w:t>
            </w:r>
          </w:p>
        </w:tc>
        <w:tc>
          <w:tcPr>
            <w:tcW w:type="dxa" w:w="3135"/>
          </w:tcPr>
          <w:p>
            <w:r>
              <w:rPr>
                <w:sz w:val="20"/>
              </w:rPr>
              <w:t>Número de identificación fiscal federal USA</w:t>
            </w:r>
          </w:p>
        </w:tc>
      </w:tr>
      <w:tr>
        <w:tc>
          <w:tcPr>
            <w:tcW w:type="dxa" w:w="3135"/>
          </w:tcPr>
          <w:p>
            <w:r>
              <w:rPr>
                <w:sz w:val="20"/>
              </w:rPr>
              <w:t>Mercury Bank</w:t>
            </w:r>
          </w:p>
        </w:tc>
        <w:tc>
          <w:tcPr>
            <w:tcW w:type="dxa" w:w="3135"/>
          </w:tcPr>
          <w:p>
            <w:r>
              <w:rPr>
                <w:sz w:val="20"/>
              </w:rPr>
              <w:t>17 Mayo 2026</w:t>
            </w:r>
          </w:p>
        </w:tc>
        <w:tc>
          <w:tcPr>
            <w:tcW w:type="dxa" w:w="3135"/>
          </w:tcPr>
          <w:p>
            <w:r>
              <w:rPr>
                <w:sz w:val="20"/>
              </w:rPr>
              <w:t>Cuenta empresarial USD para LLC</w:t>
            </w:r>
          </w:p>
        </w:tc>
      </w:tr>
      <w:tr>
        <w:tc>
          <w:tcPr>
            <w:tcW w:type="dxa" w:w="3135"/>
          </w:tcPr>
          <w:p>
            <w:r>
              <w:rPr>
                <w:sz w:val="20"/>
              </w:rPr>
              <w:t>Wise Business</w:t>
            </w:r>
          </w:p>
        </w:tc>
        <w:tc>
          <w:tcPr>
            <w:tcW w:type="dxa" w:w="3135"/>
          </w:tcPr>
          <w:p>
            <w:r>
              <w:rPr>
                <w:sz w:val="20"/>
              </w:rPr>
              <w:t>18 Mayo 2026</w:t>
            </w:r>
          </w:p>
        </w:tc>
        <w:tc>
          <w:tcPr>
            <w:tcW w:type="dxa" w:w="3135"/>
          </w:tcPr>
          <w:p>
            <w:r>
              <w:rPr>
                <w:sz w:val="20"/>
              </w:rPr>
              <w:t>Conversión USD→MXN para equipo en México</w:t>
            </w:r>
          </w:p>
        </w:tc>
      </w:tr>
      <w:tr>
        <w:tc>
          <w:tcPr>
            <w:tcW w:type="dxa" w:w="3135"/>
          </w:tcPr>
          <w:p>
            <w:r>
              <w:rPr>
                <w:sz w:val="20"/>
              </w:rPr>
              <w:t>Stripe Connect Express</w:t>
            </w:r>
          </w:p>
        </w:tc>
        <w:tc>
          <w:tcPr>
            <w:tcW w:type="dxa" w:w="3135"/>
          </w:tcPr>
          <w:p>
            <w:r>
              <w:rPr>
                <w:sz w:val="20"/>
              </w:rPr>
              <w:t>19-20 Mayo 2026</w:t>
            </w:r>
          </w:p>
        </w:tc>
        <w:tc>
          <w:tcPr>
            <w:tcW w:type="dxa" w:w="3135"/>
          </w:tcPr>
          <w:p>
            <w:r>
              <w:rPr>
                <w:sz w:val="20"/>
              </w:rPr>
              <w:t>Dispersión automática ICAs activada</w:t>
            </w:r>
          </w:p>
        </w:tc>
      </w:tr>
      <w:tr>
        <w:tc>
          <w:tcPr>
            <w:tcW w:type="dxa" w:w="3135"/>
          </w:tcPr>
          <w:p>
            <w:r>
              <w:rPr>
                <w:sz w:val="20"/>
              </w:rPr>
              <w:t>Prueba real end-to-end</w:t>
            </w:r>
          </w:p>
        </w:tc>
        <w:tc>
          <w:tcPr>
            <w:tcW w:type="dxa" w:w="3135"/>
          </w:tcPr>
          <w:p>
            <w:r>
              <w:rPr>
                <w:sz w:val="20"/>
              </w:rPr>
              <w:t>22-25 Mayo 2026</w:t>
            </w:r>
          </w:p>
        </w:tc>
        <w:tc>
          <w:tcPr>
            <w:tcW w:type="dxa" w:w="3135"/>
          </w:tcPr>
          <w:p>
            <w:r>
              <w:rPr>
                <w:sz w:val="20"/>
              </w:rPr>
              <w:t>Verificar flujo completo antes del lanzamiento</w:t>
            </w:r>
          </w:p>
        </w:tc>
      </w:tr>
    </w:tbl>
    <w:p>
      <w:pPr>
        <w:spacing w:before="80" w:after="80"/>
        <w:pBdr>
          <w:bottom w:val="single" w:sz="4" w:color="CCCCCC"/>
        </w:pBdr>
      </w:pPr>
    </w:p>
    <w:p>
      <w:pPr>
        <w:pStyle w:val="Heading1"/>
        <w:jc w:val="left"/>
      </w:pPr>
      <w:r>
        <w:rPr>
          <w:color w:val="B40000"/>
        </w:rPr>
        <w:t>9. Producción de Contenido</w:t>
      </w:r>
    </w:p>
    <w:p>
      <w:pPr>
        <w:pStyle w:val="Heading2"/>
        <w:jc w:val="left"/>
      </w:pPr>
      <w:r>
        <w:rPr>
          <w:color w:val="1E1E1E"/>
        </w:rPr>
        <w:t>9.1 Equipo de Producción</w:t>
      </w:r>
    </w:p>
    <w:p>
      <w:pPr>
        <w:pStyle w:val="ListBullet"/>
      </w:pPr>
      <w:r>
        <w:rPr>
          <w:b/>
          <w:sz w:val="22"/>
        </w:rPr>
        <w:t xml:space="preserve">Cámara: </w:t>
      </w:r>
      <w:r>
        <w:rPr>
          <w:sz w:val="22"/>
        </w:rPr>
        <w:t>Samsung Galaxy Note 10 Plus — Pro Video 4K@30fps, f/1.5 apertura variable, OIS+EIS, 960fps slow-motion</w:t>
      </w:r>
    </w:p>
    <w:p>
      <w:pPr>
        <w:pStyle w:val="ListBullet"/>
      </w:pPr>
      <w:r>
        <w:rPr>
          <w:b/>
          <w:sz w:val="22"/>
        </w:rPr>
        <w:t xml:space="preserve">Audio: </w:t>
      </w:r>
      <w:r>
        <w:rPr>
          <w:sz w:val="22"/>
        </w:rPr>
        <w:t>Micrófono shotgun USB-C (conexión directa, sin adaptador)</w:t>
      </w:r>
    </w:p>
    <w:p>
      <w:pPr>
        <w:pStyle w:val="ListBullet"/>
      </w:pPr>
      <w:r>
        <w:rPr>
          <w:b/>
          <w:sz w:val="22"/>
        </w:rPr>
        <w:t xml:space="preserve">Iluminación: </w:t>
      </w:r>
      <w:r>
        <w:rPr>
          <w:sz w:val="22"/>
        </w:rPr>
        <w:t>Panel LED compacto — posicionamiento 45° Rembrandt</w:t>
      </w:r>
    </w:p>
    <w:p>
      <w:pPr>
        <w:pStyle w:val="ListBullet"/>
      </w:pPr>
      <w:r>
        <w:rPr>
          <w:b/>
          <w:sz w:val="22"/>
        </w:rPr>
        <w:t xml:space="preserve">Soporte: </w:t>
      </w:r>
      <w:r>
        <w:rPr>
          <w:sz w:val="22"/>
        </w:rPr>
        <w:t>Mini tripod de escritorio — 8 posiciones (suelo, mesa, elevado, hombro)</w:t>
      </w:r>
    </w:p>
    <w:p>
      <w:pPr>
        <w:pStyle w:val="ListBullet"/>
      </w:pPr>
      <w:r>
        <w:rPr>
          <w:b/>
          <w:sz w:val="22"/>
        </w:rPr>
        <w:t xml:space="preserve">Teleprompter: </w:t>
      </w:r>
      <w:r>
        <w:rPr>
          <w:sz w:val="22"/>
        </w:rPr>
        <w:t>MacBook Air como teleprompter improvisado</w:t>
      </w:r>
    </w:p>
    <w:p>
      <w:pPr>
        <w:pStyle w:val="ListBullet"/>
      </w:pPr>
      <w:r>
        <w:rPr>
          <w:b/>
          <w:sz w:val="22"/>
        </w:rPr>
        <w:t xml:space="preserve">Operador: </w:t>
      </w:r>
      <w:r>
        <w:rPr>
          <w:sz w:val="22"/>
        </w:rPr>
        <w:t>Solo — José Luis Valenzuela (protocolo 3-ángulos con clap sync)</w:t>
      </w:r>
    </w:p>
    <w:p/>
    <w:p>
      <w:pPr>
        <w:pStyle w:val="Heading2"/>
        <w:jc w:val="left"/>
      </w:pPr>
      <w:r>
        <w:rPr>
          <w:color w:val="1E1E1E"/>
        </w:rPr>
        <w:t>9.2 Locaciones de Filmación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E8E8"/>
          </w:tcPr>
          <w:p>
            <w:r>
              <w:rPr>
                <w:b/>
                <w:sz w:val="20"/>
              </w:rPr>
              <w:t>Locación</w:t>
            </w:r>
          </w:p>
        </w:tc>
        <w:tc>
          <w:tcPr>
            <w:tcW w:type="dxa" w:w="3135"/>
            <w:shd w:val="clear" w:color="auto" w:fill="E8E8E8"/>
          </w:tcPr>
          <w:p>
            <w:r>
              <w:rPr>
                <w:b/>
                <w:sz w:val="20"/>
              </w:rPr>
              <w:t>Tipo</w:t>
            </w:r>
          </w:p>
        </w:tc>
        <w:tc>
          <w:tcPr>
            <w:tcW w:type="dxa" w:w="3135"/>
            <w:shd w:val="clear" w:color="auto" w:fill="E8E8E8"/>
          </w:tcPr>
          <w:p>
            <w:r>
              <w:rPr>
                <w:b/>
                <w:sz w:val="20"/>
              </w:rPr>
              <w:t>Uso</w:t>
            </w:r>
          </w:p>
        </w:tc>
      </w:tr>
      <w:tr>
        <w:tc>
          <w:tcPr>
            <w:tcW w:type="dxa" w:w="3135"/>
          </w:tcPr>
          <w:p>
            <w:r>
              <w:rPr>
                <w:sz w:val="20"/>
              </w:rPr>
              <w:t>Casa de Javier (Javier Pérez)</w:t>
            </w:r>
          </w:p>
        </w:tc>
        <w:tc>
          <w:tcPr>
            <w:tcW w:type="dxa" w:w="3135"/>
          </w:tcPr>
          <w:p>
            <w:r>
              <w:rPr>
                <w:sz w:val="20"/>
              </w:rPr>
              <w:t>Luz solar natural</w:t>
            </w:r>
          </w:p>
        </w:tc>
        <w:tc>
          <w:tcPr>
            <w:tcW w:type="dxa" w:w="3135"/>
          </w:tcPr>
          <w:p>
            <w:r>
              <w:rPr>
                <w:sz w:val="20"/>
              </w:rPr>
              <w:t>Demos de guitarra, sesiones acústicas, curriculum BandLoop™</w:t>
            </w:r>
          </w:p>
        </w:tc>
      </w:tr>
      <w:tr>
        <w:tc>
          <w:tcPr>
            <w:tcW w:type="dxa" w:w="3135"/>
          </w:tcPr>
          <w:p>
            <w:r>
              <w:rPr>
                <w:sz w:val="20"/>
              </w:rPr>
              <w:t>Casa JLV — sala</w:t>
            </w:r>
          </w:p>
        </w:tc>
        <w:tc>
          <w:tcPr>
            <w:tcW w:type="dxa" w:w="3135"/>
          </w:tcPr>
          <w:p>
            <w:r>
              <w:rPr>
                <w:sz w:val="20"/>
              </w:rPr>
              <w:t>Luz artificial (foco + ventana)</w:t>
            </w:r>
          </w:p>
        </w:tc>
        <w:tc>
          <w:tcPr>
            <w:tcW w:type="dxa" w:w="3135"/>
          </w:tcPr>
          <w:p>
            <w:r>
              <w:rPr>
                <w:sz w:val="20"/>
              </w:rPr>
              <w:t>Contenido hablado, testimoniales, explicaciones CEO</w:t>
            </w:r>
          </w:p>
        </w:tc>
      </w:tr>
      <w:tr>
        <w:tc>
          <w:tcPr>
            <w:tcW w:type="dxa" w:w="3135"/>
          </w:tcPr>
          <w:p>
            <w:r>
              <w:rPr>
                <w:sz w:val="20"/>
              </w:rPr>
              <w:t>La Maquila — Zona Río TJ</w:t>
            </w:r>
          </w:p>
        </w:tc>
        <w:tc>
          <w:tcPr>
            <w:tcW w:type="dxa" w:w="3135"/>
          </w:tcPr>
          <w:p>
            <w:r>
              <w:rPr>
                <w:sz w:val="20"/>
              </w:rPr>
              <w:t>Escenario en vivo</w:t>
            </w:r>
          </w:p>
        </w:tc>
        <w:tc>
          <w:tcPr>
            <w:tcW w:type="dxa" w:w="3135"/>
          </w:tcPr>
          <w:p>
            <w:r>
              <w:rPr>
                <w:sz w:val="20"/>
              </w:rPr>
              <w:t>Contenido de alto impacto visual, bandas en acción</w:t>
            </w:r>
          </w:p>
        </w:tc>
      </w:tr>
      <w:tr>
        <w:tc>
          <w:tcPr>
            <w:tcW w:type="dxa" w:w="3135"/>
          </w:tcPr>
          <w:p>
            <w:r>
              <w:rPr>
                <w:sz w:val="20"/>
              </w:rPr>
              <w:t>República Malta — Zona Río TJ</w:t>
            </w:r>
          </w:p>
        </w:tc>
        <w:tc>
          <w:tcPr>
            <w:tcW w:type="dxa" w:w="3135"/>
          </w:tcPr>
          <w:p>
            <w:r>
              <w:rPr>
                <w:sz w:val="20"/>
              </w:rPr>
              <w:t>Escenario en vivo</w:t>
            </w:r>
          </w:p>
        </w:tc>
        <w:tc>
          <w:tcPr>
            <w:tcW w:type="dxa" w:w="3135"/>
          </w:tcPr>
          <w:p>
            <w:r>
              <w:rPr>
                <w:sz w:val="20"/>
              </w:rPr>
              <w:t>Conciertos, comunidad, lifestyle musical</w:t>
            </w:r>
          </w:p>
        </w:tc>
      </w:tr>
    </w:tbl>
    <w:p>
      <w:r>
        <w:rPr>
          <w:b/>
          <w:sz w:val="22"/>
        </w:rPr>
        <w:t xml:space="preserve">Referencia operativa: </w:t>
      </w:r>
      <w:r>
        <w:rPr>
          <w:sz w:val="22"/>
        </w:rPr>
        <w:t>GZBR_Biblia_Produccion_Visual_V1_260331.docx — Guía científica completa de filmación con 7 Master Shots, protocolos por locación, técnica de operador único y sesiones batch de 3 horas.</w:t>
      </w:r>
    </w:p>
    <w:p>
      <w:pPr>
        <w:spacing w:before="80" w:after="80"/>
        <w:pBdr>
          <w:bottom w:val="single" w:sz="4" w:color="CCCCCC"/>
        </w:pBdr>
      </w:pPr>
    </w:p>
    <w:p>
      <w:pPr>
        <w:pStyle w:val="Heading1"/>
        <w:jc w:val="left"/>
      </w:pPr>
      <w:r>
        <w:rPr>
          <w:color w:val="B40000"/>
        </w:rPr>
        <w:t>10. Plan de Lanzamiento</w:t>
      </w:r>
    </w:p>
    <w:p>
      <w:r>
        <w:rPr>
          <w:b/>
          <w:color w:val="B40000"/>
          <w:sz w:val="26"/>
        </w:rPr>
        <w:t>Fecha oficial de lanzamiento: 1 de julio, 2026</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E8E8"/>
          </w:tcPr>
          <w:p>
            <w:r>
              <w:rPr>
                <w:b/>
                <w:sz w:val="20"/>
              </w:rPr>
              <w:t>Fase</w:t>
            </w:r>
          </w:p>
        </w:tc>
        <w:tc>
          <w:tcPr>
            <w:tcW w:type="dxa" w:w="3135"/>
            <w:shd w:val="clear" w:color="auto" w:fill="E8E8E8"/>
          </w:tcPr>
          <w:p>
            <w:r>
              <w:rPr>
                <w:b/>
                <w:sz w:val="20"/>
              </w:rPr>
              <w:t>Período</w:t>
            </w:r>
          </w:p>
        </w:tc>
        <w:tc>
          <w:tcPr>
            <w:tcW w:type="dxa" w:w="3135"/>
            <w:shd w:val="clear" w:color="auto" w:fill="E8E8E8"/>
          </w:tcPr>
          <w:p>
            <w:r>
              <w:rPr>
                <w:b/>
                <w:sz w:val="20"/>
              </w:rPr>
              <w:t>Hito / Gate</w:t>
            </w:r>
          </w:p>
        </w:tc>
      </w:tr>
      <w:tr>
        <w:tc>
          <w:tcPr>
            <w:tcW w:type="dxa" w:w="3135"/>
          </w:tcPr>
          <w:p>
            <w:r>
              <w:rPr>
                <w:sz w:val="20"/>
              </w:rPr>
              <w:t>Fase 0 — Bootstrap inicial</w:t>
            </w:r>
          </w:p>
        </w:tc>
        <w:tc>
          <w:tcPr>
            <w:tcW w:type="dxa" w:w="3135"/>
          </w:tcPr>
          <w:p>
            <w:r>
              <w:rPr>
                <w:sz w:val="20"/>
              </w:rPr>
              <w:t>31 Mar – 14 Abr</w:t>
            </w:r>
          </w:p>
        </w:tc>
        <w:tc>
          <w:tcPr>
            <w:tcW w:type="dxa" w:w="3135"/>
          </w:tcPr>
          <w:p>
            <w:r>
              <w:rPr>
                <w:sz w:val="20"/>
              </w:rPr>
              <w:t>WA Business activo, 5 Stripe Links verificados, primer contenido publicado</w:t>
            </w:r>
          </w:p>
        </w:tc>
      </w:tr>
      <w:tr>
        <w:tc>
          <w:tcPr>
            <w:tcW w:type="dxa" w:w="3135"/>
          </w:tcPr>
          <w:p>
            <w:r>
              <w:rPr>
                <w:sz w:val="20"/>
              </w:rPr>
              <w:t>Fase 1 — ICAs &amp; Contenido</w:t>
            </w:r>
          </w:p>
        </w:tc>
        <w:tc>
          <w:tcPr>
            <w:tcW w:type="dxa" w:w="3135"/>
          </w:tcPr>
          <w:p>
            <w:r>
              <w:rPr>
                <w:sz w:val="20"/>
              </w:rPr>
              <w:t>15 Abr – 30 Abr</w:t>
            </w:r>
          </w:p>
        </w:tc>
        <w:tc>
          <w:tcPr>
            <w:tcW w:type="dxa" w:w="3135"/>
          </w:tcPr>
          <w:p>
            <w:r>
              <w:rPr>
                <w:sz w:val="20"/>
              </w:rPr>
              <w:t>Mínimo 3 ICAs activos, 20+ piezas de contenido publicadas, 50+ prospectos en WA</w:t>
            </w:r>
          </w:p>
        </w:tc>
      </w:tr>
      <w:tr>
        <w:tc>
          <w:tcPr>
            <w:tcW w:type="dxa" w:w="3135"/>
          </w:tcPr>
          <w:p>
            <w:r>
              <w:rPr>
                <w:sz w:val="20"/>
              </w:rPr>
              <w:t>Gate 0→1 · Checkpoint</w:t>
            </w:r>
          </w:p>
        </w:tc>
        <w:tc>
          <w:tcPr>
            <w:tcW w:type="dxa" w:w="3135"/>
          </w:tcPr>
          <w:p>
            <w:r>
              <w:rPr>
                <w:sz w:val="20"/>
              </w:rPr>
              <w:t>1 Mayo</w:t>
            </w:r>
          </w:p>
        </w:tc>
        <w:tc>
          <w:tcPr>
            <w:tcW w:type="dxa" w:w="3135"/>
          </w:tcPr>
          <w:p>
            <w:r>
              <w:rPr>
                <w:sz w:val="20"/>
              </w:rPr>
              <w:t>✅ Mínimo 5 alumnos pagos en Skool antes de continuar</w:t>
            </w:r>
          </w:p>
        </w:tc>
      </w:tr>
      <w:tr>
        <w:tc>
          <w:tcPr>
            <w:tcW w:type="dxa" w:w="3135"/>
          </w:tcPr>
          <w:p>
            <w:r>
              <w:rPr>
                <w:sz w:val="20"/>
              </w:rPr>
              <w:t>Fase 2 — LLC &amp; Stack Financiero</w:t>
            </w:r>
          </w:p>
        </w:tc>
        <w:tc>
          <w:tcPr>
            <w:tcW w:type="dxa" w:w="3135"/>
          </w:tcPr>
          <w:p>
            <w:r>
              <w:rPr>
                <w:sz w:val="20"/>
              </w:rPr>
              <w:t>1-25 Mayo</w:t>
            </w:r>
          </w:p>
        </w:tc>
        <w:tc>
          <w:tcPr>
            <w:tcW w:type="dxa" w:w="3135"/>
          </w:tcPr>
          <w:p>
            <w:r>
              <w:rPr>
                <w:sz w:val="20"/>
              </w:rPr>
              <w:t>LLC constituida, Connect Express activo, flujo de pago validado end-to-end</w:t>
            </w:r>
          </w:p>
        </w:tc>
      </w:tr>
      <w:tr>
        <w:tc>
          <w:tcPr>
            <w:tcW w:type="dxa" w:w="3135"/>
          </w:tcPr>
          <w:p>
            <w:r>
              <w:rPr>
                <w:sz w:val="20"/>
              </w:rPr>
              <w:t>Fase 3 — Pre-lanzamiento</w:t>
            </w:r>
          </w:p>
        </w:tc>
        <w:tc>
          <w:tcPr>
            <w:tcW w:type="dxa" w:w="3135"/>
          </w:tcPr>
          <w:p>
            <w:r>
              <w:rPr>
                <w:sz w:val="20"/>
              </w:rPr>
              <w:t>26-30 Mayo</w:t>
            </w:r>
          </w:p>
        </w:tc>
        <w:tc>
          <w:tcPr>
            <w:tcW w:type="dxa" w:w="3135"/>
          </w:tcPr>
          <w:p>
            <w:r>
              <w:rPr>
                <w:sz w:val="20"/>
              </w:rPr>
              <w:t>Campaña expectativa, WA blast a prospectos, video de lanzamiento publicado</w:t>
            </w:r>
          </w:p>
        </w:tc>
      </w:tr>
      <w:tr>
        <w:tc>
          <w:tcPr>
            <w:tcW w:type="dxa" w:w="3135"/>
            <w:shd w:val="clear" w:color="auto" w:fill="E8F5E9"/>
          </w:tcPr>
          <w:p>
            <w:r>
              <w:rPr>
                <w:b/>
                <w:sz w:val="20"/>
              </w:rPr>
              <w:t>LANZAMIENTO OFICIAL</w:t>
            </w:r>
          </w:p>
        </w:tc>
        <w:tc>
          <w:tcPr>
            <w:tcW w:type="dxa" w:w="3135"/>
            <w:shd w:val="clear" w:color="auto" w:fill="E8F5E9"/>
          </w:tcPr>
          <w:p>
            <w:r>
              <w:rPr>
                <w:b/>
                <w:sz w:val="20"/>
              </w:rPr>
              <w:t>1 Julio 2026</w:t>
            </w:r>
          </w:p>
        </w:tc>
        <w:tc>
          <w:tcPr>
            <w:tcW w:type="dxa" w:w="3135"/>
            <w:shd w:val="clear" w:color="auto" w:fill="E8F5E9"/>
          </w:tcPr>
          <w:p>
            <w:r>
              <w:rPr>
                <w:b/>
                <w:sz w:val="20"/>
              </w:rPr>
              <w:t>🚀 Apertura pública, campaña activa, monitoreo en tiempo real</w:t>
            </w:r>
          </w:p>
        </w:tc>
      </w:tr>
    </w:tbl>
    <w:p>
      <w:pPr>
        <w:spacing w:before="80" w:after="80"/>
        <w:pBdr>
          <w:bottom w:val="single" w:sz="4" w:color="CCCCCC"/>
        </w:pBdr>
      </w:pPr>
    </w:p>
    <w:p>
      <w:pPr>
        <w:pStyle w:val="Heading1"/>
        <w:jc w:val="left"/>
      </w:pPr>
      <w:r>
        <w:rPr>
          <w:color w:val="B40000"/>
        </w:rPr>
        <w:t>11. Ecosistema de Documentos Activos</w:t>
      </w:r>
    </w:p>
    <w:p>
      <w:r>
        <w:t>Todos los documentos activos del proyecto GZBR y su relación con este Plan de Negocios V9 como documento rector. Versión de ecosistema: 55 referencias activas al 31 Mar 2026. Nota: archivos PDF son versiones de lectura/distribución; archivos DOCX son editables. Los archivos de LOGOTIPO, VIDEOS e Infographics son assets de producción y no requieren actualización frecuente.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B40000"/>
          </w:tcPr>
          <w:p>
            <w:r>
              <w:rPr>
                <w:b/>
                <w:color w:val="FFFFFF"/>
                <w:sz w:val="18"/>
              </w:rPr>
              <w:t>Documento</w:t>
            </w:r>
          </w:p>
        </w:tc>
        <w:tc>
          <w:tcPr>
            <w:tcW w:type="dxa" w:w="2351"/>
            <w:shd w:val="clear" w:color="auto" w:fill="B40000"/>
          </w:tcPr>
          <w:p>
            <w:r>
              <w:rPr>
                <w:b/>
                <w:color w:val="FFFFFF"/>
                <w:sz w:val="18"/>
              </w:rPr>
              <w:t>Versión</w:t>
            </w:r>
          </w:p>
        </w:tc>
        <w:tc>
          <w:tcPr>
            <w:tcW w:type="dxa" w:w="2351"/>
            <w:shd w:val="clear" w:color="auto" w:fill="B40000"/>
          </w:tcPr>
          <w:p>
            <w:r>
              <w:rPr>
                <w:b/>
                <w:color w:val="FFFFFF"/>
                <w:sz w:val="18"/>
              </w:rPr>
              <w:t>Carpeta</w:t>
            </w:r>
          </w:p>
        </w:tc>
        <w:tc>
          <w:tcPr>
            <w:tcW w:type="dxa" w:w="2351"/>
            <w:shd w:val="clear" w:color="auto" w:fill="B40000"/>
          </w:tcPr>
          <w:p>
            <w:r>
              <w:rPr>
                <w:b/>
                <w:color w:val="FFFFFF"/>
                <w:sz w:val="18"/>
              </w:rPr>
              <w:t>Propósito</w:t>
            </w:r>
          </w:p>
        </w:tc>
      </w:tr>
      <w:tr>
        <w:tc>
          <w:tcPr>
            <w:tcW w:type="dxa" w:w="2351"/>
          </w:tcPr>
          <w:p>
            <w:r>
              <w:rPr>
                <w:sz w:val="18"/>
              </w:rPr>
              <w:t>Plan de Negocios V9.1 ← ESTE DOCUMENTO</w:t>
            </w:r>
          </w:p>
        </w:tc>
        <w:tc>
          <w:tcPr>
            <w:tcW w:type="dxa" w:w="2351"/>
          </w:tcPr>
          <w:p>
            <w:r>
              <w:rPr>
                <w:sz w:val="18"/>
              </w:rPr>
              <w:t>V9.1</w:t>
            </w:r>
          </w:p>
        </w:tc>
        <w:tc>
          <w:tcPr>
            <w:tcW w:type="dxa" w:w="2351"/>
          </w:tcPr>
          <w:p>
            <w:r>
              <w:rPr>
                <w:sz w:val="18"/>
              </w:rPr>
              <w:t>PLAN NEGOCIOS</w:t>
            </w:r>
          </w:p>
        </w:tc>
        <w:tc>
          <w:tcPr>
            <w:tcW w:type="dxa" w:w="2351"/>
          </w:tcPr>
          <w:p>
            <w:r>
              <w:rPr>
                <w:sz w:val="18"/>
              </w:rPr>
              <w:t>RECTOR estratégico</w:t>
            </w:r>
          </w:p>
        </w:tc>
      </w:tr>
      <w:tr>
        <w:tc>
          <w:tcPr>
            <w:tcW w:type="dxa" w:w="2351"/>
          </w:tcPr>
          <w:p>
            <w:r>
              <w:rPr>
                <w:sz w:val="18"/>
              </w:rPr>
              <w:t>Manual de Operaciones GZBR</w:t>
            </w:r>
          </w:p>
        </w:tc>
        <w:tc>
          <w:tcPr>
            <w:tcW w:type="dxa" w:w="2351"/>
          </w:tcPr>
          <w:p>
            <w:r>
              <w:rPr>
                <w:sz w:val="18"/>
              </w:rPr>
              <w:t>V8.3</w:t>
            </w:r>
          </w:p>
        </w:tc>
        <w:tc>
          <w:tcPr>
            <w:tcW w:type="dxa" w:w="2351"/>
          </w:tcPr>
          <w:p>
            <w:r>
              <w:rPr>
                <w:sz w:val="18"/>
              </w:rPr>
              <w:t>MANUALES DE OPERACION</w:t>
            </w:r>
          </w:p>
        </w:tc>
        <w:tc>
          <w:tcPr>
            <w:tcW w:type="dxa" w:w="2351"/>
          </w:tcPr>
          <w:p>
            <w:r>
              <w:rPr>
                <w:sz w:val="18"/>
              </w:rPr>
              <w:t>KPIs, protocolos, onboarding</w:t>
            </w:r>
          </w:p>
        </w:tc>
      </w:tr>
      <w:tr>
        <w:tc>
          <w:tcPr>
            <w:tcW w:type="dxa" w:w="2351"/>
          </w:tcPr>
          <w:p>
            <w:r>
              <w:rPr>
                <w:sz w:val="18"/>
              </w:rPr>
              <w:t>Manual CEO</w:t>
            </w:r>
          </w:p>
        </w:tc>
        <w:tc>
          <w:tcPr>
            <w:tcW w:type="dxa" w:w="2351"/>
          </w:tcPr>
          <w:p>
            <w:r>
              <w:rPr>
                <w:sz w:val="18"/>
              </w:rPr>
              <w:t>V8.3</w:t>
            </w:r>
          </w:p>
        </w:tc>
        <w:tc>
          <w:tcPr>
            <w:tcW w:type="dxa" w:w="2351"/>
          </w:tcPr>
          <w:p>
            <w:r>
              <w:rPr>
                <w:sz w:val="18"/>
              </w:rPr>
              <w:t>MANUALES CEO</w:t>
            </w:r>
          </w:p>
        </w:tc>
        <w:tc>
          <w:tcPr>
            <w:tcW w:type="dxa" w:w="2351"/>
          </w:tcPr>
          <w:p>
            <w:r>
              <w:rPr>
                <w:sz w:val="18"/>
              </w:rPr>
              <w:t>Responsabilidades CEO</w:t>
            </w:r>
          </w:p>
        </w:tc>
      </w:tr>
      <w:tr>
        <w:tc>
          <w:tcPr>
            <w:tcW w:type="dxa" w:w="2351"/>
          </w:tcPr>
          <w:p>
            <w:r>
              <w:rPr>
                <w:sz w:val="18"/>
              </w:rPr>
              <w:t>Manual Dir. Artístico</w:t>
            </w:r>
          </w:p>
        </w:tc>
        <w:tc>
          <w:tcPr>
            <w:tcW w:type="dxa" w:w="2351"/>
          </w:tcPr>
          <w:p>
            <w:r>
              <w:rPr>
                <w:sz w:val="18"/>
              </w:rPr>
              <w:t>V8.3</w:t>
            </w:r>
          </w:p>
        </w:tc>
        <w:tc>
          <w:tcPr>
            <w:tcW w:type="dxa" w:w="2351"/>
          </w:tcPr>
          <w:p>
            <w:r>
              <w:rPr>
                <w:sz w:val="18"/>
              </w:rPr>
              <w:t>MANUALES DIRECTOR ARTISTICO</w:t>
            </w:r>
          </w:p>
        </w:tc>
        <w:tc>
          <w:tcPr>
            <w:tcW w:type="dxa" w:w="2351"/>
          </w:tcPr>
          <w:p>
            <w:r>
              <w:rPr>
                <w:sz w:val="18"/>
              </w:rPr>
              <w:t>Responsabilidades Dir. Artístico</w:t>
            </w:r>
          </w:p>
        </w:tc>
      </w:tr>
      <w:tr>
        <w:tc>
          <w:tcPr>
            <w:tcW w:type="dxa" w:w="2351"/>
          </w:tcPr>
          <w:p>
            <w:r>
              <w:rPr>
                <w:sz w:val="18"/>
              </w:rPr>
              <w:t>Manual Dir. IT</w:t>
            </w:r>
          </w:p>
        </w:tc>
        <w:tc>
          <w:tcPr>
            <w:tcW w:type="dxa" w:w="2351"/>
          </w:tcPr>
          <w:p>
            <w:r>
              <w:rPr>
                <w:sz w:val="18"/>
              </w:rPr>
              <w:t>V8.3</w:t>
            </w:r>
          </w:p>
        </w:tc>
        <w:tc>
          <w:tcPr>
            <w:tcW w:type="dxa" w:w="2351"/>
          </w:tcPr>
          <w:p>
            <w:r>
              <w:rPr>
                <w:sz w:val="18"/>
              </w:rPr>
              <w:t>MANUALES DIRECTOR IT</w:t>
            </w:r>
          </w:p>
        </w:tc>
        <w:tc>
          <w:tcPr>
            <w:tcW w:type="dxa" w:w="2351"/>
          </w:tcPr>
          <w:p>
            <w:r>
              <w:rPr>
                <w:sz w:val="18"/>
              </w:rPr>
              <w:t>Responsabilidades IT</w:t>
            </w:r>
          </w:p>
        </w:tc>
      </w:tr>
      <w:tr>
        <w:tc>
          <w:tcPr>
            <w:tcW w:type="dxa" w:w="2351"/>
          </w:tcPr>
          <w:p>
            <w:r>
              <w:rPr>
                <w:sz w:val="18"/>
              </w:rPr>
              <w:t>Manual Dir. Legal</w:t>
            </w:r>
          </w:p>
        </w:tc>
        <w:tc>
          <w:tcPr>
            <w:tcW w:type="dxa" w:w="2351"/>
          </w:tcPr>
          <w:p>
            <w:r>
              <w:rPr>
                <w:sz w:val="18"/>
              </w:rPr>
              <w:t>V8.3</w:t>
            </w:r>
          </w:p>
        </w:tc>
        <w:tc>
          <w:tcPr>
            <w:tcW w:type="dxa" w:w="2351"/>
          </w:tcPr>
          <w:p>
            <w:r>
              <w:rPr>
                <w:sz w:val="18"/>
              </w:rPr>
              <w:t>MANUALES DIRECTOR LEGAL</w:t>
            </w:r>
          </w:p>
        </w:tc>
        <w:tc>
          <w:tcPr>
            <w:tcW w:type="dxa" w:w="2351"/>
          </w:tcPr>
          <w:p>
            <w:r>
              <w:rPr>
                <w:sz w:val="18"/>
              </w:rPr>
              <w:t>Responsabilidades Legal</w:t>
            </w:r>
          </w:p>
        </w:tc>
      </w:tr>
      <w:tr>
        <w:tc>
          <w:tcPr>
            <w:tcW w:type="dxa" w:w="2351"/>
          </w:tcPr>
          <w:p>
            <w:r>
              <w:rPr>
                <w:sz w:val="18"/>
              </w:rPr>
              <w:t>Manual Dir. Contenido</w:t>
            </w:r>
          </w:p>
        </w:tc>
        <w:tc>
          <w:tcPr>
            <w:tcW w:type="dxa" w:w="2351"/>
          </w:tcPr>
          <w:p>
            <w:r>
              <w:rPr>
                <w:sz w:val="18"/>
              </w:rPr>
              <w:t>V8.3</w:t>
            </w:r>
          </w:p>
        </w:tc>
        <w:tc>
          <w:tcPr>
            <w:tcW w:type="dxa" w:w="2351"/>
          </w:tcPr>
          <w:p>
            <w:r>
              <w:rPr>
                <w:sz w:val="18"/>
              </w:rPr>
              <w:t>MANUALES DIRECTOR CREADOR CONTENIDO</w:t>
            </w:r>
          </w:p>
        </w:tc>
        <w:tc>
          <w:tcPr>
            <w:tcW w:type="dxa" w:w="2351"/>
          </w:tcPr>
          <w:p>
            <w:r>
              <w:rPr>
                <w:sz w:val="18"/>
              </w:rPr>
              <w:t>Responsabilidades Contenido</w:t>
            </w:r>
          </w:p>
        </w:tc>
      </w:tr>
      <w:tr>
        <w:tc>
          <w:tcPr>
            <w:tcW w:type="dxa" w:w="2351"/>
          </w:tcPr>
          <w:p>
            <w:r>
              <w:rPr>
                <w:sz w:val="18"/>
              </w:rPr>
              <w:t>Método BandLoop</w:t>
            </w:r>
          </w:p>
        </w:tc>
        <w:tc>
          <w:tcPr>
            <w:tcW w:type="dxa" w:w="2351"/>
          </w:tcPr>
          <w:p>
            <w:r>
              <w:rPr>
                <w:sz w:val="18"/>
              </w:rPr>
              <w:t>V8.3</w:t>
            </w:r>
          </w:p>
        </w:tc>
        <w:tc>
          <w:tcPr>
            <w:tcW w:type="dxa" w:w="2351"/>
          </w:tcPr>
          <w:p>
            <w:r>
              <w:rPr>
                <w:sz w:val="18"/>
              </w:rPr>
              <w:t>Método BandLoop V8.3</w:t>
            </w:r>
          </w:p>
        </w:tc>
        <w:tc>
          <w:tcPr>
            <w:tcW w:type="dxa" w:w="2351"/>
          </w:tcPr>
          <w:p>
            <w:r>
              <w:rPr>
                <w:sz w:val="18"/>
              </w:rPr>
              <w:t>Currículo educativo propietario</w:t>
            </w:r>
          </w:p>
        </w:tc>
      </w:tr>
      <w:tr>
        <w:tc>
          <w:tcPr>
            <w:tcW w:type="dxa" w:w="2351"/>
          </w:tcPr>
          <w:p>
            <w:r>
              <w:rPr>
                <w:sz w:val="18"/>
              </w:rPr>
              <w:t>Guía Redes Sociales</w:t>
            </w:r>
          </w:p>
        </w:tc>
        <w:tc>
          <w:tcPr>
            <w:tcW w:type="dxa" w:w="2351"/>
          </w:tcPr>
          <w:p>
            <w:r>
              <w:rPr>
                <w:sz w:val="18"/>
              </w:rPr>
              <w:t>V8.3</w:t>
            </w:r>
          </w:p>
        </w:tc>
        <w:tc>
          <w:tcPr>
            <w:tcW w:type="dxa" w:w="2351"/>
          </w:tcPr>
          <w:p>
            <w:r>
              <w:rPr>
                <w:sz w:val="18"/>
              </w:rPr>
              <w:t>REDES SOCIALES</w:t>
            </w:r>
          </w:p>
        </w:tc>
        <w:tc>
          <w:tcPr>
            <w:tcW w:type="dxa" w:w="2351"/>
          </w:tcPr>
          <w:p>
            <w:r>
              <w:rPr>
                <w:sz w:val="18"/>
              </w:rPr>
              <w:t>Estrategia por plataforma</w:t>
            </w:r>
          </w:p>
        </w:tc>
      </w:tr>
      <w:tr>
        <w:tc>
          <w:tcPr>
            <w:tcW w:type="dxa" w:w="2351"/>
          </w:tcPr>
          <w:p>
            <w:r>
              <w:rPr>
                <w:sz w:val="18"/>
              </w:rPr>
              <w:t>Manifiesto GZBR</w:t>
            </w:r>
          </w:p>
        </w:tc>
        <w:tc>
          <w:tcPr>
            <w:tcW w:type="dxa" w:w="2351"/>
          </w:tcPr>
          <w:p>
            <w:r>
              <w:rPr>
                <w:sz w:val="18"/>
              </w:rPr>
              <w:t>V8.3</w:t>
            </w:r>
          </w:p>
        </w:tc>
        <w:tc>
          <w:tcPr>
            <w:tcW w:type="dxa" w:w="2351"/>
          </w:tcPr>
          <w:p>
            <w:r>
              <w:rPr>
                <w:sz w:val="18"/>
              </w:rPr>
              <w:t>CLIENTES</w:t>
            </w:r>
          </w:p>
        </w:tc>
        <w:tc>
          <w:tcPr>
            <w:tcW w:type="dxa" w:w="2351"/>
          </w:tcPr>
          <w:p>
            <w:r>
              <w:rPr>
                <w:sz w:val="18"/>
              </w:rPr>
              <w:t>Identidad de marca, voz</w:t>
            </w:r>
          </w:p>
        </w:tc>
      </w:tr>
      <w:tr>
        <w:tc>
          <w:tcPr>
            <w:tcW w:type="dxa" w:w="2351"/>
          </w:tcPr>
          <w:p>
            <w:r>
              <w:rPr>
                <w:sz w:val="18"/>
              </w:rPr>
              <w:t>ICA Universal</w:t>
            </w:r>
          </w:p>
        </w:tc>
        <w:tc>
          <w:tcPr>
            <w:tcW w:type="dxa" w:w="2351"/>
          </w:tcPr>
          <w:p>
            <w:r>
              <w:rPr>
                <w:sz w:val="18"/>
              </w:rPr>
              <w:t>V4</w:t>
            </w:r>
          </w:p>
        </w:tc>
        <w:tc>
          <w:tcPr>
            <w:tcW w:type="dxa" w:w="2351"/>
          </w:tcPr>
          <w:p>
            <w:r>
              <w:rPr>
                <w:sz w:val="18"/>
              </w:rPr>
              <w:t>ICA &amp; NDA V8.3</w:t>
            </w:r>
          </w:p>
        </w:tc>
        <w:tc>
          <w:tcPr>
            <w:tcW w:type="dxa" w:w="2351"/>
          </w:tcPr>
          <w:p>
            <w:r>
              <w:rPr>
                <w:sz w:val="18"/>
              </w:rPr>
              <w:t>Contrato estándar instructores</w:t>
            </w:r>
          </w:p>
        </w:tc>
      </w:tr>
      <w:tr>
        <w:tc>
          <w:tcPr>
            <w:tcW w:type="dxa" w:w="2351"/>
          </w:tcPr>
          <w:p>
            <w:r>
              <w:rPr>
                <w:sz w:val="18"/>
              </w:rPr>
              <w:t>NDA Universal</w:t>
            </w:r>
          </w:p>
        </w:tc>
        <w:tc>
          <w:tcPr>
            <w:tcW w:type="dxa" w:w="2351"/>
          </w:tcPr>
          <w:p>
            <w:r>
              <w:rPr>
                <w:sz w:val="18"/>
              </w:rPr>
              <w:t>V4</w:t>
            </w:r>
          </w:p>
        </w:tc>
        <w:tc>
          <w:tcPr>
            <w:tcW w:type="dxa" w:w="2351"/>
          </w:tcPr>
          <w:p>
            <w:r>
              <w:rPr>
                <w:sz w:val="18"/>
              </w:rPr>
              <w:t>ICA &amp; NDA V8.3</w:t>
            </w:r>
          </w:p>
        </w:tc>
        <w:tc>
          <w:tcPr>
            <w:tcW w:type="dxa" w:w="2351"/>
          </w:tcPr>
          <w:p>
            <w:r>
              <w:rPr>
                <w:sz w:val="18"/>
              </w:rPr>
              <w:t>Acuerdo confidencialidad</w:t>
            </w:r>
          </w:p>
        </w:tc>
      </w:tr>
      <w:tr>
        <w:tc>
          <w:tcPr>
            <w:tcW w:type="dxa" w:w="2351"/>
          </w:tcPr>
          <w:p>
            <w:r>
              <w:rPr>
                <w:sz w:val="18"/>
              </w:rPr>
              <w:t>Modelo Legal LLC</w:t>
            </w:r>
          </w:p>
        </w:tc>
        <w:tc>
          <w:tcPr>
            <w:tcW w:type="dxa" w:w="2351"/>
          </w:tcPr>
          <w:p>
            <w:r>
              <w:rPr>
                <w:sz w:val="18"/>
              </w:rPr>
              <w:t>V1.0</w:t>
            </w:r>
          </w:p>
        </w:tc>
        <w:tc>
          <w:tcPr>
            <w:tcW w:type="dxa" w:w="2351"/>
          </w:tcPr>
          <w:p>
            <w:r>
              <w:rPr>
                <w:sz w:val="18"/>
              </w:rPr>
              <w:t>LLC DELAWARE</w:t>
            </w:r>
          </w:p>
        </w:tc>
        <w:tc>
          <w:tcPr>
            <w:tcW w:type="dxa" w:w="2351"/>
          </w:tcPr>
          <w:p>
            <w:r>
              <w:rPr>
                <w:sz w:val="18"/>
              </w:rPr>
              <w:t>Estructura legal de transición</w:t>
            </w:r>
          </w:p>
        </w:tc>
      </w:tr>
      <w:tr>
        <w:tc>
          <w:tcPr>
            <w:tcW w:type="dxa" w:w="2351"/>
          </w:tcPr>
          <w:p>
            <w:r>
              <w:rPr>
                <w:sz w:val="18"/>
              </w:rPr>
              <w:t>Estrategia WhatsApp Impulso</w:t>
            </w:r>
          </w:p>
        </w:tc>
        <w:tc>
          <w:tcPr>
            <w:tcW w:type="dxa" w:w="2351"/>
          </w:tcPr>
          <w:p>
            <w:r>
              <w:rPr>
                <w:sz w:val="18"/>
              </w:rPr>
              <w:t>V1</w:t>
            </w:r>
          </w:p>
        </w:tc>
        <w:tc>
          <w:tcPr>
            <w:tcW w:type="dxa" w:w="2351"/>
          </w:tcPr>
          <w:p>
            <w:r>
              <w:rPr>
                <w:sz w:val="18"/>
              </w:rPr>
              <w:t>FINANZAS</w:t>
            </w:r>
          </w:p>
        </w:tc>
        <w:tc>
          <w:tcPr>
            <w:tcW w:type="dxa" w:w="2351"/>
          </w:tcPr>
          <w:p>
            <w:r>
              <w:rPr>
                <w:sz w:val="18"/>
              </w:rPr>
              <w:t>Estrategia WA conversión</w:t>
            </w:r>
          </w:p>
        </w:tc>
      </w:tr>
      <w:tr>
        <w:tc>
          <w:tcPr>
            <w:tcW w:type="dxa" w:w="2351"/>
          </w:tcPr>
          <w:p>
            <w:r>
              <w:rPr>
                <w:sz w:val="18"/>
              </w:rPr>
              <w:t>Scripts WhatsApp</w:t>
            </w:r>
          </w:p>
        </w:tc>
        <w:tc>
          <w:tcPr>
            <w:tcW w:type="dxa" w:w="2351"/>
          </w:tcPr>
          <w:p>
            <w:r>
              <w:rPr>
                <w:sz w:val="18"/>
              </w:rPr>
              <w:t>V1</w:t>
            </w:r>
          </w:p>
        </w:tc>
        <w:tc>
          <w:tcPr>
            <w:tcW w:type="dxa" w:w="2351"/>
          </w:tcPr>
          <w:p>
            <w:r>
              <w:rPr>
                <w:sz w:val="18"/>
              </w:rPr>
              <w:t>FINANZAS</w:t>
            </w:r>
          </w:p>
        </w:tc>
        <w:tc>
          <w:tcPr>
            <w:tcW w:type="dxa" w:w="2351"/>
          </w:tcPr>
          <w:p>
            <w:r>
              <w:rPr>
                <w:sz w:val="18"/>
              </w:rPr>
              <w:t>Copy por perfil IC</w:t>
            </w:r>
          </w:p>
        </w:tc>
      </w:tr>
      <w:tr>
        <w:tc>
          <w:tcPr>
            <w:tcW w:type="dxa" w:w="2351"/>
          </w:tcPr>
          <w:p>
            <w:r>
              <w:rPr>
                <w:sz w:val="18"/>
              </w:rPr>
              <w:t>Calendario Contenido S1 + KPIs</w:t>
            </w:r>
          </w:p>
        </w:tc>
        <w:tc>
          <w:tcPr>
            <w:tcW w:type="dxa" w:w="2351"/>
          </w:tcPr>
          <w:p>
            <w:r>
              <w:rPr>
                <w:sz w:val="18"/>
              </w:rPr>
              <w:t>V1</w:t>
            </w:r>
          </w:p>
        </w:tc>
        <w:tc>
          <w:tcPr>
            <w:tcW w:type="dxa" w:w="2351"/>
          </w:tcPr>
          <w:p>
            <w:r>
              <w:rPr>
                <w:sz w:val="18"/>
              </w:rPr>
              <w:t>FINANZAS</w:t>
            </w:r>
          </w:p>
        </w:tc>
        <w:tc>
          <w:tcPr>
            <w:tcW w:type="dxa" w:w="2351"/>
          </w:tcPr>
          <w:p>
            <w:r>
              <w:rPr>
                <w:sz w:val="18"/>
              </w:rPr>
              <w:t>Semana 1 + tracker</w:t>
            </w:r>
          </w:p>
        </w:tc>
      </w:tr>
      <w:tr>
        <w:tc>
          <w:tcPr>
            <w:tcW w:type="dxa" w:w="2351"/>
          </w:tcPr>
          <w:p>
            <w:r>
              <w:rPr>
                <w:sz w:val="18"/>
              </w:rPr>
              <w:t>Setup WA Business Checklist</w:t>
            </w:r>
          </w:p>
        </w:tc>
        <w:tc>
          <w:tcPr>
            <w:tcW w:type="dxa" w:w="2351"/>
          </w:tcPr>
          <w:p>
            <w:r>
              <w:rPr>
                <w:sz w:val="18"/>
              </w:rPr>
              <w:t>V1</w:t>
            </w:r>
          </w:p>
        </w:tc>
        <w:tc>
          <w:tcPr>
            <w:tcW w:type="dxa" w:w="2351"/>
          </w:tcPr>
          <w:p>
            <w:r>
              <w:rPr>
                <w:sz w:val="18"/>
              </w:rPr>
              <w:t>FINANZAS</w:t>
            </w:r>
          </w:p>
        </w:tc>
        <w:tc>
          <w:tcPr>
            <w:tcW w:type="dxa" w:w="2351"/>
          </w:tcPr>
          <w:p>
            <w:r>
              <w:rPr>
                <w:sz w:val="18"/>
              </w:rPr>
              <w:t>Checklist configuración WA</w:t>
            </w:r>
          </w:p>
        </w:tc>
      </w:tr>
      <w:tr>
        <w:tc>
          <w:tcPr>
            <w:tcW w:type="dxa" w:w="2351"/>
          </w:tcPr>
          <w:p>
            <w:r>
              <w:rPr>
                <w:sz w:val="18"/>
              </w:rPr>
              <w:t>Integración herramientas financieras</w:t>
            </w:r>
          </w:p>
        </w:tc>
        <w:tc>
          <w:tcPr>
            <w:tcW w:type="dxa" w:w="2351"/>
          </w:tcPr>
          <w:p>
            <w:r>
              <w:rPr>
                <w:sz w:val="18"/>
              </w:rPr>
              <w:t>V1</w:t>
            </w:r>
          </w:p>
        </w:tc>
        <w:tc>
          <w:tcPr>
            <w:tcW w:type="dxa" w:w="2351"/>
          </w:tcPr>
          <w:p>
            <w:r>
              <w:rPr>
                <w:sz w:val="18"/>
              </w:rPr>
              <w:t>Sistemas Pago</w:t>
            </w:r>
          </w:p>
        </w:tc>
        <w:tc>
          <w:tcPr>
            <w:tcW w:type="dxa" w:w="2351"/>
          </w:tcPr>
          <w:p>
            <w:r>
              <w:rPr>
                <w:sz w:val="18"/>
              </w:rPr>
              <w:t>Stripe/Zapier/WA/Skool</w:t>
            </w:r>
          </w:p>
        </w:tc>
      </w:tr>
      <w:tr>
        <w:tc>
          <w:tcPr>
            <w:tcW w:type="dxa" w:w="2351"/>
          </w:tcPr>
          <w:p>
            <w:r>
              <w:rPr>
                <w:sz w:val="18"/>
              </w:rPr>
              <w:t>Biblia Producción Visual</w:t>
            </w:r>
          </w:p>
        </w:tc>
        <w:tc>
          <w:tcPr>
            <w:tcW w:type="dxa" w:w="2351"/>
          </w:tcPr>
          <w:p>
            <w:r>
              <w:rPr>
                <w:sz w:val="18"/>
              </w:rPr>
              <w:t>V1</w:t>
            </w:r>
          </w:p>
        </w:tc>
        <w:tc>
          <w:tcPr>
            <w:tcW w:type="dxa" w:w="2351"/>
          </w:tcPr>
          <w:p>
            <w:r>
              <w:rPr>
                <w:sz w:val="18"/>
              </w:rPr>
              <w:t>PRODUCCION CONTENIDO</w:t>
            </w:r>
          </w:p>
        </w:tc>
        <w:tc>
          <w:tcPr>
            <w:tcW w:type="dxa" w:w="2351"/>
          </w:tcPr>
          <w:p>
            <w:r>
              <w:rPr>
                <w:sz w:val="18"/>
              </w:rPr>
              <w:t>Guía filmación científica</w:t>
            </w:r>
          </w:p>
        </w:tc>
      </w:tr>
      <w:tr>
        <w:tc>
          <w:tcPr>
            <w:tcW w:type="dxa" w:w="2351"/>
          </w:tcPr>
          <w:p>
            <w:r>
              <w:rPr>
                <w:sz w:val="18"/>
              </w:rPr>
              <w:t>Panel Control Maestro</w:t>
            </w:r>
          </w:p>
        </w:tc>
        <w:tc>
          <w:tcPr>
            <w:tcW w:type="dxa" w:w="2351"/>
          </w:tcPr>
          <w:p>
            <w:r>
              <w:rPr>
                <w:sz w:val="18"/>
              </w:rPr>
              <w:t>V1</w:t>
            </w:r>
          </w:p>
        </w:tc>
        <w:tc>
          <w:tcPr>
            <w:tcW w:type="dxa" w:w="2351"/>
          </w:tcPr>
          <w:p>
            <w:r>
              <w:rPr>
                <w:sz w:val="18"/>
              </w:rPr>
              <w:t>PLANEACION</w:t>
            </w:r>
          </w:p>
        </w:tc>
        <w:tc>
          <w:tcPr>
            <w:tcW w:type="dxa" w:w="2351"/>
          </w:tcPr>
          <w:p>
            <w:r>
              <w:rPr>
                <w:sz w:val="18"/>
              </w:rPr>
              <w:t>Planeador 8 semanas Excel</w:t>
            </w:r>
          </w:p>
        </w:tc>
      </w:tr>
      <w:tr>
        <w:tc>
          <w:tcPr>
            <w:tcW w:type="dxa" w:w="2351"/>
          </w:tcPr>
          <w:p>
            <w:r>
              <w:rPr>
                <w:sz w:val="18"/>
              </w:rPr>
              <w:t>Panel Co-Fundadores Web</w:t>
            </w:r>
          </w:p>
        </w:tc>
        <w:tc>
          <w:tcPr>
            <w:tcW w:type="dxa" w:w="2351"/>
          </w:tcPr>
          <w:p>
            <w:r>
              <w:rPr>
                <w:sz w:val="18"/>
              </w:rPr>
              <w:t>V1</w:t>
            </w:r>
          </w:p>
        </w:tc>
        <w:tc>
          <w:tcPr>
            <w:tcW w:type="dxa" w:w="2351"/>
          </w:tcPr>
          <w:p>
            <w:r>
              <w:rPr>
                <w:sz w:val="18"/>
              </w:rPr>
              <w:t>PLANEACION / WEB Site</w:t>
            </w:r>
          </w:p>
        </w:tc>
        <w:tc>
          <w:tcPr>
            <w:tcW w:type="dxa" w:w="2351"/>
          </w:tcPr>
          <w:p>
            <w:r>
              <w:rPr>
                <w:sz w:val="18"/>
              </w:rPr>
              <w:t>Dashboard web equipo</w:t>
            </w:r>
          </w:p>
        </w:tc>
      </w:tr>
      <w:tr>
        <w:tc>
          <w:tcPr>
            <w:tcW w:type="dxa" w:w="2351"/>
          </w:tcPr>
          <w:p>
            <w:r>
              <w:rPr>
                <w:sz w:val="18"/>
              </w:rPr>
              <w:t>Guerrilla Marketing TJ Bares</w:t>
            </w:r>
          </w:p>
        </w:tc>
        <w:tc>
          <w:tcPr>
            <w:tcW w:type="dxa" w:w="2351"/>
          </w:tcPr>
          <w:p>
            <w:r>
              <w:rPr>
                <w:sz w:val="18"/>
              </w:rPr>
              <w:t>V1</w:t>
            </w:r>
          </w:p>
        </w:tc>
        <w:tc>
          <w:tcPr>
            <w:tcW w:type="dxa" w:w="2351"/>
          </w:tcPr>
          <w:p>
            <w:r>
              <w:rPr>
                <w:sz w:val="18"/>
              </w:rPr>
              <w:t>Publicidad</w:t>
            </w:r>
          </w:p>
        </w:tc>
        <w:tc>
          <w:tcPr>
            <w:tcW w:type="dxa" w:w="2351"/>
          </w:tcPr>
          <w:p>
            <w:r>
              <w:rPr>
                <w:sz w:val="18"/>
              </w:rPr>
              <w:t>TRIBE v2 guerrilla</w:t>
            </w:r>
          </w:p>
        </w:tc>
      </w:tr>
      <w:tr>
        <w:tc>
          <w:tcPr>
            <w:tcW w:type="dxa" w:w="2351"/>
          </w:tcPr>
          <w:p>
            <w:r>
              <w:rPr>
                <w:sz w:val="18"/>
              </w:rPr>
              <w:t>ICA_Javier_CoFundador</w:t>
            </w:r>
          </w:p>
        </w:tc>
        <w:tc>
          <w:tcPr>
            <w:tcW w:type="dxa" w:w="2351"/>
          </w:tcPr>
          <w:p>
            <w:r>
              <w:rPr>
                <w:sz w:val="18"/>
              </w:rPr>
              <w:t>V1</w:t>
            </w:r>
          </w:p>
        </w:tc>
        <w:tc>
          <w:tcPr>
            <w:tcW w:type="dxa" w:w="2351"/>
          </w:tcPr>
          <w:p>
            <w:r>
              <w:rPr>
                <w:sz w:val="18"/>
              </w:rPr>
              <w:t>SOCIOGUITARZERO</w:t>
            </w:r>
          </w:p>
        </w:tc>
        <w:tc>
          <w:tcPr>
            <w:tcW w:type="dxa" w:w="2351"/>
          </w:tcPr>
          <w:p>
            <w:r>
              <w:rPr>
                <w:sz w:val="18"/>
              </w:rPr>
              <w:t>Contrato Dir. Artístico</w:t>
            </w:r>
          </w:p>
        </w:tc>
      </w:tr>
      <w:tr>
        <w:tc>
          <w:tcPr>
            <w:tcW w:type="dxa" w:w="2351"/>
          </w:tcPr>
          <w:p>
            <w:r>
              <w:rPr>
                <w:sz w:val="18"/>
              </w:rPr>
              <w:t>NDA Multilateral</w:t>
            </w:r>
          </w:p>
        </w:tc>
        <w:tc>
          <w:tcPr>
            <w:tcW w:type="dxa" w:w="2351"/>
          </w:tcPr>
          <w:p>
            <w:r>
              <w:rPr>
                <w:sz w:val="18"/>
              </w:rPr>
              <w:t>V1</w:t>
            </w:r>
          </w:p>
        </w:tc>
        <w:tc>
          <w:tcPr>
            <w:tcW w:type="dxa" w:w="2351"/>
          </w:tcPr>
          <w:p>
            <w:r>
              <w:rPr>
                <w:sz w:val="18"/>
              </w:rPr>
              <w:t>SOCIOGUITARZERO</w:t>
            </w:r>
          </w:p>
        </w:tc>
        <w:tc>
          <w:tcPr>
            <w:tcW w:type="dxa" w:w="2351"/>
          </w:tcPr>
          <w:p>
            <w:r>
              <w:rPr>
                <w:sz w:val="18"/>
              </w:rPr>
              <w:t>NDA multilateral equipo</w:t>
            </w:r>
          </w:p>
        </w:tc>
      </w:tr>
      <w:tr>
        <w:tc>
          <w:tcPr>
            <w:tcW w:type="dxa" w:w="2351"/>
          </w:tcPr>
          <w:p>
            <w:r>
              <w:t>GZBR_1_Mecanica_Dispersion_Financiera_V1</w:t>
            </w:r>
          </w:p>
        </w:tc>
        <w:tc>
          <w:tcPr>
            <w:tcW w:type="dxa" w:w="2351"/>
          </w:tcPr>
          <w:p>
            <w:r>
              <w:t>V1</w:t>
            </w:r>
          </w:p>
        </w:tc>
        <w:tc>
          <w:tcPr>
            <w:tcW w:type="dxa" w:w="2351"/>
          </w:tcPr>
          <w:p>
            <w:r>
              <w:t>FINANZAS</w:t>
            </w:r>
          </w:p>
        </w:tc>
        <w:tc>
          <w:tcPr>
            <w:tcW w:type="dxa" w:w="2351"/>
          </w:tcPr>
          <w:p>
            <w:r>
              <w:t>Sistema anti-doble-pago: Unidades de Mérito, cascada 4 partes, 10 Golden Rules</w:t>
            </w:r>
          </w:p>
        </w:tc>
      </w:tr>
      <w:tr>
        <w:tc>
          <w:tcPr>
            <w:tcW w:type="dxa" w:w="2351"/>
          </w:tcPr>
          <w:p>
            <w:r>
              <w:t>GZBR_3_Proyecciones_Financieras_V1 (Word)</w:t>
            </w:r>
          </w:p>
        </w:tc>
        <w:tc>
          <w:tcPr>
            <w:tcW w:type="dxa" w:w="2351"/>
          </w:tcPr>
          <w:p>
            <w:r>
              <w:t>V1</w:t>
            </w:r>
          </w:p>
        </w:tc>
        <w:tc>
          <w:tcPr>
            <w:tcW w:type="dxa" w:w="2351"/>
          </w:tcPr>
          <w:p>
            <w:r>
              <w:t>FINANZAS</w:t>
            </w:r>
          </w:p>
        </w:tc>
        <w:tc>
          <w:tcPr>
            <w:tcW w:type="dxa" w:w="2351"/>
          </w:tcPr>
          <w:p>
            <w:r>
              <w:t>3 escenarios × 4 horizontes, bilingüe ES/EN, mercado LatAm EdTech</w:t>
            </w:r>
          </w:p>
        </w:tc>
      </w:tr>
      <w:tr>
        <w:tc>
          <w:tcPr>
            <w:tcW w:type="dxa" w:w="2351"/>
          </w:tcPr>
          <w:p>
            <w:r>
              <w:t>Guía BandLoop — Guitarra</w:t>
            </w:r>
          </w:p>
        </w:tc>
        <w:tc>
          <w:tcPr>
            <w:tcW w:type="dxa" w:w="2351"/>
          </w:tcPr>
          <w:p>
            <w:r>
              <w:t>V8.3</w:t>
            </w:r>
          </w:p>
        </w:tc>
        <w:tc>
          <w:tcPr>
            <w:tcW w:type="dxa" w:w="2351"/>
          </w:tcPr>
          <w:p>
            <w:r>
              <w:t>BandLoop/MODULOS/Guitarra</w:t>
            </w:r>
          </w:p>
        </w:tc>
        <w:tc>
          <w:tcPr>
            <w:tcW w:type="dxa" w:w="2351"/>
          </w:tcPr>
          <w:p>
            <w:r>
              <w:t>Currículo instrumento guitarra</w:t>
            </w:r>
          </w:p>
        </w:tc>
      </w:tr>
      <w:tr>
        <w:tc>
          <w:tcPr>
            <w:tcW w:type="dxa" w:w="2351"/>
          </w:tcPr>
          <w:p>
            <w:r>
              <w:t>Guía BandLoop — Bajo</w:t>
            </w:r>
          </w:p>
        </w:tc>
        <w:tc>
          <w:tcPr>
            <w:tcW w:type="dxa" w:w="2351"/>
          </w:tcPr>
          <w:p>
            <w:r>
              <w:t>V8.3</w:t>
            </w:r>
          </w:p>
        </w:tc>
        <w:tc>
          <w:tcPr>
            <w:tcW w:type="dxa" w:w="2351"/>
          </w:tcPr>
          <w:p>
            <w:r>
              <w:t>BandLoop/MODULOS/Bajo</w:t>
            </w:r>
          </w:p>
        </w:tc>
        <w:tc>
          <w:tcPr>
            <w:tcW w:type="dxa" w:w="2351"/>
          </w:tcPr>
          <w:p>
            <w:r>
              <w:t>Currículo instrumento bajo</w:t>
            </w:r>
          </w:p>
        </w:tc>
      </w:tr>
      <w:tr>
        <w:tc>
          <w:tcPr>
            <w:tcW w:type="dxa" w:w="2351"/>
          </w:tcPr>
          <w:p>
            <w:r>
              <w:t>Guía BandLoop — Batería</w:t>
            </w:r>
          </w:p>
        </w:tc>
        <w:tc>
          <w:tcPr>
            <w:tcW w:type="dxa" w:w="2351"/>
          </w:tcPr>
          <w:p>
            <w:r>
              <w:t>V8.3</w:t>
            </w:r>
          </w:p>
        </w:tc>
        <w:tc>
          <w:tcPr>
            <w:tcW w:type="dxa" w:w="2351"/>
          </w:tcPr>
          <w:p>
            <w:r>
              <w:t>BandLoop/MODULOS/Bateria</w:t>
            </w:r>
          </w:p>
        </w:tc>
        <w:tc>
          <w:tcPr>
            <w:tcW w:type="dxa" w:w="2351"/>
          </w:tcPr>
          <w:p>
            <w:r>
              <w:t>Currículo instrumento batería</w:t>
            </w:r>
          </w:p>
        </w:tc>
      </w:tr>
      <w:tr>
        <w:tc>
          <w:tcPr>
            <w:tcW w:type="dxa" w:w="2351"/>
          </w:tcPr>
          <w:p>
            <w:r>
              <w:t>Guía BandLoop — Teclado</w:t>
            </w:r>
          </w:p>
        </w:tc>
        <w:tc>
          <w:tcPr>
            <w:tcW w:type="dxa" w:w="2351"/>
          </w:tcPr>
          <w:p>
            <w:r>
              <w:t>V8.3</w:t>
            </w:r>
          </w:p>
        </w:tc>
        <w:tc>
          <w:tcPr>
            <w:tcW w:type="dxa" w:w="2351"/>
          </w:tcPr>
          <w:p>
            <w:r>
              <w:t>BandLoop/MODULOS/Teclado</w:t>
            </w:r>
          </w:p>
        </w:tc>
        <w:tc>
          <w:tcPr>
            <w:tcW w:type="dxa" w:w="2351"/>
          </w:tcPr>
          <w:p>
            <w:r>
              <w:t>Currículo instrumento teclado</w:t>
            </w:r>
          </w:p>
        </w:tc>
      </w:tr>
      <w:tr>
        <w:tc>
          <w:tcPr>
            <w:tcW w:type="dxa" w:w="2351"/>
          </w:tcPr>
          <w:p>
            <w:r>
              <w:t>Guía BandLoop — Voz</w:t>
            </w:r>
          </w:p>
        </w:tc>
        <w:tc>
          <w:tcPr>
            <w:tcW w:type="dxa" w:w="2351"/>
          </w:tcPr>
          <w:p>
            <w:r>
              <w:t>V8.3</w:t>
            </w:r>
          </w:p>
        </w:tc>
        <w:tc>
          <w:tcPr>
            <w:tcW w:type="dxa" w:w="2351"/>
          </w:tcPr>
          <w:p>
            <w:r>
              <w:t>BandLoop/MODULOS/Voz</w:t>
            </w:r>
          </w:p>
        </w:tc>
        <w:tc>
          <w:tcPr>
            <w:tcW w:type="dxa" w:w="2351"/>
          </w:tcPr>
          <w:p>
            <w:r>
              <w:t>Currículo instrumento voz/canto</w:t>
            </w:r>
          </w:p>
        </w:tc>
      </w:tr>
      <w:tr>
        <w:tc>
          <w:tcPr>
            <w:tcW w:type="dxa" w:w="2351"/>
          </w:tcPr>
          <w:p>
            <w:r>
              <w:t>Guía BandLoop — Armónica</w:t>
            </w:r>
          </w:p>
        </w:tc>
        <w:tc>
          <w:tcPr>
            <w:tcW w:type="dxa" w:w="2351"/>
          </w:tcPr>
          <w:p>
            <w:r>
              <w:t>V8.3</w:t>
            </w:r>
          </w:p>
        </w:tc>
        <w:tc>
          <w:tcPr>
            <w:tcW w:type="dxa" w:w="2351"/>
          </w:tcPr>
          <w:p>
            <w:r>
              <w:t>BandLoop/MODULOS/Armonica</w:t>
            </w:r>
          </w:p>
        </w:tc>
        <w:tc>
          <w:tcPr>
            <w:tcW w:type="dxa" w:w="2351"/>
          </w:tcPr>
          <w:p>
            <w:r>
              <w:t>Currículo instrumento armónica</w:t>
            </w:r>
          </w:p>
        </w:tc>
      </w:tr>
      <w:tr>
        <w:tc>
          <w:tcPr>
            <w:tcW w:type="dxa" w:w="2351"/>
          </w:tcPr>
          <w:p>
            <w:r>
              <w:t>Guía BandLoop — Tecnología</w:t>
            </w:r>
          </w:p>
        </w:tc>
        <w:tc>
          <w:tcPr>
            <w:tcW w:type="dxa" w:w="2351"/>
          </w:tcPr>
          <w:p>
            <w:r>
              <w:t>V1</w:t>
            </w:r>
          </w:p>
        </w:tc>
        <w:tc>
          <w:tcPr>
            <w:tcW w:type="dxa" w:w="2351"/>
          </w:tcPr>
          <w:p>
            <w:r>
              <w:t>BandLoop/MODULOS/Tecnologia</w:t>
            </w:r>
          </w:p>
        </w:tc>
        <w:tc>
          <w:tcPr>
            <w:tcW w:type="dxa" w:w="2351"/>
          </w:tcPr>
          <w:p>
            <w:r>
              <w:t>Currículo tecnología musical</w:t>
            </w:r>
          </w:p>
        </w:tc>
      </w:tr>
      <w:tr>
        <w:tc>
          <w:tcPr>
            <w:tcW w:type="dxa" w:w="2351"/>
          </w:tcPr>
          <w:p>
            <w:r>
              <w:t>Guía BandLoop — Legal</w:t>
            </w:r>
          </w:p>
        </w:tc>
        <w:tc>
          <w:tcPr>
            <w:tcW w:type="dxa" w:w="2351"/>
          </w:tcPr>
          <w:p>
            <w:r>
              <w:t>V8.3</w:t>
            </w:r>
          </w:p>
        </w:tc>
        <w:tc>
          <w:tcPr>
            <w:tcW w:type="dxa" w:w="2351"/>
          </w:tcPr>
          <w:p>
            <w:r>
              <w:t>BandLoop/MODULOS/Legal</w:t>
            </w:r>
          </w:p>
        </w:tc>
        <w:tc>
          <w:tcPr>
            <w:tcW w:type="dxa" w:w="2351"/>
          </w:tcPr>
          <w:p>
            <w:r>
              <w:t>Currículo legal para músicos</w:t>
            </w:r>
          </w:p>
        </w:tc>
      </w:tr>
      <w:tr>
        <w:tc>
          <w:tcPr>
            <w:tcW w:type="dxa" w:w="2351"/>
          </w:tcPr>
          <w:p>
            <w:r>
              <w:t>Guía BandLoop — IP Fortress</w:t>
            </w:r>
          </w:p>
        </w:tc>
        <w:tc>
          <w:tcPr>
            <w:tcW w:type="dxa" w:w="2351"/>
          </w:tcPr>
          <w:p>
            <w:r>
              <w:t>V8.3</w:t>
            </w:r>
          </w:p>
        </w:tc>
        <w:tc>
          <w:tcPr>
            <w:tcW w:type="dxa" w:w="2351"/>
          </w:tcPr>
          <w:p>
            <w:r>
              <w:t>BandLoop/MODULOS/Prop.Intelectual</w:t>
            </w:r>
          </w:p>
        </w:tc>
        <w:tc>
          <w:tcPr>
            <w:tcW w:type="dxa" w:w="2351"/>
          </w:tcPr>
          <w:p>
            <w:r>
              <w:t>Propiedad intelectual musical</w:t>
            </w:r>
          </w:p>
        </w:tc>
      </w:tr>
      <w:tr>
        <w:tc>
          <w:tcPr>
            <w:tcW w:type="dxa" w:w="2351"/>
          </w:tcPr>
          <w:p>
            <w:r>
              <w:t>NDA — Javier Pérez</w:t>
            </w:r>
          </w:p>
        </w:tc>
        <w:tc>
          <w:tcPr>
            <w:tcW w:type="dxa" w:w="2351"/>
          </w:tcPr>
          <w:p>
            <w:r>
              <w:t>140326</w:t>
            </w:r>
          </w:p>
        </w:tc>
        <w:tc>
          <w:tcPr>
            <w:tcW w:type="dxa" w:w="2351"/>
          </w:tcPr>
          <w:p>
            <w:r>
              <w:t>MUSICOS DOCUMENTOS</w:t>
            </w:r>
          </w:p>
        </w:tc>
        <w:tc>
          <w:tcPr>
            <w:tcW w:type="dxa" w:w="2351"/>
          </w:tcPr>
          <w:p>
            <w:r>
              <w:t>NDA Director Artístico</w:t>
            </w:r>
          </w:p>
        </w:tc>
      </w:tr>
      <w:tr>
        <w:tc>
          <w:tcPr>
            <w:tcW w:type="dxa" w:w="2351"/>
          </w:tcPr>
          <w:p>
            <w:r>
              <w:t>NDA — Ignacio Zamora Torres</w:t>
            </w:r>
          </w:p>
        </w:tc>
        <w:tc>
          <w:tcPr>
            <w:tcW w:type="dxa" w:w="2351"/>
          </w:tcPr>
          <w:p>
            <w:r>
              <w:t>140326</w:t>
            </w:r>
          </w:p>
        </w:tc>
        <w:tc>
          <w:tcPr>
            <w:tcW w:type="dxa" w:w="2351"/>
          </w:tcPr>
          <w:p>
            <w:r>
              <w:t>MUSICOS DOCUMENTOS</w:t>
            </w:r>
          </w:p>
        </w:tc>
        <w:tc>
          <w:tcPr>
            <w:tcW w:type="dxa" w:w="2351"/>
          </w:tcPr>
          <w:p>
            <w:r>
              <w:t>NDA ICA firmado</w:t>
            </w:r>
          </w:p>
        </w:tc>
      </w:tr>
      <w:tr>
        <w:tc>
          <w:tcPr>
            <w:tcW w:type="dxa" w:w="2351"/>
          </w:tcPr>
          <w:p>
            <w:r>
              <w:t>Acuerdo Colaboración República Malta</w:t>
            </w:r>
          </w:p>
        </w:tc>
        <w:tc>
          <w:tcPr>
            <w:tcW w:type="dxa" w:w="2351"/>
          </w:tcPr>
          <w:p>
            <w:r>
              <w:t>V1</w:t>
            </w:r>
          </w:p>
        </w:tc>
        <w:tc>
          <w:tcPr>
            <w:tcW w:type="dxa" w:w="2351"/>
          </w:tcPr>
          <w:p>
            <w:r>
              <w:t>Locaciones y Publicidad</w:t>
            </w:r>
          </w:p>
        </w:tc>
        <w:tc>
          <w:tcPr>
            <w:tcW w:type="dxa" w:w="2351"/>
          </w:tcPr>
          <w:p>
            <w:r>
              <w:t>Alianza venue en vivo TJ</w:t>
            </w:r>
          </w:p>
        </w:tc>
      </w:tr>
      <w:tr>
        <w:tc>
          <w:tcPr>
            <w:tcW w:type="dxa" w:w="2351"/>
          </w:tcPr>
          <w:p>
            <w:r>
              <w:t>Declaración de Hipótesis UABC</w:t>
            </w:r>
          </w:p>
        </w:tc>
        <w:tc>
          <w:tcPr>
            <w:tcW w:type="dxa" w:w="2351"/>
          </w:tcPr>
          <w:p>
            <w:r>
              <w:t>V1</w:t>
            </w:r>
          </w:p>
        </w:tc>
        <w:tc>
          <w:tcPr>
            <w:tcW w:type="dxa" w:w="2351"/>
          </w:tcPr>
          <w:p>
            <w:r>
              <w:t>INCUBACION/UABC</w:t>
            </w:r>
          </w:p>
        </w:tc>
        <w:tc>
          <w:tcPr>
            <w:tcW w:type="dxa" w:w="2351"/>
          </w:tcPr>
          <w:p>
            <w:r>
              <w:t>Framework validación hipótesis incubadora</w:t>
            </w:r>
          </w:p>
        </w:tc>
      </w:tr>
      <w:tr>
        <w:tc>
          <w:tcPr>
            <w:tcW w:type="dxa" w:w="2351"/>
          </w:tcPr>
          <w:p>
            <w:r>
              <w:t>Carta Compromiso Incubación JLV</w:t>
            </w:r>
          </w:p>
        </w:tc>
        <w:tc>
          <w:tcPr>
            <w:tcW w:type="dxa" w:w="2351"/>
          </w:tcPr>
          <w:p>
            <w:r>
              <w:t>V1</w:t>
            </w:r>
          </w:p>
        </w:tc>
        <w:tc>
          <w:tcPr>
            <w:tcW w:type="dxa" w:w="2351"/>
          </w:tcPr>
          <w:p>
            <w:r>
              <w:t>INCUBACION</w:t>
            </w:r>
          </w:p>
        </w:tc>
        <w:tc>
          <w:tcPr>
            <w:tcW w:type="dxa" w:w="2351"/>
          </w:tcPr>
          <w:p>
            <w:r>
              <w:t>Compromiso personal incubación</w:t>
            </w:r>
          </w:p>
        </w:tc>
      </w:tr>
      <w:tr>
        <w:tc>
          <w:tcPr>
            <w:tcW w:type="dxa" w:w="2351"/>
          </w:tcPr>
          <w:p>
            <w:r>
              <w:t>Publicidad — Anuncios por instrumento</w:t>
            </w:r>
          </w:p>
        </w:tc>
        <w:tc>
          <w:tcPr>
            <w:tcW w:type="dxa" w:w="2351"/>
          </w:tcPr>
          <w:p>
            <w:r>
              <w:t>V1</w:t>
            </w:r>
          </w:p>
        </w:tc>
        <w:tc>
          <w:tcPr>
            <w:tcW w:type="dxa" w:w="2351"/>
          </w:tcPr>
          <w:p>
            <w:r>
              <w:t>Publicidad</w:t>
            </w:r>
          </w:p>
        </w:tc>
        <w:tc>
          <w:tcPr>
            <w:tcW w:type="dxa" w:w="2351"/>
          </w:tcPr>
          <w:p>
            <w:r>
              <w:t>Copy ads: Voz, Batería, IT, Contenido, Tecnología, Sintetizadores</w:t>
            </w:r>
          </w:p>
        </w:tc>
      </w:tr>
      <w:tr>
        <w:tc>
          <w:tcPr>
            <w:tcW w:type="dxa" w:w="2351"/>
          </w:tcPr>
          <w:p>
            <w:r>
              <w:t>Invitaciones GZBR</w:t>
            </w:r>
          </w:p>
        </w:tc>
        <w:tc>
          <w:tcPr>
            <w:tcW w:type="dxa" w:w="2351"/>
          </w:tcPr>
          <w:p>
            <w:r>
              <w:t>V1</w:t>
            </w:r>
          </w:p>
        </w:tc>
        <w:tc>
          <w:tcPr>
            <w:tcW w:type="dxa" w:w="2351"/>
          </w:tcPr>
          <w:p>
            <w:r>
              <w:t>Publicidad</w:t>
            </w:r>
          </w:p>
        </w:tc>
        <w:tc>
          <w:tcPr>
            <w:tcW w:type="dxa" w:w="2351"/>
          </w:tcPr>
          <w:p>
            <w:r>
              <w:t>Templates invitaciones comunidad</w:t>
            </w:r>
          </w:p>
        </w:tc>
      </w:tr>
      <w:tr>
        <w:tc>
          <w:tcPr>
            <w:tcW w:type="dxa" w:w="2351"/>
          </w:tcPr>
          <w:p>
            <w:r>
              <w:t>GZBR_2_Proyecciones_Financieras_Excel_V1</w:t>
            </w:r>
          </w:p>
        </w:tc>
        <w:tc>
          <w:tcPr>
            <w:tcW w:type="dxa" w:w="2351"/>
          </w:tcPr>
          <w:p>
            <w:r>
              <w:t>V1</w:t>
            </w:r>
          </w:p>
        </w:tc>
        <w:tc>
          <w:tcPr>
            <w:tcW w:type="dxa" w:w="2351"/>
          </w:tcPr>
          <w:p>
            <w:r>
              <w:t>FINANZAS</w:t>
            </w:r>
          </w:p>
        </w:tc>
        <w:tc>
          <w:tcPr>
            <w:tcW w:type="dxa" w:w="2351"/>
          </w:tcPr>
          <w:p>
            <w:r>
              <w:t>Excel con gráficas: 4 actores × 3 escenarios × 4 horizontes — xlsxwriter</w:t>
            </w:r>
          </w:p>
        </w:tc>
      </w:tr>
      <w:tr>
        <w:tc>
          <w:tcPr>
            <w:tcW w:type="dxa" w:w="2351"/>
          </w:tcPr>
          <w:p>
            <w:r>
              <w:t>GuitarZero_Ecosystem (Skool Platform)</w:t>
            </w:r>
          </w:p>
        </w:tc>
        <w:tc>
          <w:tcPr>
            <w:tcW w:type="dxa" w:w="2351"/>
          </w:tcPr>
          <w:p>
            <w:r>
              <w:t>V1</w:t>
            </w:r>
          </w:p>
        </w:tc>
        <w:tc>
          <w:tcPr>
            <w:tcW w:type="dxa" w:w="2351"/>
          </w:tcPr>
          <w:p>
            <w:r>
              <w:t>SKOOL PLATAFORMA</w:t>
            </w:r>
          </w:p>
        </w:tc>
        <w:tc>
          <w:tcPr>
            <w:tcW w:type="dxa" w:w="2351"/>
          </w:tcPr>
          <w:p>
            <w:r>
              <w:t>Arquitectura del ecosistema Skool: comunidades, módulos, flujos de usuario</w:t>
            </w:r>
          </w:p>
        </w:tc>
      </w:tr>
      <w:tr>
        <w:tc>
          <w:tcPr>
            <w:tcW w:type="dxa" w:w="2351"/>
          </w:tcPr>
          <w:p>
            <w:r>
              <w:t>indexWEB_v3.html — Sitio Web</w:t>
            </w:r>
          </w:p>
        </w:tc>
        <w:tc>
          <w:tcPr>
            <w:tcW w:type="dxa" w:w="2351"/>
          </w:tcPr>
          <w:p>
            <w:r>
              <w:t>v3</w:t>
            </w:r>
          </w:p>
        </w:tc>
        <w:tc>
          <w:tcPr>
            <w:tcW w:type="dxa" w:w="2351"/>
          </w:tcPr>
          <w:p>
            <w:r>
              <w:t>WEB Site</w:t>
            </w:r>
          </w:p>
        </w:tc>
        <w:tc>
          <w:tcPr>
            <w:tcW w:type="dxa" w:w="2351"/>
          </w:tcPr>
          <w:p>
            <w:r>
              <w:t>Sitio web activo GZBR. index_v2.html es versión anterior</w:t>
            </w:r>
          </w:p>
        </w:tc>
      </w:tr>
      <w:tr>
        <w:tc>
          <w:tcPr>
            <w:tcW w:type="dxa" w:w="2351"/>
          </w:tcPr>
          <w:p>
            <w:r>
              <w:t>Dominio Namecheap (registro)</w:t>
            </w:r>
          </w:p>
        </w:tc>
        <w:tc>
          <w:tcPr>
            <w:tcW w:type="dxa" w:w="2351"/>
          </w:tcPr>
          <w:p>
            <w:r>
              <w:t>2026</w:t>
            </w:r>
          </w:p>
        </w:tc>
        <w:tc>
          <w:tcPr>
            <w:tcW w:type="dxa" w:w="2351"/>
          </w:tcPr>
          <w:p>
            <w:r>
              <w:t>WEB Site</w:t>
            </w:r>
          </w:p>
        </w:tc>
        <w:tc>
          <w:tcPr>
            <w:tcW w:type="dxa" w:w="2351"/>
          </w:tcPr>
          <w:p>
            <w:r>
              <w:t>Dominio registrado. Ver: Security - My Account Panel - Namecheap.pdf</w:t>
            </w:r>
          </w:p>
        </w:tc>
      </w:tr>
      <w:tr>
        <w:tc>
          <w:tcPr>
            <w:tcW w:type="dxa" w:w="2351"/>
          </w:tcPr>
          <w:p>
            <w:r>
              <w:t>GZ_to_BandRock_Sonic_Blueprint</w:t>
            </w:r>
          </w:p>
        </w:tc>
        <w:tc>
          <w:tcPr>
            <w:tcW w:type="dxa" w:w="2351"/>
          </w:tcPr>
          <w:p>
            <w:r>
              <w:t>V8.3</w:t>
            </w:r>
          </w:p>
        </w:tc>
        <w:tc>
          <w:tcPr>
            <w:tcW w:type="dxa" w:w="2351"/>
          </w:tcPr>
          <w:p>
            <w:r>
              <w:t>PRESENTACIONES</w:t>
            </w:r>
          </w:p>
        </w:tc>
        <w:tc>
          <w:tcPr>
            <w:tcW w:type="dxa" w:w="2351"/>
          </w:tcPr>
          <w:p>
            <w:r>
              <w:t>Presentación ejecutiva PDF: modelo, propuesta de valor, diferenciadores</w:t>
            </w:r>
          </w:p>
        </w:tc>
      </w:tr>
      <w:tr>
        <w:tc>
          <w:tcPr>
            <w:tcW w:type="dxa" w:w="2351"/>
          </w:tcPr>
          <w:p>
            <w:r>
              <w:t>Infografía GZBR — Presentación</w:t>
            </w:r>
          </w:p>
        </w:tc>
        <w:tc>
          <w:tcPr>
            <w:tcW w:type="dxa" w:w="2351"/>
          </w:tcPr>
          <w:p>
            <w:r>
              <w:t>V8</w:t>
            </w:r>
          </w:p>
        </w:tc>
        <w:tc>
          <w:tcPr>
            <w:tcW w:type="dxa" w:w="2351"/>
          </w:tcPr>
          <w:p>
            <w:r>
              <w:t>PRESENTACIONES/Infographics</w:t>
            </w:r>
          </w:p>
        </w:tc>
        <w:tc>
          <w:tcPr>
            <w:tcW w:type="dxa" w:w="2351"/>
          </w:tcPr>
          <w:p>
            <w:r>
              <w:t>Infografía visual modelo de negocio: PNG, PDF, Rockstar Revolution</w:t>
            </w:r>
          </w:p>
        </w:tc>
      </w:tr>
      <w:tr>
        <w:tc>
          <w:tcPr>
            <w:tcW w:type="dxa" w:w="2351"/>
          </w:tcPr>
          <w:p>
            <w:r>
              <w:t>Logotipo GZBR — Assets</w:t>
            </w:r>
          </w:p>
        </w:tc>
        <w:tc>
          <w:tcPr>
            <w:tcW w:type="dxa" w:w="2351"/>
          </w:tcPr>
          <w:p>
            <w:r>
              <w:t>V1</w:t>
            </w:r>
          </w:p>
        </w:tc>
        <w:tc>
          <w:tcPr>
            <w:tcW w:type="dxa" w:w="2351"/>
          </w:tcPr>
          <w:p>
            <w:r>
              <w:t>MARKETING/LOGOTIPO</w:t>
            </w:r>
          </w:p>
        </w:tc>
        <w:tc>
          <w:tcPr>
            <w:tcW w:type="dxa" w:w="2351"/>
          </w:tcPr>
          <w:p>
            <w:r>
              <w:t>Logotipos oficiales: JPG, JPEG, GIF, PNG con/sin fondo. 10+ versiones</w:t>
            </w:r>
          </w:p>
        </w:tc>
      </w:tr>
      <w:tr>
        <w:tc>
          <w:tcPr>
            <w:tcW w:type="dxa" w:w="2351"/>
          </w:tcPr>
          <w:p>
            <w:r>
              <w:t>Videos de Marketing</w:t>
            </w:r>
          </w:p>
        </w:tc>
        <w:tc>
          <w:tcPr>
            <w:tcW w:type="dxa" w:w="2351"/>
          </w:tcPr>
          <w:p>
            <w:r>
              <w:t>V8.1+</w:t>
            </w:r>
          </w:p>
        </w:tc>
        <w:tc>
          <w:tcPr>
            <w:tcW w:type="dxa" w:w="2351"/>
          </w:tcPr>
          <w:p>
            <w:r>
              <w:t>MARKETING/VIDEOS</w:t>
            </w:r>
          </w:p>
        </w:tc>
        <w:tc>
          <w:tcPr>
            <w:tcW w:type="dxa" w:w="2351"/>
          </w:tcPr>
          <w:p>
            <w:r>
              <w:t>6 videos: 60sec, Rockstar Revolution, to BandRock. Activos para lanzamiento</w:t>
            </w:r>
          </w:p>
        </w:tc>
      </w:tr>
      <w:tr>
        <w:tc>
          <w:tcPr>
            <w:tcW w:type="dxa" w:w="2351"/>
          </w:tcPr>
          <w:p>
            <w:r>
              <w:t>Guía BandLoop — Sintetizadores</w:t>
            </w:r>
          </w:p>
        </w:tc>
        <w:tc>
          <w:tcPr>
            <w:tcW w:type="dxa" w:w="2351"/>
          </w:tcPr>
          <w:p>
            <w:r>
              <w:t>V1</w:t>
            </w:r>
          </w:p>
        </w:tc>
        <w:tc>
          <w:tcPr>
            <w:tcW w:type="dxa" w:w="2351"/>
          </w:tcPr>
          <w:p>
            <w:r>
              <w:t>BandLoop/MODULOS/Sintetizadores</w:t>
            </w:r>
          </w:p>
        </w:tc>
        <w:tc>
          <w:tcPr>
            <w:tcW w:type="dxa" w:w="2351"/>
          </w:tcPr>
          <w:p>
            <w:r>
              <w:t>Reporte mercado electrónica 2026 + presentación PPTX módulo sintetizadores</w:t>
            </w:r>
          </w:p>
        </w:tc>
      </w:tr>
      <w:tr>
        <w:tc>
          <w:tcPr>
            <w:tcW w:type="dxa" w:w="2351"/>
          </w:tcPr>
          <w:p>
            <w:r>
              <w:t>GZBR_ICA_Creator_Playbook</w:t>
            </w:r>
          </w:p>
        </w:tc>
        <w:tc>
          <w:tcPr>
            <w:tcW w:type="dxa" w:w="2351"/>
          </w:tcPr>
          <w:p>
            <w:r>
              <w:t>V1</w:t>
            </w:r>
          </w:p>
        </w:tc>
        <w:tc>
          <w:tcPr>
            <w:tcW w:type="dxa" w:w="2351"/>
          </w:tcPr>
          <w:p>
            <w:r>
              <w:t>BandLoop/MODULOS</w:t>
            </w:r>
          </w:p>
        </w:tc>
        <w:tc>
          <w:tcPr>
            <w:tcW w:type="dxa" w:w="2351"/>
          </w:tcPr>
          <w:p>
            <w:r>
              <w:t>Playbook PDF para ICAs: cómo crear contenido y maximizar Unidades de Mérito</w:t>
            </w:r>
          </w:p>
        </w:tc>
      </w:tr>
      <w:tr>
        <w:tc>
          <w:tcPr>
            <w:tcW w:type="dxa" w:w="2351"/>
          </w:tcPr>
          <w:p>
            <w:r>
              <w:t>Blueprint PDFs — 6 instrumentos</w:t>
            </w:r>
          </w:p>
        </w:tc>
        <w:tc>
          <w:tcPr>
            <w:tcW w:type="dxa" w:w="2351"/>
          </w:tcPr>
          <w:p>
            <w:r>
              <w:t>V8.3</w:t>
            </w:r>
          </w:p>
        </w:tc>
        <w:tc>
          <w:tcPr>
            <w:tcW w:type="dxa" w:w="2351"/>
          </w:tcPr>
          <w:p>
            <w:r>
              <w:t>BandLoop/MODULOS/[instrumento]</w:t>
            </w:r>
          </w:p>
        </w:tc>
        <w:tc>
          <w:tcPr>
            <w:tcW w:type="dxa" w:w="2351"/>
          </w:tcPr>
          <w:p>
            <w:r>
              <w:t>Blueprints PDF: Guitarra, Bajo, Batería, Teclado, Voz, Armónica, Tecnología</w:t>
            </w:r>
          </w:p>
        </w:tc>
      </w:tr>
      <w:tr>
        <w:tc>
          <w:tcPr>
            <w:tcW w:type="dxa" w:w="2351"/>
          </w:tcPr>
          <w:p>
            <w:r>
              <w:t>DesignThinking MarketAnalysis</w:t>
            </w:r>
          </w:p>
        </w:tc>
        <w:tc>
          <w:tcPr>
            <w:tcW w:type="dxa" w:w="2351"/>
          </w:tcPr>
          <w:p>
            <w:r>
              <w:t>V1</w:t>
            </w:r>
          </w:p>
        </w:tc>
        <w:tc>
          <w:tcPr>
            <w:tcW w:type="dxa" w:w="2351"/>
          </w:tcPr>
          <w:p>
            <w:r>
              <w:t>MARKETING/REDES SOCIALES</w:t>
            </w:r>
          </w:p>
        </w:tc>
        <w:tc>
          <w:tcPr>
            <w:tcW w:type="dxa" w:w="2351"/>
          </w:tcPr>
          <w:p>
            <w:r>
              <w:t>Excel análisis de mercado y design thinking aplicado a estrategia GZBR</w:t>
            </w:r>
          </w:p>
        </w:tc>
      </w:tr>
      <w:tr>
        <w:tc>
          <w:tcPr>
            <w:tcW w:type="dxa" w:w="2351"/>
          </w:tcPr>
          <w:p>
            <w:r>
              <w:t>GuitarZero Rockstar Revolution</w:t>
            </w:r>
          </w:p>
        </w:tc>
        <w:tc>
          <w:tcPr>
            <w:tcW w:type="dxa" w:w="2351"/>
          </w:tcPr>
          <w:p>
            <w:r>
              <w:t>V1</w:t>
            </w:r>
          </w:p>
        </w:tc>
        <w:tc>
          <w:tcPr>
            <w:tcW w:type="dxa" w:w="2351"/>
          </w:tcPr>
          <w:p>
            <w:r>
              <w:t>MARKETING/Infographics</w:t>
            </w:r>
          </w:p>
        </w:tc>
        <w:tc>
          <w:tcPr>
            <w:tcW w:type="dxa" w:w="2351"/>
          </w:tcPr>
          <w:p>
            <w:r>
              <w:t>PDF infografía principal + 5 versiones PNG del modelo visual</w:t>
            </w:r>
          </w:p>
        </w:tc>
      </w:tr>
      <w:tr>
        <w:tc>
          <w:tcPr>
            <w:tcW w:type="dxa" w:w="2351"/>
          </w:tcPr>
          <w:p>
            <w:r>
              <w:t>UABC Incubación — Entrega Final M1</w:t>
            </w:r>
          </w:p>
        </w:tc>
        <w:tc>
          <w:tcPr>
            <w:tcW w:type="dxa" w:w="2351"/>
          </w:tcPr>
          <w:p>
            <w:r>
              <w:t>2025</w:t>
            </w:r>
          </w:p>
        </w:tc>
        <w:tc>
          <w:tcPr>
            <w:tcW w:type="dxa" w:w="2351"/>
          </w:tcPr>
          <w:p>
            <w:r>
              <w:t>INCUBACION/UABC</w:t>
            </w:r>
          </w:p>
        </w:tc>
        <w:tc>
          <w:tcPr>
            <w:tcW w:type="dxa" w:w="2351"/>
          </w:tcPr>
          <w:p>
            <w:r>
              <w:t>PPTX entrega módulo 1 incubadora UABC + plantillas sesiones 1 y 2</w:t>
            </w:r>
          </w:p>
        </w:tc>
      </w:tr>
      <w:tr>
        <w:tc>
          <w:tcPr>
            <w:tcW w:type="dxa" w:w="2351"/>
          </w:tcPr>
          <w:p>
            <w:r>
              <w:t>Artículo Científico — referencia</w:t>
            </w:r>
          </w:p>
        </w:tc>
        <w:tc>
          <w:tcPr>
            <w:tcW w:type="dxa" w:w="2351"/>
          </w:tcPr>
          <w:p>
            <w:r>
              <w:t>2026</w:t>
            </w:r>
          </w:p>
        </w:tc>
        <w:tc>
          <w:tcPr>
            <w:tcW w:type="dxa" w:w="2351"/>
          </w:tcPr>
          <w:p>
            <w:r>
              <w:t>Articulos cientificos</w:t>
            </w:r>
          </w:p>
        </w:tc>
        <w:tc>
          <w:tcPr>
            <w:tcW w:type="dxa" w:w="2351"/>
          </w:tcPr>
          <w:p>
            <w:r>
              <w:t>PDF de referencia científica para fundamento académico del método</w:t>
            </w:r>
          </w:p>
        </w:tc>
      </w:tr>
      <w:tr>
        <w:tc>
          <w:tcPr>
            <w:tcW w:type="dxa" w:w="2351"/>
          </w:tcPr>
          <w:p>
            <w:r>
              <w:t>Equipo Producción — Evidencias</w:t>
            </w:r>
          </w:p>
        </w:tc>
        <w:tc>
          <w:tcPr>
            <w:tcW w:type="dxa" w:w="2351"/>
          </w:tcPr>
          <w:p>
            <w:r>
              <w:t>Mar2026</w:t>
            </w:r>
          </w:p>
        </w:tc>
        <w:tc>
          <w:tcPr>
            <w:tcW w:type="dxa" w:w="2351"/>
          </w:tcPr>
          <w:p>
            <w:r>
              <w:t>MARKETING/Equipo+Accesorios</w:t>
            </w:r>
          </w:p>
        </w:tc>
        <w:tc>
          <w:tcPr>
            <w:tcW w:type="dxa" w:w="2351"/>
          </w:tcPr>
          <w:p>
            <w:r>
              <w:t>Screenshots Mercado Libre: equipo de filmación y accesorios de producción</w:t>
            </w:r>
          </w:p>
        </w:tc>
      </w:tr>
      <w:tr>
        <w:tc>
          <w:tcPr>
            <w:tcW w:type="dxa" w:w="2351"/>
          </w:tcPr>
          <w:p>
            <w:r>
              <w:t>Invitaciones GZBR — PDF</w:t>
            </w:r>
          </w:p>
        </w:tc>
        <w:tc>
          <w:tcPr>
            <w:tcW w:type="dxa" w:w="2351"/>
          </w:tcPr>
          <w:p>
            <w:r>
              <w:t>V1</w:t>
            </w:r>
          </w:p>
        </w:tc>
        <w:tc>
          <w:tcPr>
            <w:tcW w:type="dxa" w:w="2351"/>
          </w:tcPr>
          <w:p>
            <w:r>
              <w:t>OPERACIONES</w:t>
            </w:r>
          </w:p>
        </w:tc>
        <w:tc>
          <w:tcPr>
            <w:tcW w:type="dxa" w:w="2351"/>
          </w:tcPr>
          <w:p>
            <w:r>
              <w:t>PDF imprimible de invitaciones para eventos y captación presencial</w:t>
            </w:r>
          </w:p>
        </w:tc>
      </w:tr>
    </w:tbl>
    <w:p>
      <w:pPr>
        <w:spacing w:before="80" w:after="80"/>
        <w:pBdr>
          <w:bottom w:val="single" w:sz="4" w:color="CCCCCC"/>
        </w:pBdr>
      </w:pPr>
    </w:p>
    <w:p>
      <w:pPr>
        <w:pStyle w:val="Heading1"/>
        <w:jc w:val="left"/>
      </w:pPr>
      <w:r>
        <w:rPr>
          <w:color w:val="B40000"/>
        </w:rPr>
        <w:t>12. Directivas Estratégicas para Documentos Derivados</w:t>
      </w:r>
    </w:p>
    <w:p>
      <w:r>
        <w:rPr>
          <w:sz w:val="22"/>
        </w:rPr>
        <w:t>Todo documento, estrategia o decisión operativa derivada de este plan debe cumplir con las siguientes directivas. Cualquier documento que las contradiga es obsoleto y debe ser movido a la carpeta OBSOLETOS.</w:t>
      </w:r>
    </w:p>
    <w:p/>
    <w:p>
      <w:pPr>
        <w:spacing w:after="160"/>
      </w:pPr>
      <w:r>
        <w:rPr>
          <w:b/>
          <w:color w:val="B40000"/>
          <w:sz w:val="22"/>
        </w:rPr>
        <w:t xml:space="preserve">D1 — Bootstrap total: </w:t>
      </w:r>
      <w:r>
        <w:rPr>
          <w:sz w:val="22"/>
        </w:rPr>
        <w:t>GZBR no busca capital externo. Ningún documento debe contemplar inversores, fondos seed, incubadoras con participación accionaria, ni deuda. La única excepción son fondos no reembolsables (grants) que no impliquen cesión de equity.</w:t>
      </w:r>
    </w:p>
    <w:p>
      <w:pPr>
        <w:spacing w:after="160"/>
      </w:pPr>
      <w:r>
        <w:t>D2 — Cascada INVIOLABLE: Cualquier documento que mencione porcentajes de distribución debe usar exactamente: ICAs 20% + GZBR 28% + JLV 39% + Javier Pérez 13% = 100%. El viejo esquema 50/50 y los porcentajes V8.x (8%+8%+40%) quedan OBSOLETOS desde V9.1. Ver mecánica completa en GZBR_Mecanica_Dispersion_Financiera_V1_260331.docx.</w:t>
      </w:r>
    </w:p>
    <w:p>
      <w:pPr>
        <w:spacing w:after="160"/>
      </w:pPr>
      <w:r>
        <w:rPr>
          <w:b/>
          <w:color w:val="B40000"/>
          <w:sz w:val="22"/>
        </w:rPr>
        <w:t>D3 — Fecha de lanzamiento: La fecha oficial de lanzamiento es 1 de julio de 2026. Ningún documento debe mencionar fechas anteriores como fecha vigente.</w:t>
      </w:r>
      <w:r>
        <w:rPr>
          <w:sz w:val="22"/>
        </w:rPr>
      </w:r>
    </w:p>
    <w:p>
      <w:pPr>
        <w:spacing w:after="160"/>
      </w:pPr>
      <w:r>
        <w:rPr>
          <w:b/>
          <w:color w:val="B40000"/>
          <w:sz w:val="22"/>
        </w:rPr>
        <w:t xml:space="preserve">D4 — WhatsApp como canal primario: </w:t>
      </w:r>
      <w:r>
        <w:rPr>
          <w:sz w:val="22"/>
        </w:rPr>
        <w:t>La conversión de prospectos ocurre por WhatsApp Business. Cualquier estrategia de adquisición debe tener WhatsApp como CTA final.</w:t>
      </w:r>
    </w:p>
    <w:p>
      <w:pPr>
        <w:spacing w:after="160"/>
      </w:pPr>
      <w:r>
        <w:rPr>
          <w:b/>
          <w:color w:val="B40000"/>
          <w:sz w:val="22"/>
        </w:rPr>
        <w:t xml:space="preserve">D5 — Tiers fijos: </w:t>
      </w:r>
      <w:r>
        <w:rPr>
          <w:sz w:val="22"/>
        </w:rPr>
        <w:t>Los 5 tiers y sus precios ($14/$25/$99/$149/$249 USD/mes) son los oficiales. No modificar sin actualizar este documento rector primero.</w:t>
      </w:r>
    </w:p>
    <w:p>
      <w:pPr>
        <w:spacing w:after="160"/>
      </w:pPr>
      <w:r>
        <w:rPr>
          <w:b/>
          <w:color w:val="B40000"/>
          <w:sz w:val="22"/>
        </w:rPr>
        <w:t xml:space="preserve">D6 — JackTrip en todos los tiers: </w:t>
      </w:r>
      <w:r>
        <w:rPr>
          <w:sz w:val="22"/>
        </w:rPr>
        <w:t>JackTrip &lt;25ms es disponible en todos los tiers — es el diferenciador central, no un beneficio premium exclusivo.</w:t>
      </w:r>
    </w:p>
    <w:p>
      <w:pPr>
        <w:spacing w:after="160"/>
      </w:pPr>
      <w:r>
        <w:rPr>
          <w:b/>
          <w:color w:val="B40000"/>
          <w:sz w:val="22"/>
        </w:rPr>
        <w:t xml:space="preserve">D7 — GZBR Credits ≠ Blockchain: </w:t>
      </w:r>
      <w:r>
        <w:rPr>
          <w:sz w:val="22"/>
        </w:rPr>
        <w:t>Los GZBR Credits son un sistema Stripe Billing. No confundir con tokenización, blockchain, criptomonedas ni NFTs.</w:t>
      </w:r>
    </w:p>
    <w:p>
      <w:pPr>
        <w:spacing w:after="160"/>
      </w:pPr>
      <w:r>
        <w:rPr>
          <w:b/>
          <w:color w:val="B40000"/>
          <w:sz w:val="22"/>
        </w:rPr>
        <w:t xml:space="preserve">D8 — LLC como prioridad financiera: </w:t>
      </w:r>
      <w:r>
        <w:rPr>
          <w:sz w:val="22"/>
        </w:rPr>
        <w:t>Hasta que la LLC Delaware esté constituida, la dispersión de pagos a ICAs se hace manualmente. Connect Express se activa al tener LLC + EIN + Mercury Bank.</w:t>
      </w:r>
    </w:p>
    <w:p>
      <w:pPr>
        <w:spacing w:after="160"/>
      </w:pPr>
      <w:r>
        <w:rPr>
          <w:b/>
          <w:color w:val="B40000"/>
          <w:sz w:val="22"/>
        </w:rPr>
        <w:t xml:space="preserve">D9 — V9 como referencia de versión: </w:t>
      </w:r>
      <w:r>
        <w:rPr>
          <w:sz w:val="22"/>
        </w:rPr>
        <w:t>Todo documento que cite el Plan de Negocios debe referenciar V9.1 (31 Mar 2026) como la versión vigente.</w:t>
      </w:r>
    </w:p>
    <w:p>
      <w:pPr>
        <w:spacing w:after="160"/>
      </w:pPr>
      <w:r>
        <w:t>D10 — Ratio fundadores 3:1 INVIOLABLE: El ingreso de F.J. Javier Pérez es exactamente 1/3 del ingreso de JLV. Cualquier recálculo financiero debe mantener el ratio JLV:Javier Pérez = 3:1. El esquema anterior 50/50 queda OBSOLETO. Ver: GZBR_Mecanica_Dispersion_Financiera_V1_260331.docx — Secciones 3 y 4.</w:t>
      </w:r>
    </w:p>
    <w:p>
      <w:pPr>
        <w:spacing w:before="80" w:after="80"/>
        <w:pBdr>
          <w:bottom w:val="single" w:sz="4" w:color="CCCCCC"/>
        </w:pBdr>
      </w:pPr>
    </w:p>
    <w:p>
      <w:pPr>
        <w:jc w:val="center"/>
      </w:pPr>
      <w:r>
        <w:rPr>
          <w:color w:val="969696"/>
          <w:sz w:val="18"/>
        </w:rPr>
        <w:t>GuitarZero to BandRock · Plan de Negocios V9.1 · 31 Mar 2026 · Documento Rector Confidencial</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