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2E76C" w14:textId="56CB5E5A" w:rsidR="00DD745B" w:rsidRDefault="002F0CEA" w:rsidP="002F0CEA">
      <w:pPr>
        <w:pStyle w:val="Heading1"/>
      </w:pPr>
      <w:r>
        <w:t>National Surgical Quality Improvement Program Measures</w:t>
      </w:r>
    </w:p>
    <w:p w14:paraId="52EF7D0F" w14:textId="67338191" w:rsidR="002F0CEA" w:rsidRDefault="002F0CEA" w:rsidP="002F0CEA">
      <w:pPr>
        <w:pStyle w:val="Heading2"/>
      </w:pPr>
      <w:r>
        <w:t>Colon Surgery</w:t>
      </w:r>
    </w:p>
    <w:p w14:paraId="74F7F0D2" w14:textId="6F69FA8A" w:rsidR="004501AF" w:rsidRDefault="004501AF">
      <w:r>
        <w:t xml:space="preserve">The Colon Surgery NSQIP measure looks at patients who came back within 30 days of having a piece of their colon removed due to polyps, diverticula, tumors, or other conditions. A patient who comes back within 30 days due to a heart attack, infection, blood clots, stroke, pneumonia, kidney failure or requires additional breathing support </w:t>
      </w:r>
      <w:r w:rsidR="002F0CEA">
        <w:t>is counted. Additionally, if a patient dies within this time frame, they are also counted.</w:t>
      </w:r>
    </w:p>
    <w:p w14:paraId="6BC2F797" w14:textId="24599B6C" w:rsidR="002F0CEA" w:rsidRDefault="002F0CEA" w:rsidP="002F0CEA">
      <w:pPr>
        <w:pStyle w:val="Heading3"/>
      </w:pPr>
      <w:r>
        <w:t>Inclusion C</w:t>
      </w:r>
      <w:r w:rsidR="0068432B">
        <w:t>riteria</w:t>
      </w:r>
    </w:p>
    <w:p w14:paraId="65ABE2BE" w14:textId="6A58F64D" w:rsidR="002F0CEA" w:rsidRDefault="002F0CEA">
      <w:pPr>
        <w:rPr>
          <w:rStyle w:val="SubtleReference"/>
        </w:rPr>
      </w:pPr>
      <w:r w:rsidRPr="002F0CEA">
        <w:rPr>
          <w:rStyle w:val="SubtleReference"/>
        </w:rPr>
        <w:t>Numerator</w:t>
      </w:r>
    </w:p>
    <w:p w14:paraId="057E9811" w14:textId="574620D5" w:rsidR="002F0CEA" w:rsidRDefault="002F0CEA" w:rsidP="002F0CEA">
      <w:pPr>
        <w:ind w:firstLine="720"/>
        <w:rPr>
          <w:rStyle w:val="SubtleReference"/>
        </w:rPr>
      </w:pPr>
      <w:r>
        <w:rPr>
          <w:rStyle w:val="SubtleReference"/>
        </w:rPr>
        <w:t>Heart Attack: 429.9, 428.0</w:t>
      </w:r>
    </w:p>
    <w:p w14:paraId="5FD770B3" w14:textId="61E403B3" w:rsidR="002F0CEA" w:rsidRDefault="002F0CEA" w:rsidP="002F0CEA">
      <w:pPr>
        <w:ind w:firstLine="720"/>
        <w:rPr>
          <w:rStyle w:val="SubtleReference"/>
        </w:rPr>
      </w:pPr>
      <w:r>
        <w:rPr>
          <w:rStyle w:val="SubtleReference"/>
        </w:rPr>
        <w:t>Infection:</w:t>
      </w:r>
      <w:r w:rsidR="0086290D">
        <w:rPr>
          <w:rStyle w:val="SubtleReference"/>
        </w:rPr>
        <w:t xml:space="preserve"> 415.11</w:t>
      </w:r>
    </w:p>
    <w:p w14:paraId="1A633F94" w14:textId="642DA8E0" w:rsidR="002F0CEA" w:rsidRDefault="002F0CEA" w:rsidP="002F0CEA">
      <w:pPr>
        <w:ind w:firstLine="720"/>
        <w:rPr>
          <w:rStyle w:val="SubtleReference"/>
        </w:rPr>
      </w:pPr>
      <w:r>
        <w:rPr>
          <w:rStyle w:val="SubtleReference"/>
        </w:rPr>
        <w:t>Blood clots:</w:t>
      </w:r>
      <w:r w:rsidR="0086290D">
        <w:rPr>
          <w:rStyle w:val="SubtleReference"/>
        </w:rPr>
        <w:t xml:space="preserve"> 453.40</w:t>
      </w:r>
      <w:r w:rsidR="00696FB1">
        <w:rPr>
          <w:rStyle w:val="SubtleReference"/>
        </w:rPr>
        <w:t>, 997.2, 997.1, 997.49, 998.9, 569.62</w:t>
      </w:r>
    </w:p>
    <w:p w14:paraId="7133AB63" w14:textId="3C9B4D5B" w:rsidR="002F0CEA" w:rsidRDefault="002F0CEA" w:rsidP="002F0CEA">
      <w:pPr>
        <w:ind w:firstLine="720"/>
        <w:rPr>
          <w:rStyle w:val="SubtleReference"/>
        </w:rPr>
      </w:pPr>
      <w:r>
        <w:rPr>
          <w:rStyle w:val="SubtleReference"/>
        </w:rPr>
        <w:t>Stroke: 434.91, 99</w:t>
      </w:r>
      <w:r w:rsidR="0086290D">
        <w:rPr>
          <w:rStyle w:val="SubtleReference"/>
        </w:rPr>
        <w:t>7.02</w:t>
      </w:r>
    </w:p>
    <w:p w14:paraId="6AB9D89B" w14:textId="34FCDA0A" w:rsidR="002F0CEA" w:rsidRPr="002F0CEA" w:rsidRDefault="002F0CEA" w:rsidP="002F0CEA">
      <w:pPr>
        <w:ind w:firstLine="720"/>
        <w:rPr>
          <w:rStyle w:val="SubtleReference"/>
        </w:rPr>
      </w:pPr>
      <w:r>
        <w:rPr>
          <w:rStyle w:val="SubtleReference"/>
        </w:rPr>
        <w:t>Pneumonia:</w:t>
      </w:r>
      <w:r w:rsidR="0086290D">
        <w:rPr>
          <w:rStyle w:val="SubtleReference"/>
        </w:rPr>
        <w:t xml:space="preserve"> 486, 997.32, 997.39, 668.0</w:t>
      </w:r>
    </w:p>
    <w:p w14:paraId="01EA19B5" w14:textId="39F0F4BB" w:rsidR="002F0CEA" w:rsidRPr="002F0CEA" w:rsidRDefault="002F0CEA">
      <w:pPr>
        <w:rPr>
          <w:rStyle w:val="SubtleReference"/>
        </w:rPr>
      </w:pPr>
      <w:r w:rsidRPr="002F0CEA">
        <w:rPr>
          <w:rStyle w:val="SubtleReference"/>
        </w:rPr>
        <w:t>Denominator</w:t>
      </w:r>
    </w:p>
    <w:p w14:paraId="6BE978C1" w14:textId="786F6CE6" w:rsidR="002F0CEA" w:rsidRDefault="002F0CEA" w:rsidP="002F0CEA">
      <w:pPr>
        <w:ind w:firstLine="720"/>
        <w:rPr>
          <w:rStyle w:val="SubtleReference"/>
        </w:rPr>
      </w:pPr>
      <w:r w:rsidRPr="002F0CEA">
        <w:rPr>
          <w:rStyle w:val="SubtleReference"/>
        </w:rPr>
        <w:t>Colon Surgery:</w:t>
      </w:r>
      <w:r w:rsidR="00696FB1">
        <w:rPr>
          <w:rStyle w:val="SubtleReference"/>
        </w:rPr>
        <w:t xml:space="preserve"> 46.0, 46.01</w:t>
      </w:r>
      <w:r w:rsidR="00CD5E1C">
        <w:rPr>
          <w:rStyle w:val="SubtleReference"/>
        </w:rPr>
        <w:t>, 46.02, 46.03, 46.04, 46.13, 46.23, 46.20, 45.76, 45.03, 45.41, 45.42, 45.43, 45.71, 45.72, 45.73, 45.74, 45.75, 45.81, 45.82, 45.83</w:t>
      </w:r>
    </w:p>
    <w:p w14:paraId="3B8BDA30" w14:textId="428183A4" w:rsidR="00F95818" w:rsidRDefault="0068432B" w:rsidP="0068432B">
      <w:pPr>
        <w:pStyle w:val="Heading3"/>
        <w:rPr>
          <w:rStyle w:val="SubtleReference"/>
        </w:rPr>
      </w:pPr>
      <w:r w:rsidRPr="0068432B">
        <w:t>Exclusion</w:t>
      </w:r>
      <w:r>
        <w:rPr>
          <w:rStyle w:val="SubtleReference"/>
        </w:rPr>
        <w:t xml:space="preserve"> </w:t>
      </w:r>
      <w:r w:rsidRPr="0068432B">
        <w:t>Criteria</w:t>
      </w:r>
    </w:p>
    <w:p w14:paraId="7DA3F2CE" w14:textId="3D32FF47" w:rsidR="0068432B" w:rsidRDefault="0068432B" w:rsidP="00F95818">
      <w:pPr>
        <w:rPr>
          <w:rStyle w:val="SubtleReference"/>
        </w:rPr>
      </w:pPr>
      <w:r>
        <w:rPr>
          <w:rStyle w:val="SubtleReference"/>
        </w:rPr>
        <w:t>None.</w:t>
      </w:r>
    </w:p>
    <w:p w14:paraId="68782B32" w14:textId="77777777" w:rsidR="0068432B" w:rsidRDefault="0068432B" w:rsidP="00F95818">
      <w:pPr>
        <w:rPr>
          <w:rStyle w:val="SubtleReference"/>
        </w:rPr>
      </w:pPr>
    </w:p>
    <w:p w14:paraId="1373AAF1" w14:textId="0AB5B430" w:rsidR="00F95818" w:rsidRPr="00F95818" w:rsidRDefault="00F95818" w:rsidP="00F95818">
      <w:pPr>
        <w:pStyle w:val="Heading2"/>
        <w:rPr>
          <w:smallCaps/>
        </w:rPr>
      </w:pPr>
      <w:r w:rsidRPr="00F95818">
        <w:t>Deep</w:t>
      </w:r>
      <w:r w:rsidRPr="00F95818">
        <w:rPr>
          <w:smallCaps/>
        </w:rPr>
        <w:t xml:space="preserve"> </w:t>
      </w:r>
      <w:r w:rsidRPr="00F95818">
        <w:t>Vein</w:t>
      </w:r>
      <w:r w:rsidRPr="00F95818">
        <w:rPr>
          <w:smallCaps/>
        </w:rPr>
        <w:t xml:space="preserve"> </w:t>
      </w:r>
      <w:r w:rsidRPr="00F95818">
        <w:t>Thrombosis</w:t>
      </w:r>
      <w:r w:rsidRPr="00F95818">
        <w:rPr>
          <w:smallCaps/>
        </w:rPr>
        <w:t xml:space="preserve"> </w:t>
      </w:r>
      <w:r w:rsidRPr="00F95818">
        <w:t>or</w:t>
      </w:r>
      <w:r w:rsidRPr="00F95818">
        <w:rPr>
          <w:smallCaps/>
        </w:rPr>
        <w:t xml:space="preserve"> </w:t>
      </w:r>
      <w:r w:rsidRPr="00F95818">
        <w:t>Pulmonary</w:t>
      </w:r>
      <w:r w:rsidRPr="00F95818">
        <w:rPr>
          <w:smallCaps/>
        </w:rPr>
        <w:t xml:space="preserve"> </w:t>
      </w:r>
      <w:r w:rsidRPr="00F95818">
        <w:t>Embolism</w:t>
      </w:r>
      <w:r w:rsidRPr="00F95818">
        <w:rPr>
          <w:smallCaps/>
        </w:rPr>
        <w:t xml:space="preserve"> </w:t>
      </w:r>
      <w:r w:rsidRPr="00F95818">
        <w:t>after</w:t>
      </w:r>
      <w:r w:rsidRPr="00F95818">
        <w:rPr>
          <w:smallCaps/>
        </w:rPr>
        <w:t xml:space="preserve"> </w:t>
      </w:r>
      <w:r w:rsidRPr="00F95818">
        <w:t>Vascular</w:t>
      </w:r>
      <w:r w:rsidRPr="00F95818">
        <w:rPr>
          <w:smallCaps/>
        </w:rPr>
        <w:t xml:space="preserve"> </w:t>
      </w:r>
      <w:r w:rsidRPr="00F95818">
        <w:t>or</w:t>
      </w:r>
      <w:r w:rsidRPr="00F95818">
        <w:rPr>
          <w:smallCaps/>
        </w:rPr>
        <w:t xml:space="preserve"> </w:t>
      </w:r>
      <w:r w:rsidRPr="00F95818">
        <w:t>General</w:t>
      </w:r>
      <w:r w:rsidRPr="00F95818">
        <w:rPr>
          <w:smallCaps/>
        </w:rPr>
        <w:t xml:space="preserve"> </w:t>
      </w:r>
      <w:r w:rsidRPr="00F95818">
        <w:t>Surgery</w:t>
      </w:r>
    </w:p>
    <w:p w14:paraId="06C4D21C" w14:textId="772888EA" w:rsidR="00F95818" w:rsidRDefault="00543FE0" w:rsidP="00F95818">
      <w:r>
        <w:t>A deep vein thrombosis</w:t>
      </w:r>
      <w:r w:rsidR="0068432B">
        <w:t xml:space="preserve"> (DVT)</w:t>
      </w:r>
      <w:r>
        <w:t xml:space="preserve"> or a pulmonary embolism</w:t>
      </w:r>
      <w:r w:rsidR="0068432B">
        <w:t xml:space="preserve"> (PE)</w:t>
      </w:r>
      <w:r>
        <w:t xml:space="preserve"> can be a serious complication after surgery. Sometimes a deep vein thrombosis can lead to a pulmonary embolism which is a blood clot that has been dislodged but then gets stuck in the lungs causing a disruption in blood flow.</w:t>
      </w:r>
      <w:r w:rsidR="0068432B">
        <w:t xml:space="preserve"> The Deep Vein Thrombosis or Pulmonary Embolism NSQIP measure is calculated by determining the number of patients who had vascular or general surgery that came back with a DVT or PE.</w:t>
      </w:r>
    </w:p>
    <w:p w14:paraId="0FADF0FD" w14:textId="77777777" w:rsidR="0068432B" w:rsidRDefault="0068432B" w:rsidP="0068432B">
      <w:pPr>
        <w:pStyle w:val="Heading3"/>
      </w:pPr>
      <w:r>
        <w:t>Inclusion Criteria</w:t>
      </w:r>
    </w:p>
    <w:p w14:paraId="1F02E5E4" w14:textId="77777777" w:rsidR="0068432B" w:rsidRDefault="0068432B" w:rsidP="0068432B">
      <w:pPr>
        <w:rPr>
          <w:rStyle w:val="SubtleReference"/>
        </w:rPr>
      </w:pPr>
      <w:r w:rsidRPr="002F0CEA">
        <w:rPr>
          <w:rStyle w:val="SubtleReference"/>
        </w:rPr>
        <w:t>Numerator</w:t>
      </w:r>
    </w:p>
    <w:p w14:paraId="4D3A1659" w14:textId="04B0ACF8" w:rsidR="0068432B" w:rsidRDefault="070A7393" w:rsidP="0068432B">
      <w:pPr>
        <w:ind w:firstLine="720"/>
        <w:rPr>
          <w:rStyle w:val="SubtleReference"/>
        </w:rPr>
      </w:pPr>
      <w:r w:rsidRPr="070A7393">
        <w:rPr>
          <w:rStyle w:val="SubtleReference"/>
        </w:rPr>
        <w:t>Deep Vein Thrombosis: 453.40, 453.90, 453.41, 453.42, 997.1, 997.49, 997.39, 997.2, 999.9,  997.71</w:t>
      </w:r>
    </w:p>
    <w:p w14:paraId="487828DA" w14:textId="55F50DA4" w:rsidR="0068432B" w:rsidRDefault="070A7393" w:rsidP="0068432B">
      <w:pPr>
        <w:ind w:firstLine="720"/>
        <w:rPr>
          <w:rStyle w:val="SubtleReference"/>
        </w:rPr>
      </w:pPr>
      <w:r w:rsidRPr="070A7393">
        <w:rPr>
          <w:rStyle w:val="SubtleReference"/>
        </w:rPr>
        <w:t>Pulmonary Embolism: 415.11</w:t>
      </w:r>
    </w:p>
    <w:p w14:paraId="58B24410" w14:textId="43B463FC" w:rsidR="0068432B" w:rsidRPr="002F0CEA" w:rsidRDefault="0068432B" w:rsidP="0068432B">
      <w:pPr>
        <w:ind w:firstLine="720"/>
        <w:rPr>
          <w:rStyle w:val="SubtleReference"/>
        </w:rPr>
      </w:pPr>
      <w:r>
        <w:rPr>
          <w:rStyle w:val="SubtleReference"/>
        </w:rPr>
        <w:t>Blood clots: 453.40, 997.2, 997.1, 997.49, 998.9, 569.62</w:t>
      </w:r>
    </w:p>
    <w:p w14:paraId="49E9F96C" w14:textId="77777777" w:rsidR="0068432B" w:rsidRPr="002F0CEA" w:rsidRDefault="0068432B" w:rsidP="0068432B">
      <w:pPr>
        <w:rPr>
          <w:rStyle w:val="SubtleReference"/>
        </w:rPr>
      </w:pPr>
      <w:r w:rsidRPr="002F0CEA">
        <w:rPr>
          <w:rStyle w:val="SubtleReference"/>
        </w:rPr>
        <w:t>Denominator</w:t>
      </w:r>
    </w:p>
    <w:p w14:paraId="30127562" w14:textId="08F832B6" w:rsidR="0068432B" w:rsidRDefault="070A7393" w:rsidP="0068432B">
      <w:pPr>
        <w:ind w:firstLine="720"/>
        <w:rPr>
          <w:rStyle w:val="SubtleReference"/>
        </w:rPr>
      </w:pPr>
      <w:r w:rsidRPr="070A7393">
        <w:rPr>
          <w:rStyle w:val="SubtleReference"/>
        </w:rPr>
        <w:lastRenderedPageBreak/>
        <w:t>Vascular Surgery: 39.0, 39.13, 39.21, 39.22, 39.25, 39.26, 39.52, 39.64, 39.72, 39.78</w:t>
      </w:r>
    </w:p>
    <w:p w14:paraId="4F2DFF93" w14:textId="77777777" w:rsidR="0068432B" w:rsidRDefault="0068432B" w:rsidP="0068432B">
      <w:pPr>
        <w:pStyle w:val="Heading3"/>
        <w:rPr>
          <w:rStyle w:val="SubtleReference"/>
        </w:rPr>
      </w:pPr>
      <w:r w:rsidRPr="0068432B">
        <w:t>Exclusion</w:t>
      </w:r>
      <w:r>
        <w:rPr>
          <w:rStyle w:val="SubtleReference"/>
        </w:rPr>
        <w:t xml:space="preserve"> </w:t>
      </w:r>
      <w:r w:rsidRPr="0068432B">
        <w:t>Criteria</w:t>
      </w:r>
    </w:p>
    <w:p w14:paraId="32B2957A" w14:textId="77777777" w:rsidR="0068432B" w:rsidRDefault="408B4657" w:rsidP="0068432B">
      <w:pPr>
        <w:rPr>
          <w:rStyle w:val="SubtleReference"/>
        </w:rPr>
      </w:pPr>
      <w:r w:rsidRPr="408B4657">
        <w:rPr>
          <w:rStyle w:val="SubtleReference"/>
        </w:rPr>
        <w:t>None.</w:t>
      </w:r>
    </w:p>
    <w:p w14:paraId="27BECBCF" w14:textId="749822E2" w:rsidR="0068432B" w:rsidRDefault="0068432B" w:rsidP="408B4657">
      <w:pPr>
        <w:rPr>
          <w:rStyle w:val="SubtleReference"/>
        </w:rPr>
      </w:pPr>
    </w:p>
    <w:p w14:paraId="29201EF0" w14:textId="37C83AD9" w:rsidR="0068432B" w:rsidRDefault="248CFFAA" w:rsidP="248CFFAA">
      <w:pPr>
        <w:pStyle w:val="Heading2"/>
      </w:pPr>
      <w:r w:rsidRPr="248CFFAA">
        <w:t>Urinary tract infection following vascular or general surgery</w:t>
      </w:r>
    </w:p>
    <w:p w14:paraId="62B0609E" w14:textId="23DED3A2" w:rsidR="0068432B" w:rsidRDefault="248CFFAA" w:rsidP="248CFFAA">
      <w:r w:rsidRPr="248CFFAA">
        <w:t>A urinary tract infection (UTI) is an infection that affects any part of the urinary tract, consisting of the kidneys, ureters, bladder and urethra. The most common type of UTI is a bladder infection. This measure tracks patients who experienced urinary tract infection after general or vascular surgery.</w:t>
      </w:r>
    </w:p>
    <w:p w14:paraId="002B76DA" w14:textId="77777777" w:rsidR="0068432B" w:rsidRDefault="248CFFAA" w:rsidP="248CFFAA">
      <w:pPr>
        <w:pStyle w:val="Heading3"/>
      </w:pPr>
      <w:r>
        <w:t>Inclusion Criteria</w:t>
      </w:r>
    </w:p>
    <w:p w14:paraId="2975BD87" w14:textId="29D530F3" w:rsidR="248CFFAA" w:rsidRDefault="248CFFAA" w:rsidP="248CFFAA">
      <w:pPr>
        <w:rPr>
          <w:rStyle w:val="SubtleReference"/>
        </w:rPr>
      </w:pPr>
      <w:r w:rsidRPr="248CFFAA">
        <w:rPr>
          <w:rStyle w:val="SubtleReference"/>
        </w:rPr>
        <w:t>Numerator</w:t>
      </w:r>
    </w:p>
    <w:p w14:paraId="69196E6B" w14:textId="2141632E" w:rsidR="0068432B" w:rsidRDefault="248CFFAA" w:rsidP="248CFFAA">
      <w:pPr>
        <w:ind w:firstLine="720"/>
        <w:rPr>
          <w:rStyle w:val="SubtleReference"/>
        </w:rPr>
      </w:pPr>
      <w:r w:rsidRPr="248CFFAA">
        <w:rPr>
          <w:rStyle w:val="SubtleReference"/>
        </w:rPr>
        <w:t>ICD-9-CM codes 39.0</w:t>
      </w:r>
      <w:r w:rsidR="00D26D56">
        <w:rPr>
          <w:rStyle w:val="SubtleReference"/>
        </w:rPr>
        <w:t>, 599.0</w:t>
      </w:r>
    </w:p>
    <w:p w14:paraId="25A0E606" w14:textId="77777777" w:rsidR="408B4657" w:rsidRDefault="408B4657" w:rsidP="408B4657">
      <w:pPr>
        <w:pStyle w:val="Heading3"/>
        <w:rPr>
          <w:rStyle w:val="SubtleReference"/>
        </w:rPr>
      </w:pPr>
      <w:r>
        <w:t>Exclusion</w:t>
      </w:r>
      <w:r w:rsidRPr="408B4657">
        <w:rPr>
          <w:rStyle w:val="SubtleReference"/>
        </w:rPr>
        <w:t xml:space="preserve"> </w:t>
      </w:r>
      <w:r>
        <w:t>Criteria</w:t>
      </w:r>
    </w:p>
    <w:p w14:paraId="15AD7A85" w14:textId="2D37455C" w:rsidR="408B4657" w:rsidRDefault="408B4657" w:rsidP="408B4657"/>
    <w:p w14:paraId="1141AF9F" w14:textId="1A7F15B2" w:rsidR="408B4657" w:rsidRDefault="248CFFAA" w:rsidP="248CFFAA">
      <w:pPr>
        <w:pStyle w:val="Heading2"/>
      </w:pPr>
      <w:r w:rsidRPr="248CFFAA">
        <w:t>Pneumonia following vascular or general surgery</w:t>
      </w:r>
    </w:p>
    <w:p w14:paraId="268F1159" w14:textId="139BE79E" w:rsidR="408B4657" w:rsidRDefault="248CFFAA" w:rsidP="248CFFAA">
      <w:r w:rsidRPr="248CFFAA">
        <w:t>Pneumonia is an infection in one or both lungs that causes them to fill up with fluid. Symptoms of pneumonia include coughing, fever, chills and trouble breathing. Sometimes the cause of pneumonia is unknown or it may occur as a complication of another procedure. This measure tracks patients who experienced pneumonia after general or vascular surgery.</w:t>
      </w:r>
    </w:p>
    <w:p w14:paraId="08391924" w14:textId="77777777" w:rsidR="408B4657" w:rsidRDefault="248CFFAA" w:rsidP="408B4657">
      <w:pPr>
        <w:pStyle w:val="Heading3"/>
      </w:pPr>
      <w:r>
        <w:t>Inclusion Criteria</w:t>
      </w:r>
    </w:p>
    <w:p w14:paraId="3DD0417F" w14:textId="636562B9" w:rsidR="248CFFAA" w:rsidRDefault="248CFFAA" w:rsidP="248CFFAA">
      <w:pPr>
        <w:rPr>
          <w:rStyle w:val="SubtleReference"/>
        </w:rPr>
      </w:pPr>
      <w:r w:rsidRPr="248CFFAA">
        <w:rPr>
          <w:rStyle w:val="SubtleReference"/>
        </w:rPr>
        <w:t>Numerator</w:t>
      </w:r>
    </w:p>
    <w:p w14:paraId="5E27D90A" w14:textId="1FCF8E7C" w:rsidR="408B4657" w:rsidRDefault="3EA98410" w:rsidP="248CFFAA">
      <w:pPr>
        <w:ind w:firstLine="720"/>
        <w:rPr>
          <w:rStyle w:val="SubtleReference"/>
        </w:rPr>
      </w:pPr>
      <w:r w:rsidRPr="3EA98410">
        <w:rPr>
          <w:rStyle w:val="SubtleReference"/>
        </w:rPr>
        <w:t>ICD-9-CM codes 480.0,480.1,480.2,480.3,480.8,480.1,480.1,482.0,482.1,482.2,482.30,482.31, 482.32,482.39,482.4,482.40,482.41,482.42,482.49,482.8,482.81,482.82,482.83,482.84,482.9,483.0,483.1,483.8,484.0,484.1,484.6,484.7,484.8,485, 486.0,487.0, 518.81, 518.82, 518.84, 799.1</w:t>
      </w:r>
    </w:p>
    <w:p w14:paraId="2790B62A" w14:textId="55481C09" w:rsidR="408B4657" w:rsidRDefault="408B4657" w:rsidP="408B4657"/>
    <w:p w14:paraId="3DBE8771" w14:textId="77777777" w:rsidR="408B4657" w:rsidRDefault="408B4657" w:rsidP="408B4657">
      <w:pPr>
        <w:pStyle w:val="Heading3"/>
        <w:rPr>
          <w:rStyle w:val="SubtleReference"/>
        </w:rPr>
      </w:pPr>
      <w:r>
        <w:t>Exclusion</w:t>
      </w:r>
      <w:r w:rsidRPr="408B4657">
        <w:rPr>
          <w:rStyle w:val="SubtleReference"/>
        </w:rPr>
        <w:t xml:space="preserve"> </w:t>
      </w:r>
      <w:r>
        <w:t>Criteria</w:t>
      </w:r>
    </w:p>
    <w:p w14:paraId="37C6ABF0" w14:textId="5A9CA4D2" w:rsidR="408B4657" w:rsidRDefault="009D299D" w:rsidP="248CFFAA">
      <w:pPr>
        <w:rPr>
          <w:rStyle w:val="SubtleReference"/>
        </w:rPr>
      </w:pPr>
      <w:r>
        <w:rPr>
          <w:rStyle w:val="SubtleReference"/>
        </w:rPr>
        <w:t>None</w:t>
      </w:r>
    </w:p>
    <w:p w14:paraId="212E8764" w14:textId="08EF9F7C" w:rsidR="1DEC3DAF" w:rsidRDefault="1DEC3DAF" w:rsidP="1DEC3DAF">
      <w:pPr>
        <w:pStyle w:val="Heading2"/>
      </w:pPr>
    </w:p>
    <w:p w14:paraId="0DE15D7F" w14:textId="73650E42" w:rsidR="1DEC3DAF" w:rsidRDefault="1DEC3DAF" w:rsidP="1DEC3DAF">
      <w:pPr>
        <w:pStyle w:val="Heading2"/>
      </w:pPr>
    </w:p>
    <w:p w14:paraId="4A5F9F0E" w14:textId="2C3CCD9C" w:rsidR="1DEC3DAF" w:rsidRDefault="1DEC3DAF" w:rsidP="1DEC3DAF">
      <w:pPr>
        <w:pStyle w:val="Heading2"/>
      </w:pPr>
      <w:r>
        <w:t>Sepsis after general or vascular surgery</w:t>
      </w:r>
    </w:p>
    <w:p w14:paraId="68F14CF0" w14:textId="465E34A2" w:rsidR="1DEC3DAF" w:rsidRDefault="1DEC3DAF" w:rsidP="1DEC3DAF">
      <w:r w:rsidRPr="1DEC3DAF">
        <w:rPr>
          <w:rFonts w:ascii="Calibri" w:eastAsia="Calibri" w:hAnsi="Calibri" w:cs="Calibri"/>
          <w:color w:val="333333"/>
          <w:sz w:val="21"/>
          <w:szCs w:val="21"/>
        </w:rPr>
        <w:t xml:space="preserve">Sepsis is a serious medical condition in which the body has a severe inflammatory response to an infection.  Sepsis is considered a medical emergency because it can progress quickly and can affect several different body organs.  Sepsis is a potential complication of surgery and hospitalization.  </w:t>
      </w:r>
    </w:p>
    <w:p w14:paraId="76E8D8AA" w14:textId="3EEB5A1C" w:rsidR="248CFFAA" w:rsidRDefault="248CFFAA" w:rsidP="248CFFAA">
      <w:pPr>
        <w:pStyle w:val="Heading3"/>
      </w:pPr>
      <w:r>
        <w:t>Inclusion Criteria</w:t>
      </w:r>
    </w:p>
    <w:p w14:paraId="2CA837DE" w14:textId="34A42139" w:rsidR="248CFFAA" w:rsidRDefault="1DEC3DAF" w:rsidP="248CFFAA">
      <w:pPr>
        <w:rPr>
          <w:rStyle w:val="SubtleReference"/>
        </w:rPr>
      </w:pPr>
      <w:r w:rsidRPr="1DEC3DAF">
        <w:rPr>
          <w:rStyle w:val="SubtleReference"/>
        </w:rPr>
        <w:t>Numerator</w:t>
      </w:r>
    </w:p>
    <w:p w14:paraId="2F8C0C99" w14:textId="7D242592" w:rsidR="1DEC3DAF" w:rsidRDefault="4A6A6C3C" w:rsidP="1DEC3DAF">
      <w:pPr>
        <w:rPr>
          <w:rStyle w:val="SubtleReference"/>
        </w:rPr>
      </w:pPr>
      <w:r w:rsidRPr="4A6A6C3C">
        <w:rPr>
          <w:rStyle w:val="SubtleReference"/>
        </w:rPr>
        <w:t xml:space="preserve">Icd-9 diagnosis code for Sepsis: 995.91, 995.92, 785.52                                                            </w:t>
      </w:r>
    </w:p>
    <w:p w14:paraId="1F78B1BB" w14:textId="50A125E4" w:rsidR="248CFFAA" w:rsidRDefault="248CFFAA" w:rsidP="248CFFAA">
      <w:pPr>
        <w:rPr>
          <w:rStyle w:val="SubtleReference"/>
        </w:rPr>
      </w:pPr>
      <w:r w:rsidRPr="248CFFAA">
        <w:rPr>
          <w:rStyle w:val="SubtleReference"/>
        </w:rPr>
        <w:lastRenderedPageBreak/>
        <w:t>Denominator</w:t>
      </w:r>
    </w:p>
    <w:p w14:paraId="3C39A355" w14:textId="7D49F3AD" w:rsidR="248CFFAA" w:rsidRDefault="009C4B11" w:rsidP="248CFFAA">
      <w:r>
        <w:rPr>
          <w:rStyle w:val="SubtleReference"/>
        </w:rPr>
        <w:t>None</w:t>
      </w:r>
    </w:p>
    <w:p w14:paraId="14C283D4" w14:textId="194B44EB" w:rsidR="248CFFAA" w:rsidRDefault="248CFFAA" w:rsidP="248CFFAA">
      <w:r>
        <w:t>Exclusion Criteria</w:t>
      </w:r>
    </w:p>
    <w:p w14:paraId="3FA020CB" w14:textId="6B7E1CAC" w:rsidR="248CFFAA" w:rsidRDefault="009C4B11" w:rsidP="248CFFAA">
      <w:pPr>
        <w:rPr>
          <w:rStyle w:val="SubtleReference"/>
        </w:rPr>
      </w:pPr>
      <w:r>
        <w:rPr>
          <w:rStyle w:val="SubtleReference"/>
        </w:rPr>
        <w:t>None</w:t>
      </w:r>
    </w:p>
    <w:p w14:paraId="6D32350B" w14:textId="7FCA16F9" w:rsidR="6FCA839C" w:rsidRDefault="6FCA839C" w:rsidP="6FCA839C">
      <w:pPr>
        <w:rPr>
          <w:rStyle w:val="SubtleReference"/>
        </w:rPr>
      </w:pPr>
    </w:p>
    <w:p w14:paraId="195E5D21" w14:textId="503AF1A3" w:rsidR="1DEC3DAF" w:rsidRDefault="1DEC3DAF" w:rsidP="1DEC3DAF">
      <w:pPr>
        <w:pStyle w:val="Heading2"/>
      </w:pPr>
      <w:r>
        <w:t>Death within 30 days following vascular or general surgery</w:t>
      </w:r>
    </w:p>
    <w:p w14:paraId="18BAAA89" w14:textId="39266432" w:rsidR="1DEC3DAF" w:rsidRDefault="1DEC3DAF" w:rsidP="1DEC3DAF">
      <w:r w:rsidRPr="1DEC3DAF">
        <w:rPr>
          <w:rFonts w:ascii="Calibri" w:eastAsia="Calibri" w:hAnsi="Calibri" w:cs="Calibri"/>
          <w:color w:val="333333"/>
          <w:sz w:val="21"/>
          <w:szCs w:val="21"/>
        </w:rPr>
        <w:t>Mortality is a measure of the number of deaths (in general, or due to a specific cause).</w:t>
      </w:r>
    </w:p>
    <w:p w14:paraId="64B8E726" w14:textId="006E40A0" w:rsidR="1DEC3DAF" w:rsidRDefault="1DEC3DAF" w:rsidP="1DEC3DAF">
      <w:r w:rsidRPr="1DEC3DAF">
        <w:rPr>
          <w:rFonts w:ascii="Calibri" w:eastAsia="Calibri" w:hAnsi="Calibri" w:cs="Calibri"/>
          <w:color w:val="333333"/>
          <w:sz w:val="21"/>
          <w:szCs w:val="21"/>
        </w:rPr>
        <w:t>All surgeries involve risk, including complications that may include death. While some patients have higher risks than others, some complications may be preventable.</w:t>
      </w:r>
    </w:p>
    <w:p w14:paraId="274149B5" w14:textId="3EEB5A1C" w:rsidR="248CFFAA" w:rsidRDefault="248CFFAA" w:rsidP="248CFFAA">
      <w:pPr>
        <w:pStyle w:val="Heading3"/>
      </w:pPr>
      <w:r>
        <w:t>Inclusion Criteria</w:t>
      </w:r>
    </w:p>
    <w:p w14:paraId="0530064C" w14:textId="34A42139" w:rsidR="248CFFAA" w:rsidRDefault="6FCA839C" w:rsidP="248CFFAA">
      <w:pPr>
        <w:rPr>
          <w:rStyle w:val="SubtleReference"/>
        </w:rPr>
      </w:pPr>
      <w:r w:rsidRPr="6FCA839C">
        <w:rPr>
          <w:rStyle w:val="SubtleReference"/>
        </w:rPr>
        <w:t>Numerator</w:t>
      </w:r>
    </w:p>
    <w:p w14:paraId="55F8C06B" w14:textId="7F6C3053" w:rsidR="6FCA839C" w:rsidRDefault="6FCA839C" w:rsidP="6FCA839C">
      <w:r w:rsidRPr="6FCA839C">
        <w:rPr>
          <w:rStyle w:val="SubtleReference"/>
        </w:rPr>
        <w:t xml:space="preserve">No codes applicable – death date is provided by dataset and we will trace back to see if it was within 30 days. </w:t>
      </w:r>
    </w:p>
    <w:p w14:paraId="558AF920" w14:textId="50A125E4" w:rsidR="248CFFAA" w:rsidRDefault="248CFFAA" w:rsidP="248CFFAA">
      <w:pPr>
        <w:rPr>
          <w:rStyle w:val="SubtleReference"/>
        </w:rPr>
      </w:pPr>
      <w:r w:rsidRPr="248CFFAA">
        <w:rPr>
          <w:rStyle w:val="SubtleReference"/>
        </w:rPr>
        <w:t>Denominator</w:t>
      </w:r>
    </w:p>
    <w:p w14:paraId="379F75B3" w14:textId="483CB73A" w:rsidR="248CFFAA" w:rsidRDefault="00B668C5" w:rsidP="248CFFAA">
      <w:r>
        <w:rPr>
          <w:rStyle w:val="SubtleReference"/>
        </w:rPr>
        <w:t>None</w:t>
      </w:r>
    </w:p>
    <w:p w14:paraId="63AF8ECF" w14:textId="194B44EB" w:rsidR="248CFFAA" w:rsidRDefault="248CFFAA" w:rsidP="248CFFAA">
      <w:r>
        <w:t>Exclusion Criteria</w:t>
      </w:r>
    </w:p>
    <w:p w14:paraId="005F040E" w14:textId="1048542D" w:rsidR="248CFFAA" w:rsidRDefault="00B668C5" w:rsidP="248CFFAA">
      <w:pPr>
        <w:rPr>
          <w:rStyle w:val="SubtleReference"/>
        </w:rPr>
      </w:pPr>
      <w:r>
        <w:rPr>
          <w:rStyle w:val="SubtleReference"/>
        </w:rPr>
        <w:t>None</w:t>
      </w:r>
    </w:p>
    <w:sectPr w:rsidR="248CFFA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CCA80" w14:textId="77777777" w:rsidR="00DF2D89" w:rsidRDefault="00DF2D89">
      <w:pPr>
        <w:spacing w:after="0" w:line="240" w:lineRule="auto"/>
      </w:pPr>
      <w:r>
        <w:separator/>
      </w:r>
    </w:p>
  </w:endnote>
  <w:endnote w:type="continuationSeparator" w:id="0">
    <w:p w14:paraId="00A9C4DB" w14:textId="77777777" w:rsidR="00DF2D89" w:rsidRDefault="00DF2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48CFFAA" w14:paraId="65B74EB4" w14:textId="77777777" w:rsidTr="248CFFAA">
      <w:tc>
        <w:tcPr>
          <w:tcW w:w="3120" w:type="dxa"/>
        </w:tcPr>
        <w:p w14:paraId="69C20CD7" w14:textId="5A1DE3AD" w:rsidR="248CFFAA" w:rsidRDefault="248CFFAA" w:rsidP="248CFFAA">
          <w:pPr>
            <w:pStyle w:val="Header"/>
            <w:ind w:left="-115"/>
          </w:pPr>
        </w:p>
      </w:tc>
      <w:tc>
        <w:tcPr>
          <w:tcW w:w="3120" w:type="dxa"/>
        </w:tcPr>
        <w:p w14:paraId="6C2FE37D" w14:textId="03E95FFA" w:rsidR="248CFFAA" w:rsidRDefault="248CFFAA" w:rsidP="248CFFAA">
          <w:pPr>
            <w:pStyle w:val="Header"/>
            <w:jc w:val="center"/>
          </w:pPr>
          <w:r>
            <w:t>1</w:t>
          </w:r>
        </w:p>
      </w:tc>
      <w:tc>
        <w:tcPr>
          <w:tcW w:w="3120" w:type="dxa"/>
        </w:tcPr>
        <w:p w14:paraId="37C3D76B" w14:textId="12BADD28" w:rsidR="248CFFAA" w:rsidRDefault="248CFFAA" w:rsidP="248CFFAA">
          <w:pPr>
            <w:pStyle w:val="Header"/>
            <w:ind w:right="-115"/>
            <w:jc w:val="right"/>
          </w:pPr>
        </w:p>
      </w:tc>
    </w:tr>
  </w:tbl>
  <w:p w14:paraId="7E5811FF" w14:textId="1D6BAEE1" w:rsidR="248CFFAA" w:rsidRDefault="248CFFAA" w:rsidP="248CF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1B917" w14:textId="77777777" w:rsidR="00DF2D89" w:rsidRDefault="00DF2D89">
      <w:pPr>
        <w:spacing w:after="0" w:line="240" w:lineRule="auto"/>
      </w:pPr>
      <w:r>
        <w:separator/>
      </w:r>
    </w:p>
  </w:footnote>
  <w:footnote w:type="continuationSeparator" w:id="0">
    <w:p w14:paraId="68EC2FE2" w14:textId="77777777" w:rsidR="00DF2D89" w:rsidRDefault="00DF2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48CFFAA" w14:paraId="3BE6B79B" w14:textId="77777777" w:rsidTr="248CFFAA">
      <w:tc>
        <w:tcPr>
          <w:tcW w:w="3120" w:type="dxa"/>
        </w:tcPr>
        <w:p w14:paraId="42F336A5" w14:textId="1D7619C9" w:rsidR="248CFFAA" w:rsidRDefault="248CFFAA" w:rsidP="248CFFAA">
          <w:pPr>
            <w:pStyle w:val="Header"/>
            <w:ind w:left="-115"/>
          </w:pPr>
        </w:p>
      </w:tc>
      <w:tc>
        <w:tcPr>
          <w:tcW w:w="3120" w:type="dxa"/>
        </w:tcPr>
        <w:p w14:paraId="341EE4F3" w14:textId="063346C5" w:rsidR="248CFFAA" w:rsidRDefault="248CFFAA" w:rsidP="248CFFAA">
          <w:pPr>
            <w:pStyle w:val="Header"/>
            <w:jc w:val="center"/>
          </w:pPr>
        </w:p>
      </w:tc>
      <w:tc>
        <w:tcPr>
          <w:tcW w:w="3120" w:type="dxa"/>
        </w:tcPr>
        <w:p w14:paraId="6B9E5D91" w14:textId="72ACEF78" w:rsidR="248CFFAA" w:rsidRDefault="248CFFAA" w:rsidP="248CFFAA">
          <w:pPr>
            <w:pStyle w:val="Header"/>
            <w:ind w:right="-115"/>
            <w:jc w:val="right"/>
          </w:pPr>
        </w:p>
      </w:tc>
    </w:tr>
  </w:tbl>
  <w:p w14:paraId="73BC4AF8" w14:textId="5B4D04AB" w:rsidR="248CFFAA" w:rsidRDefault="248CFFAA" w:rsidP="248CFF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AF"/>
    <w:rsid w:val="002F0CEA"/>
    <w:rsid w:val="004501AF"/>
    <w:rsid w:val="00543FE0"/>
    <w:rsid w:val="0068432B"/>
    <w:rsid w:val="00696FB1"/>
    <w:rsid w:val="0083021B"/>
    <w:rsid w:val="0086290D"/>
    <w:rsid w:val="009C4B11"/>
    <w:rsid w:val="009D299D"/>
    <w:rsid w:val="00B668C5"/>
    <w:rsid w:val="00CD5E1C"/>
    <w:rsid w:val="00D1736C"/>
    <w:rsid w:val="00D26D56"/>
    <w:rsid w:val="00DD745B"/>
    <w:rsid w:val="00DF2D89"/>
    <w:rsid w:val="00E71F5D"/>
    <w:rsid w:val="00F95818"/>
    <w:rsid w:val="070A7393"/>
    <w:rsid w:val="16994063"/>
    <w:rsid w:val="1DEC3DAF"/>
    <w:rsid w:val="248CFFAA"/>
    <w:rsid w:val="3EA98410"/>
    <w:rsid w:val="408B4657"/>
    <w:rsid w:val="4A6A6C3C"/>
    <w:rsid w:val="6FCA8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A488E"/>
  <w15:chartTrackingRefBased/>
  <w15:docId w15:val="{F5029742-0F91-4A36-A659-C54D17FC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C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C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0C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0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F0C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0C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0CEA"/>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2F0CEA"/>
    <w:rPr>
      <w:i/>
      <w:iCs/>
    </w:rPr>
  </w:style>
  <w:style w:type="character" w:styleId="SubtleReference">
    <w:name w:val="Subtle Reference"/>
    <w:basedOn w:val="DefaultParagraphFont"/>
    <w:uiPriority w:val="31"/>
    <w:qFormat/>
    <w:rsid w:val="002F0CEA"/>
    <w:rPr>
      <w:smallCaps/>
      <w:color w:val="5A5A5A" w:themeColor="text1" w:themeTint="A5"/>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Thornhill</dc:creator>
  <cp:keywords/>
  <dc:description/>
  <cp:lastModifiedBy>Vuong, JoAnn</cp:lastModifiedBy>
  <cp:revision>16</cp:revision>
  <dcterms:created xsi:type="dcterms:W3CDTF">2021-03-14T00:04:00Z</dcterms:created>
  <dcterms:modified xsi:type="dcterms:W3CDTF">2021-05-01T02:56:00Z</dcterms:modified>
</cp:coreProperties>
</file>