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97BE0D" w14:textId="77777777" w:rsidR="00EE616A" w:rsidRPr="00EE616A" w:rsidRDefault="00EE616A" w:rsidP="00EE616A">
      <w:pPr>
        <w:spacing w:after="0"/>
        <w:rPr>
          <w:b/>
          <w:bCs/>
        </w:rPr>
      </w:pPr>
      <w:r w:rsidRPr="00EE616A">
        <w:rPr>
          <w:b/>
          <w:bCs/>
        </w:rPr>
        <w:t>Aufgabe 1:</w:t>
      </w:r>
    </w:p>
    <w:p w14:paraId="272166EB" w14:textId="590D58F5" w:rsidR="001D12B7" w:rsidRDefault="00EE616A" w:rsidP="00EE616A">
      <w:pPr>
        <w:spacing w:after="0"/>
      </w:pPr>
      <w:r>
        <w:t>Im Datenblatt des TP-Link Switches werden Daten für “</w:t>
      </w:r>
      <w:proofErr w:type="spellStart"/>
      <w:r>
        <w:t>Switching</w:t>
      </w:r>
      <w:proofErr w:type="spellEnd"/>
      <w:r>
        <w:t xml:space="preserve"> </w:t>
      </w:r>
      <w:proofErr w:type="spellStart"/>
      <w:r>
        <w:t>Capacity</w:t>
      </w:r>
      <w:proofErr w:type="spellEnd"/>
      <w:r>
        <w:t xml:space="preserve">” und “Packet </w:t>
      </w:r>
      <w:proofErr w:type="spellStart"/>
      <w:r>
        <w:t>Forwarding</w:t>
      </w:r>
      <w:proofErr w:type="spellEnd"/>
      <w:r>
        <w:t xml:space="preserve"> Rate” angegeben. Was bedeuten diese Angaben und wie hängen sie zusammen?</w:t>
      </w:r>
    </w:p>
    <w:p w14:paraId="7283AA1C" w14:textId="6FECC2E5" w:rsidR="001D12B7" w:rsidRPr="001D12B7" w:rsidRDefault="001D12B7" w:rsidP="001D12B7">
      <w:pPr>
        <w:spacing w:after="0"/>
        <w:ind w:left="708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6F9717" wp14:editId="457367CF">
                <wp:simplePos x="0" y="0"/>
                <wp:positionH relativeFrom="column">
                  <wp:posOffset>252510</wp:posOffset>
                </wp:positionH>
                <wp:positionV relativeFrom="paragraph">
                  <wp:posOffset>26698</wp:posOffset>
                </wp:positionV>
                <wp:extent cx="45719" cy="1454812"/>
                <wp:effectExtent l="0" t="0" r="12065" b="12065"/>
                <wp:wrapNone/>
                <wp:docPr id="935867136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454812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AC9B6E" id="Rechteck 1" o:spid="_x0000_s1026" style="position:absolute;margin-left:19.9pt;margin-top:2.1pt;width:3.6pt;height:114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" fillcolor="#e97132 [3205]" strokecolor="#e97132 [3205]" strokeweight="1pt"/>
            </w:pict>
          </mc:Fallback>
        </mc:AlternateContent>
      </w:r>
      <w:proofErr w:type="spellStart"/>
      <w:r w:rsidRPr="001D12B7">
        <w:rPr>
          <w:sz w:val="20"/>
          <w:szCs w:val="20"/>
        </w:rPr>
        <w:t>Switching</w:t>
      </w:r>
      <w:proofErr w:type="spellEnd"/>
      <w:r w:rsidRPr="001D12B7">
        <w:rPr>
          <w:sz w:val="20"/>
          <w:szCs w:val="20"/>
        </w:rPr>
        <w:t xml:space="preserve"> </w:t>
      </w:r>
      <w:proofErr w:type="spellStart"/>
      <w:r w:rsidRPr="001D12B7">
        <w:rPr>
          <w:sz w:val="20"/>
          <w:szCs w:val="20"/>
        </w:rPr>
        <w:t>Capacity</w:t>
      </w:r>
      <w:proofErr w:type="spellEnd"/>
      <w:r w:rsidRPr="001D12B7">
        <w:rPr>
          <w:sz w:val="20"/>
          <w:szCs w:val="20"/>
        </w:rPr>
        <w:t>, m</w:t>
      </w:r>
      <w:r w:rsidRPr="001D12B7">
        <w:rPr>
          <w:sz w:val="20"/>
          <w:szCs w:val="20"/>
        </w:rPr>
        <w:t>isst den gesamten Datenverkehr, den ein Switch pro Sekunde verarbeiten kann</w:t>
      </w:r>
      <w:r w:rsidRPr="001D12B7">
        <w:rPr>
          <w:sz w:val="20"/>
          <w:szCs w:val="20"/>
        </w:rPr>
        <w:t>, d.h. die</w:t>
      </w:r>
      <w:r w:rsidRPr="001D12B7">
        <w:rPr>
          <w:sz w:val="20"/>
          <w:szCs w:val="20"/>
        </w:rPr>
        <w:t xml:space="preserve"> gesamte Bandbreite des Switches.</w:t>
      </w:r>
    </w:p>
    <w:p w14:paraId="7EA93DF8" w14:textId="29E668DF" w:rsidR="001D12B7" w:rsidRPr="001D12B7" w:rsidRDefault="001D12B7" w:rsidP="001D12B7">
      <w:pPr>
        <w:spacing w:after="0"/>
        <w:ind w:left="708"/>
        <w:rPr>
          <w:sz w:val="20"/>
          <w:szCs w:val="20"/>
        </w:rPr>
      </w:pPr>
      <w:r w:rsidRPr="001D12B7">
        <w:rPr>
          <w:sz w:val="20"/>
          <w:szCs w:val="20"/>
        </w:rPr>
        <w:t>Berechnung</w:t>
      </w:r>
      <w:r>
        <w:rPr>
          <w:sz w:val="20"/>
          <w:szCs w:val="20"/>
        </w:rPr>
        <w:t xml:space="preserve"> geschieht mittels</w:t>
      </w:r>
      <w:r w:rsidRPr="001D12B7">
        <w:rPr>
          <w:sz w:val="20"/>
          <w:szCs w:val="20"/>
        </w:rPr>
        <w:t xml:space="preserve"> Summe der maximalen Portgeschwindigkeiten x 2 (Duplex).</w:t>
      </w:r>
      <w:r>
        <w:rPr>
          <w:sz w:val="20"/>
          <w:szCs w:val="20"/>
        </w:rPr>
        <w:t xml:space="preserve"> </w:t>
      </w:r>
      <w:r w:rsidRPr="001D12B7">
        <w:rPr>
          <w:sz w:val="20"/>
          <w:szCs w:val="20"/>
        </w:rPr>
        <w:t>Datenfluss in beide Richtungen, daher doppelte Bandbreite.</w:t>
      </w:r>
    </w:p>
    <w:p w14:paraId="3AE53419" w14:textId="77777777" w:rsidR="001D12B7" w:rsidRPr="001D12B7" w:rsidRDefault="001D12B7" w:rsidP="001D12B7">
      <w:pPr>
        <w:spacing w:after="0"/>
        <w:ind w:left="708"/>
        <w:rPr>
          <w:sz w:val="20"/>
          <w:szCs w:val="20"/>
        </w:rPr>
      </w:pPr>
    </w:p>
    <w:p w14:paraId="547A9352" w14:textId="7F9BD818" w:rsidR="001D12B7" w:rsidRDefault="001D12B7" w:rsidP="001D12B7">
      <w:pPr>
        <w:spacing w:after="0"/>
        <w:ind w:left="708"/>
      </w:pPr>
      <w:r w:rsidRPr="001D12B7">
        <w:rPr>
          <w:sz w:val="20"/>
          <w:szCs w:val="20"/>
        </w:rPr>
        <w:t xml:space="preserve">Packet </w:t>
      </w:r>
      <w:proofErr w:type="spellStart"/>
      <w:r w:rsidRPr="001D12B7">
        <w:rPr>
          <w:sz w:val="20"/>
          <w:szCs w:val="20"/>
        </w:rPr>
        <w:t>Forwarding</w:t>
      </w:r>
      <w:proofErr w:type="spellEnd"/>
      <w:r w:rsidRPr="001D12B7">
        <w:rPr>
          <w:sz w:val="20"/>
          <w:szCs w:val="20"/>
        </w:rPr>
        <w:t xml:space="preserve"> Rate, m</w:t>
      </w:r>
      <w:r w:rsidRPr="001D12B7">
        <w:rPr>
          <w:sz w:val="20"/>
          <w:szCs w:val="20"/>
        </w:rPr>
        <w:t>isst die Anzahl der Datenpakete, die ein Switch pro Sekunde weiterleiten kann</w:t>
      </w:r>
      <w:r w:rsidRPr="001D12B7">
        <w:rPr>
          <w:sz w:val="20"/>
          <w:szCs w:val="20"/>
        </w:rPr>
        <w:t xml:space="preserve">, d.h., dass es die </w:t>
      </w:r>
      <w:r w:rsidRPr="001D12B7">
        <w:rPr>
          <w:sz w:val="20"/>
          <w:szCs w:val="20"/>
        </w:rPr>
        <w:t>tatsächliche Paketgrößen und Switch-Auslastung</w:t>
      </w:r>
      <w:r w:rsidRPr="001D12B7">
        <w:rPr>
          <w:sz w:val="20"/>
          <w:szCs w:val="20"/>
        </w:rPr>
        <w:t xml:space="preserve"> misst</w:t>
      </w:r>
      <w:r w:rsidRPr="001D12B7">
        <w:rPr>
          <w:sz w:val="20"/>
          <w:szCs w:val="20"/>
        </w:rPr>
        <w:t>.</w:t>
      </w:r>
      <w:r w:rsidRPr="001D12B7">
        <w:rPr>
          <w:sz w:val="20"/>
          <w:szCs w:val="20"/>
        </w:rPr>
        <w:t xml:space="preserve"> </w:t>
      </w:r>
      <w:r w:rsidRPr="001D12B7">
        <w:rPr>
          <w:sz w:val="20"/>
          <w:szCs w:val="20"/>
        </w:rPr>
        <w:t>Paketgröße spielt keine Rolle, Rate ist unabhängig von der Größe.</w:t>
      </w:r>
    </w:p>
    <w:p w14:paraId="033B7EDF" w14:textId="668FF844" w:rsidR="00EE616A" w:rsidRDefault="00EE616A" w:rsidP="00EE616A">
      <w:pPr>
        <w:spacing w:after="0"/>
      </w:pPr>
    </w:p>
    <w:p w14:paraId="0EB14F7D" w14:textId="27AE86B7" w:rsidR="00EE616A" w:rsidRPr="00EE616A" w:rsidRDefault="00EE616A" w:rsidP="00EE616A">
      <w:pPr>
        <w:spacing w:after="0"/>
        <w:rPr>
          <w:b/>
          <w:bCs/>
        </w:rPr>
      </w:pPr>
      <w:r w:rsidRPr="00EE616A">
        <w:rPr>
          <w:b/>
          <w:bCs/>
        </w:rPr>
        <w:t>Aufgabe 2:</w:t>
      </w:r>
    </w:p>
    <w:p w14:paraId="7FEE04DA" w14:textId="02BC4580" w:rsidR="00EE616A" w:rsidRDefault="00EE616A" w:rsidP="00EE616A">
      <w:pPr>
        <w:spacing w:after="0"/>
      </w:pPr>
      <w:r>
        <w:t>Wozu wird “Buffer Memory” verwendet und mit welchem anderen Begriff aus dem Datenblatt steht</w:t>
      </w:r>
      <w:r>
        <w:t xml:space="preserve"> </w:t>
      </w:r>
      <w:r>
        <w:t>das in Zusammenhang?</w:t>
      </w:r>
    </w:p>
    <w:p w14:paraId="6D529607" w14:textId="202C968A" w:rsidR="00BA262F" w:rsidRPr="00BA262F" w:rsidRDefault="00BA262F" w:rsidP="00BA262F">
      <w:pPr>
        <w:spacing w:after="0"/>
        <w:ind w:left="708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E6CA9A" wp14:editId="5F82CF98">
                <wp:simplePos x="0" y="0"/>
                <wp:positionH relativeFrom="column">
                  <wp:posOffset>260461</wp:posOffset>
                </wp:positionH>
                <wp:positionV relativeFrom="paragraph">
                  <wp:posOffset>6737</wp:posOffset>
                </wp:positionV>
                <wp:extent cx="45719" cy="620201"/>
                <wp:effectExtent l="0" t="0" r="12065" b="27940"/>
                <wp:wrapNone/>
                <wp:docPr id="584395138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620201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479D62" id="Rechteck 1" o:spid="_x0000_s1026" style="position:absolute;margin-left:20.5pt;margin-top:.55pt;width:3.6pt;height:48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" fillcolor="#e97132 [3205]" strokecolor="#e97132 [3205]" strokeweight="1pt"/>
            </w:pict>
          </mc:Fallback>
        </mc:AlternateContent>
      </w:r>
      <w:r w:rsidRPr="00BA262F">
        <w:rPr>
          <w:sz w:val="20"/>
          <w:szCs w:val="20"/>
        </w:rPr>
        <w:t xml:space="preserve">Ein Pufferspeicher ist ein Speicher, der dazu dient, Daten vorübergehend zu speichern, während sie von </w:t>
      </w:r>
      <w:r>
        <w:rPr>
          <w:sz w:val="20"/>
          <w:szCs w:val="20"/>
        </w:rPr>
        <w:t>A nach B</w:t>
      </w:r>
      <w:r w:rsidRPr="00BA262F">
        <w:rPr>
          <w:sz w:val="20"/>
          <w:szCs w:val="20"/>
        </w:rPr>
        <w:t xml:space="preserve"> verschoben werden.</w:t>
      </w:r>
      <w:r w:rsidRPr="00BA262F">
        <w:rPr>
          <w:sz w:val="20"/>
          <w:szCs w:val="20"/>
        </w:rPr>
        <w:t xml:space="preserve"> </w:t>
      </w:r>
      <w:r w:rsidRPr="00BA262F">
        <w:rPr>
          <w:sz w:val="20"/>
          <w:szCs w:val="20"/>
        </w:rPr>
        <w:t>Sie dien</w:t>
      </w:r>
      <w:r>
        <w:rPr>
          <w:sz w:val="20"/>
          <w:szCs w:val="20"/>
        </w:rPr>
        <w:t>t</w:t>
      </w:r>
      <w:r w:rsidRPr="00BA262F">
        <w:rPr>
          <w:sz w:val="20"/>
          <w:szCs w:val="20"/>
        </w:rPr>
        <w:t xml:space="preserve"> dazu,</w:t>
      </w:r>
      <w:r>
        <w:rPr>
          <w:sz w:val="20"/>
          <w:szCs w:val="20"/>
        </w:rPr>
        <w:t xml:space="preserve"> die Geschwindigkeit der Übertragung</w:t>
      </w:r>
      <w:r w:rsidRPr="00BA262F">
        <w:rPr>
          <w:sz w:val="20"/>
          <w:szCs w:val="20"/>
        </w:rPr>
        <w:t xml:space="preserve"> </w:t>
      </w:r>
      <w:r w:rsidRPr="00BA262F">
        <w:rPr>
          <w:sz w:val="20"/>
          <w:szCs w:val="20"/>
        </w:rPr>
        <w:t>auszugleichen,</w:t>
      </w:r>
      <w:r>
        <w:rPr>
          <w:sz w:val="20"/>
          <w:szCs w:val="20"/>
        </w:rPr>
        <w:t xml:space="preserve"> so</w:t>
      </w:r>
      <w:r w:rsidRPr="00BA262F">
        <w:rPr>
          <w:sz w:val="20"/>
          <w:szCs w:val="20"/>
        </w:rPr>
        <w:t>dass Systeme arbeiten können, auch wenn die Geschwindigkeiten variieren.</w:t>
      </w:r>
    </w:p>
    <w:p w14:paraId="4B977B01" w14:textId="5097BE3A" w:rsidR="00EE616A" w:rsidRDefault="00EE616A" w:rsidP="00EE616A">
      <w:pPr>
        <w:spacing w:after="0"/>
      </w:pPr>
    </w:p>
    <w:p w14:paraId="693D1415" w14:textId="70F7FE9D" w:rsidR="00EE616A" w:rsidRPr="00EE616A" w:rsidRDefault="00EE616A" w:rsidP="00EE616A">
      <w:pPr>
        <w:spacing w:after="0"/>
        <w:rPr>
          <w:b/>
          <w:bCs/>
        </w:rPr>
      </w:pPr>
      <w:r w:rsidRPr="00EE616A">
        <w:rPr>
          <w:b/>
          <w:bCs/>
        </w:rPr>
        <w:t>Aufgabe 3:</w:t>
      </w:r>
    </w:p>
    <w:p w14:paraId="67385141" w14:textId="611A8BD8" w:rsidR="00EE616A" w:rsidRDefault="00EE616A" w:rsidP="00EE616A">
      <w:pPr>
        <w:spacing w:after="0"/>
      </w:pPr>
      <w:r>
        <w:t xml:space="preserve">Im Datenblatt des QNAP-Switches wird die Anzahl der “10GbE SFP+/RJ45 Kombi- Ports” angegeben. Wie sind solche </w:t>
      </w:r>
      <w:proofErr w:type="spellStart"/>
      <w:r>
        <w:t>Kombiports</w:t>
      </w:r>
      <w:proofErr w:type="spellEnd"/>
      <w:r>
        <w:t xml:space="preserve"> nutzbar?</w:t>
      </w:r>
    </w:p>
    <w:p w14:paraId="2E4A9EF7" w14:textId="34780771" w:rsidR="00BA262F" w:rsidRDefault="00AE7752" w:rsidP="00AE7752">
      <w:pPr>
        <w:spacing w:after="0"/>
        <w:ind w:left="708"/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18F1B1" wp14:editId="257D7E3F">
                <wp:simplePos x="0" y="0"/>
                <wp:positionH relativeFrom="column">
                  <wp:posOffset>284949</wp:posOffset>
                </wp:positionH>
                <wp:positionV relativeFrom="paragraph">
                  <wp:posOffset>10767</wp:posOffset>
                </wp:positionV>
                <wp:extent cx="45719" cy="302150"/>
                <wp:effectExtent l="0" t="0" r="12065" b="22225"/>
                <wp:wrapNone/>
                <wp:docPr id="219681990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021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4B4173" id="Rechteck 1" o:spid="_x0000_s1026" style="position:absolute;margin-left:22.45pt;margin-top:.85pt;width:3.6pt;height:23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" fillcolor="#e97132 [3205]" strokecolor="#e97132 [3205]" strokeweight="1pt"/>
            </w:pict>
          </mc:Fallback>
        </mc:AlternateContent>
      </w:r>
      <w:proofErr w:type="spellStart"/>
      <w:r w:rsidR="00BA262F" w:rsidRPr="00AE7752">
        <w:rPr>
          <w:sz w:val="20"/>
          <w:szCs w:val="20"/>
        </w:rPr>
        <w:t>Kombiports</w:t>
      </w:r>
      <w:proofErr w:type="spellEnd"/>
      <w:r w:rsidR="00BA262F" w:rsidRPr="00AE7752">
        <w:rPr>
          <w:sz w:val="20"/>
          <w:szCs w:val="20"/>
        </w:rPr>
        <w:t xml:space="preserve"> bieten Flexibilität, da man je nach Bedarf zwischen </w:t>
      </w:r>
      <w:r w:rsidRPr="00AE7752">
        <w:rPr>
          <w:sz w:val="20"/>
          <w:szCs w:val="20"/>
        </w:rPr>
        <w:t>Kupfer und Glasfaser wählen kann.</w:t>
      </w:r>
    </w:p>
    <w:p w14:paraId="54A58BDE" w14:textId="02DAD557" w:rsidR="00EE616A" w:rsidRDefault="00EE616A" w:rsidP="00EE616A">
      <w:pPr>
        <w:spacing w:after="0"/>
      </w:pPr>
    </w:p>
    <w:p w14:paraId="76920C77" w14:textId="79CA9FF5" w:rsidR="00EE616A" w:rsidRPr="00EE616A" w:rsidRDefault="00EE616A" w:rsidP="00EE616A">
      <w:pPr>
        <w:spacing w:after="0"/>
        <w:rPr>
          <w:b/>
          <w:bCs/>
        </w:rPr>
      </w:pPr>
      <w:r w:rsidRPr="00EE616A">
        <w:rPr>
          <w:b/>
          <w:bCs/>
        </w:rPr>
        <w:t>Aufgabe 4:</w:t>
      </w:r>
    </w:p>
    <w:p w14:paraId="17CC808C" w14:textId="1DF4410E" w:rsidR="00CA01CE" w:rsidRDefault="00EE616A" w:rsidP="00EE616A">
      <w:pPr>
        <w:spacing w:after="0"/>
      </w:pPr>
      <w:r>
        <w:t>Welche weiteren Begriffe bzw. Angaben aus den beiden Datenblättern haben aus Ihrer Sicht</w:t>
      </w:r>
      <w:r>
        <w:t xml:space="preserve"> </w:t>
      </w:r>
      <w:r>
        <w:t xml:space="preserve">Klärungsbedarf? </w:t>
      </w:r>
    </w:p>
    <w:p w14:paraId="35F8C05E" w14:textId="7BC241C1" w:rsidR="00AE7752" w:rsidRPr="00AE7752" w:rsidRDefault="00AE7752" w:rsidP="00EE616A">
      <w:pPr>
        <w:spacing w:after="0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173112" wp14:editId="1FB261B7">
                <wp:simplePos x="0" y="0"/>
                <wp:positionH relativeFrom="column">
                  <wp:posOffset>269047</wp:posOffset>
                </wp:positionH>
                <wp:positionV relativeFrom="paragraph">
                  <wp:posOffset>6902</wp:posOffset>
                </wp:positionV>
                <wp:extent cx="45719" cy="683812"/>
                <wp:effectExtent l="0" t="0" r="12065" b="21590"/>
                <wp:wrapNone/>
                <wp:docPr id="781124272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683812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0D2B97" id="Rechteck 1" o:spid="_x0000_s1026" style="position:absolute;margin-left:21.2pt;margin-top:.55pt;width:3.6pt;height:53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" fillcolor="#e97132 [3205]" strokecolor="#e97132 [3205]" strokeweight="1pt"/>
            </w:pict>
          </mc:Fallback>
        </mc:AlternateContent>
      </w:r>
      <w:r w:rsidRPr="00AE7752">
        <w:rPr>
          <w:sz w:val="20"/>
          <w:szCs w:val="20"/>
        </w:rPr>
        <w:tab/>
        <w:t>Jumbo Frame</w:t>
      </w:r>
    </w:p>
    <w:p w14:paraId="76575D9A" w14:textId="59DDC2E5" w:rsidR="00AE7752" w:rsidRPr="00AE7752" w:rsidRDefault="00AE7752" w:rsidP="00EE616A">
      <w:pPr>
        <w:spacing w:after="0"/>
        <w:rPr>
          <w:sz w:val="20"/>
          <w:szCs w:val="20"/>
        </w:rPr>
      </w:pPr>
      <w:r w:rsidRPr="00AE7752">
        <w:rPr>
          <w:sz w:val="20"/>
          <w:szCs w:val="20"/>
        </w:rPr>
        <w:tab/>
      </w:r>
      <w:proofErr w:type="spellStart"/>
      <w:r w:rsidRPr="00AE7752">
        <w:rPr>
          <w:sz w:val="20"/>
          <w:szCs w:val="20"/>
        </w:rPr>
        <w:t>Certifications</w:t>
      </w:r>
      <w:proofErr w:type="spellEnd"/>
    </w:p>
    <w:p w14:paraId="036818DF" w14:textId="7E66C6F9" w:rsidR="00AE7752" w:rsidRPr="00AE7752" w:rsidRDefault="00AE7752" w:rsidP="00EE616A">
      <w:pPr>
        <w:spacing w:after="0"/>
        <w:rPr>
          <w:sz w:val="20"/>
          <w:szCs w:val="20"/>
        </w:rPr>
      </w:pPr>
      <w:r w:rsidRPr="00AE7752">
        <w:rPr>
          <w:sz w:val="20"/>
          <w:szCs w:val="20"/>
        </w:rPr>
        <w:tab/>
      </w:r>
      <w:r w:rsidRPr="00AE7752">
        <w:rPr>
          <w:sz w:val="20"/>
          <w:szCs w:val="20"/>
          <w:lang w:val="en-GB"/>
        </w:rPr>
        <w:t>Advanced Features (Green Tech. IGMP Snooping, DSCP QoS</w:t>
      </w:r>
      <w:r w:rsidRPr="00AE7752">
        <w:rPr>
          <w:sz w:val="20"/>
          <w:szCs w:val="20"/>
        </w:rPr>
        <w:t>)</w:t>
      </w:r>
    </w:p>
    <w:p w14:paraId="4C74B36B" w14:textId="7660F54F" w:rsidR="00AE7752" w:rsidRPr="00AE7752" w:rsidRDefault="00AE7752" w:rsidP="00EE616A">
      <w:pPr>
        <w:spacing w:after="0"/>
        <w:rPr>
          <w:sz w:val="20"/>
          <w:szCs w:val="20"/>
          <w:lang w:val="en-GB"/>
        </w:rPr>
      </w:pPr>
      <w:r w:rsidRPr="00AE7752">
        <w:rPr>
          <w:sz w:val="20"/>
          <w:szCs w:val="20"/>
        </w:rPr>
        <w:tab/>
      </w:r>
      <w:r w:rsidRPr="00AE7752">
        <w:rPr>
          <w:sz w:val="20"/>
          <w:szCs w:val="20"/>
        </w:rPr>
        <w:t>Gesamter nicht blockierender Durchsatz</w:t>
      </w:r>
    </w:p>
    <w:sectPr w:rsidR="00AE7752" w:rsidRPr="00AE775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Montserrat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654"/>
    <w:rsid w:val="001D12B7"/>
    <w:rsid w:val="002C5AF1"/>
    <w:rsid w:val="00A02EDE"/>
    <w:rsid w:val="00A512EA"/>
    <w:rsid w:val="00AE7752"/>
    <w:rsid w:val="00BA262F"/>
    <w:rsid w:val="00CA01CE"/>
    <w:rsid w:val="00EE616A"/>
    <w:rsid w:val="00F2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A9079"/>
  <w15:chartTrackingRefBased/>
  <w15:docId w15:val="{B0E7803A-44CB-4760-A31E-EF20AB3CD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Montserrat" w:eastAsiaTheme="minorHAnsi" w:hAnsi="Montserrat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160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F266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266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2665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2665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2665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2665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2665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2665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2665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266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266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2665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2665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2665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2665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2665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2665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2665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F266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266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2665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2665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F266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26654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F2665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F26654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266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26654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F266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218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Rogerio Da Silva Chilro</dc:creator>
  <cp:keywords/>
  <dc:description/>
  <cp:lastModifiedBy>Rogerio Da Silva Chilro</cp:lastModifiedBy>
  <cp:revision>3</cp:revision>
  <dcterms:created xsi:type="dcterms:W3CDTF">2024-04-09T06:17:00Z</dcterms:created>
  <dcterms:modified xsi:type="dcterms:W3CDTF">2024-04-09T06:39:00Z</dcterms:modified>
</cp:coreProperties>
</file>