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D739" w14:textId="77FE450E" w:rsidR="00507E1B" w:rsidRDefault="00436025">
      <w:pPr>
        <w:spacing w:after="0"/>
        <w:jc w:val="left"/>
        <w:rPr>
          <w:sz w:val="21"/>
          <w:szCs w:val="21"/>
        </w:rPr>
      </w:pPr>
      <w:r w:rsidRPr="00EF024D">
        <w:rPr>
          <w:noProof/>
          <w:sz w:val="21"/>
          <w:szCs w:val="21"/>
        </w:rPr>
        <w:drawing>
          <wp:anchor distT="0" distB="0" distL="114300" distR="114300" simplePos="0" relativeHeight="251658240" behindDoc="0" locked="0" layoutInCell="1" allowOverlap="1" wp14:anchorId="027D56CC" wp14:editId="5A0D817E">
            <wp:simplePos x="0" y="0"/>
            <wp:positionH relativeFrom="column">
              <wp:posOffset>3651306</wp:posOffset>
            </wp:positionH>
            <wp:positionV relativeFrom="paragraph">
              <wp:posOffset>82696</wp:posOffset>
            </wp:positionV>
            <wp:extent cx="2743200" cy="3633085"/>
            <wp:effectExtent l="0" t="0" r="0" b="5715"/>
            <wp:wrapSquare wrapText="bothSides"/>
            <wp:docPr id="3" name="Grafik 3" descr="Ein Bild, das Text, Buch enthält.&#10;&#10;Beschreibung automatisch generiert.">
              <a:extLst xmlns:a="http://schemas.openxmlformats.org/drawingml/2006/main">
                <a:ext uri="{FF2B5EF4-FFF2-40B4-BE49-F238E27FC236}">
                  <a16:creationId xmlns:a16="http://schemas.microsoft.com/office/drawing/2014/main" id="{081EC4B8-8DD2-40B5-9F57-90DAA61CD9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Buch enthält.&#10;&#10;Beschreibung automatisch generiert.">
                      <a:extLst>
                        <a:ext uri="{FF2B5EF4-FFF2-40B4-BE49-F238E27FC236}">
                          <a16:creationId xmlns:a16="http://schemas.microsoft.com/office/drawing/2014/main" id="{081EC4B8-8DD2-40B5-9F57-90DAA61CD9D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3633085"/>
                    </a:xfrm>
                    <a:prstGeom prst="rect">
                      <a:avLst/>
                    </a:prstGeom>
                  </pic:spPr>
                </pic:pic>
              </a:graphicData>
            </a:graphic>
          </wp:anchor>
        </w:drawing>
      </w:r>
    </w:p>
    <w:p w14:paraId="473804BE" w14:textId="77777777" w:rsidR="002C59B5" w:rsidRPr="002C59B5" w:rsidRDefault="002C59B5" w:rsidP="00436025">
      <w:pPr>
        <w:pStyle w:val="berschrift1"/>
        <w:rPr>
          <w:color w:val="4472C4" w:themeColor="accent1"/>
        </w:rPr>
      </w:pPr>
      <w:r w:rsidRPr="002C59B5">
        <w:rPr>
          <w:color w:val="4472C4" w:themeColor="accent1"/>
        </w:rPr>
        <w:t>Kundenanforderungen</w:t>
      </w:r>
    </w:p>
    <w:p w14:paraId="6B22D75B" w14:textId="4B1ACC7B" w:rsidR="00507E1B" w:rsidRPr="002C59B5" w:rsidRDefault="00436025" w:rsidP="00436025">
      <w:pPr>
        <w:pStyle w:val="berschrift1"/>
        <w:rPr>
          <w:color w:val="4472C4" w:themeColor="accent1"/>
        </w:rPr>
      </w:pPr>
      <w:r w:rsidRPr="002C59B5">
        <w:rPr>
          <w:color w:val="4472C4" w:themeColor="accent1"/>
        </w:rPr>
        <w:t>Lichtschau der Stadt Duisburg</w:t>
      </w:r>
    </w:p>
    <w:p w14:paraId="56375361" w14:textId="752962F2" w:rsidR="00436025" w:rsidRDefault="002B220B" w:rsidP="00FD119E">
      <w:pPr>
        <w:spacing w:line="360" w:lineRule="auto"/>
      </w:pPr>
      <w:r>
        <w:t xml:space="preserve">Die Museen der Stadt Köln </w:t>
      </w:r>
      <w:r w:rsidR="00FD119E">
        <w:t xml:space="preserve">nehmen dieses Jahr an der alljährlichen stadtweiten Lichtschau teil. Die Eventagentur Blitzlicht ist mit der </w:t>
      </w:r>
      <w:r w:rsidR="00AC4AA5">
        <w:t>künstlerischen Umsetzung beauftragt.</w:t>
      </w:r>
    </w:p>
    <w:p w14:paraId="194FC84E" w14:textId="56512E86" w:rsidR="00457F6B" w:rsidRDefault="00251CFE" w:rsidP="00FD119E">
      <w:pPr>
        <w:spacing w:line="360" w:lineRule="auto"/>
      </w:pPr>
      <w:r>
        <w:t xml:space="preserve">Für einen reibungslosen Ablauf ist ein gut administriertes IT-System </w:t>
      </w:r>
      <w:r w:rsidR="00A62325">
        <w:t xml:space="preserve">unerlässlich. Die Anforderungen sind im folgenden Lastenheft beschrieben. </w:t>
      </w:r>
    </w:p>
    <w:p w14:paraId="06D8A97F" w14:textId="4EAEF04F" w:rsidR="00436025" w:rsidRDefault="00A62325" w:rsidP="00FD119E">
      <w:pPr>
        <w:spacing w:line="360" w:lineRule="auto"/>
      </w:pPr>
      <w:r>
        <w:t>Es handelt sich dabei um Minimalanforderungen die</w:t>
      </w:r>
      <w:r w:rsidR="00A80CD2">
        <w:t xml:space="preserve"> nach Absprache</w:t>
      </w:r>
      <w:r>
        <w:t xml:space="preserve"> </w:t>
      </w:r>
      <w:r w:rsidR="00A80CD2">
        <w:t>durch die ausführende Fachfirma sinnvoll angepasst und ergänzt werden können</w:t>
      </w:r>
      <w:r w:rsidR="00457F6B">
        <w:t>:</w:t>
      </w:r>
    </w:p>
    <w:p w14:paraId="18C63917" w14:textId="1964D654" w:rsidR="00457F6B" w:rsidRDefault="00457F6B" w:rsidP="00457F6B">
      <w:pPr>
        <w:spacing w:line="360" w:lineRule="auto"/>
        <w:jc w:val="left"/>
      </w:pPr>
      <w:r w:rsidRPr="00457F6B">
        <w:t>Die Mitarbeite</w:t>
      </w:r>
      <w:r w:rsidR="00556BC2">
        <w:t>nden</w:t>
      </w:r>
      <w:r w:rsidRPr="00457F6B">
        <w:t xml:space="preserve"> von </w:t>
      </w:r>
      <w:r w:rsidR="00CC7749">
        <w:t>Blitzlicht</w:t>
      </w:r>
      <w:r w:rsidRPr="00457F6B">
        <w:t xml:space="preserve"> erstellen regelmäßig neue Lichtsequenzen in Form von Dateien, die auf dem System abgespeichert werden müssen.</w:t>
      </w:r>
      <w:r>
        <w:t xml:space="preserve"> </w:t>
      </w:r>
      <w:r w:rsidRPr="00457F6B">
        <w:t xml:space="preserve">Im Museum gibt es Führungen, bei denen die Lichtsequenzen manuell </w:t>
      </w:r>
      <w:r w:rsidR="00CC7749">
        <w:t>ge</w:t>
      </w:r>
      <w:r w:rsidRPr="00457F6B">
        <w:t>starte</w:t>
      </w:r>
      <w:r w:rsidR="00CC7749">
        <w:t>t</w:t>
      </w:r>
      <w:r w:rsidRPr="00457F6B">
        <w:t xml:space="preserve"> und </w:t>
      </w:r>
      <w:r w:rsidR="00CC7749">
        <w:t>gestoppt werden</w:t>
      </w:r>
      <w:r w:rsidRPr="00457F6B">
        <w:t xml:space="preserve"> muss.</w:t>
      </w:r>
      <w:r>
        <w:t xml:space="preserve"> </w:t>
      </w:r>
      <w:r w:rsidRPr="00457F6B">
        <w:t>Besucher</w:t>
      </w:r>
      <w:r w:rsidR="00CC7749">
        <w:t>:innen</w:t>
      </w:r>
      <w:r w:rsidRPr="00457F6B">
        <w:t xml:space="preserve"> dürfen keinen Zugriff auf das System erhalten.</w:t>
      </w:r>
    </w:p>
    <w:p w14:paraId="5C27926E" w14:textId="64B14F1F" w:rsidR="00E47F61" w:rsidRDefault="00B57826" w:rsidP="00FD119E">
      <w:pPr>
        <w:spacing w:line="360" w:lineRule="auto"/>
      </w:pPr>
      <w:r>
        <w:t xml:space="preserve">Alle Informationen zur Einrichtung, Administration und sonstigen Tätigkeiten sind in einem Entwickler- und Administrationshandbuch festzuhalten. Der genaue Umfang </w:t>
      </w:r>
      <w:r w:rsidR="00800C35">
        <w:t xml:space="preserve">ist dem Abschnitt </w:t>
      </w:r>
      <w:r w:rsidR="00800C35" w:rsidRPr="001F7341">
        <w:rPr>
          <w:i/>
          <w:iCs/>
        </w:rPr>
        <w:t xml:space="preserve">2 </w:t>
      </w:r>
      <w:r w:rsidR="001F7341">
        <w:rPr>
          <w:i/>
          <w:iCs/>
        </w:rPr>
        <w:t xml:space="preserve">- </w:t>
      </w:r>
      <w:r w:rsidR="00800C35" w:rsidRPr="001F7341">
        <w:rPr>
          <w:i/>
          <w:iCs/>
        </w:rPr>
        <w:t>Administratorhandbuch</w:t>
      </w:r>
      <w:r w:rsidR="00800C35">
        <w:t xml:space="preserve"> zu entnehmen.</w:t>
      </w:r>
    </w:p>
    <w:p w14:paraId="7322E658" w14:textId="3592E69C" w:rsidR="001F7341" w:rsidRPr="001F7341" w:rsidRDefault="001F7341" w:rsidP="001F7341">
      <w:pPr>
        <w:pStyle w:val="berschrift1"/>
        <w:rPr>
          <w:color w:val="4472C4" w:themeColor="accent1"/>
        </w:rPr>
      </w:pPr>
      <w:r w:rsidRPr="001F7341">
        <w:rPr>
          <w:color w:val="4472C4" w:themeColor="accent1"/>
        </w:rPr>
        <w:t>1 Systemanforderungen</w:t>
      </w:r>
    </w:p>
    <w:p w14:paraId="1DB50A35" w14:textId="5F822A99" w:rsidR="00436025" w:rsidRDefault="001F7341" w:rsidP="00892AF4">
      <w:pPr>
        <w:pStyle w:val="berschrift2"/>
        <w:spacing w:before="0" w:line="360" w:lineRule="auto"/>
      </w:pPr>
      <w:r>
        <w:t xml:space="preserve">1.1 </w:t>
      </w:r>
      <w:r w:rsidR="00436025">
        <w:t>Benutzerverwaltung</w:t>
      </w:r>
    </w:p>
    <w:p w14:paraId="67B92405" w14:textId="21627E82" w:rsidR="00436025" w:rsidRDefault="00322ED4" w:rsidP="00892AF4">
      <w:pPr>
        <w:spacing w:line="360" w:lineRule="auto"/>
      </w:pPr>
      <w:r>
        <w:t xml:space="preserve">Es sind verschiedene </w:t>
      </w:r>
      <w:r w:rsidR="00631A7B">
        <w:t>User</w:t>
      </w:r>
      <w:r>
        <w:t xml:space="preserve"> und </w:t>
      </w:r>
      <w:r w:rsidR="00631A7B">
        <w:t>User</w:t>
      </w:r>
      <w:r>
        <w:t>gruppen mit unterschiedlichen Zugriffsrechten einzurichten.</w:t>
      </w:r>
    </w:p>
    <w:p w14:paraId="5E2B86C2" w14:textId="74B87145" w:rsidR="00322ED4" w:rsidRDefault="00E02AFA" w:rsidP="00892AF4">
      <w:pPr>
        <w:spacing w:line="360" w:lineRule="auto"/>
      </w:pPr>
      <w:r>
        <w:t xml:space="preserve">Die </w:t>
      </w:r>
      <w:r w:rsidR="00631A7B">
        <w:t>User</w:t>
      </w:r>
      <w:r>
        <w:t xml:space="preserve">gruppen, </w:t>
      </w:r>
      <w:r w:rsidR="00631A7B">
        <w:t>User</w:t>
      </w:r>
      <w:r>
        <w:t xml:space="preserve">namen und die Zuordnung müssen im </w:t>
      </w:r>
      <w:r w:rsidR="00892AF4">
        <w:t>Administratorhandbuch festgehalten werden.</w:t>
      </w:r>
    </w:p>
    <w:p w14:paraId="2DBDB00A" w14:textId="4A8F3108" w:rsidR="00947A60" w:rsidRDefault="00947A60" w:rsidP="00892AF4">
      <w:pPr>
        <w:spacing w:line="360" w:lineRule="auto"/>
      </w:pPr>
      <w:r>
        <w:t xml:space="preserve">Folgende </w:t>
      </w:r>
      <w:r w:rsidR="00631A7B">
        <w:t>User</w:t>
      </w:r>
      <w:r>
        <w:t>gruppen sind in jedem Fall zu berücksichtigen:</w:t>
      </w:r>
    </w:p>
    <w:tbl>
      <w:tblPr>
        <w:tblStyle w:val="Tabellenraster"/>
        <w:tblW w:w="0" w:type="auto"/>
        <w:tblLook w:val="04A0" w:firstRow="1" w:lastRow="0" w:firstColumn="1" w:lastColumn="0" w:noHBand="0" w:noVBand="1"/>
      </w:tblPr>
      <w:tblGrid>
        <w:gridCol w:w="3398"/>
        <w:gridCol w:w="3398"/>
        <w:gridCol w:w="3399"/>
      </w:tblGrid>
      <w:tr w:rsidR="00947A60" w14:paraId="11A69660" w14:textId="77777777" w:rsidTr="00A262F7">
        <w:trPr>
          <w:trHeight w:val="510"/>
        </w:trPr>
        <w:tc>
          <w:tcPr>
            <w:tcW w:w="3398" w:type="dxa"/>
            <w:vAlign w:val="center"/>
          </w:tcPr>
          <w:p w14:paraId="3DD9A073" w14:textId="52345EC3" w:rsidR="00947A60" w:rsidRPr="00A262F7" w:rsidRDefault="00947A60" w:rsidP="00844385">
            <w:pPr>
              <w:spacing w:after="0" w:line="276" w:lineRule="auto"/>
              <w:jc w:val="left"/>
              <w:rPr>
                <w:b/>
                <w:bCs/>
              </w:rPr>
            </w:pPr>
            <w:r w:rsidRPr="00A262F7">
              <w:rPr>
                <w:b/>
                <w:bCs/>
              </w:rPr>
              <w:t>Benutzergruppe</w:t>
            </w:r>
          </w:p>
        </w:tc>
        <w:tc>
          <w:tcPr>
            <w:tcW w:w="3398" w:type="dxa"/>
            <w:vAlign w:val="center"/>
          </w:tcPr>
          <w:p w14:paraId="60ED3EE8" w14:textId="76980A08" w:rsidR="00947A60" w:rsidRPr="00A262F7" w:rsidRDefault="0017246A" w:rsidP="00844385">
            <w:pPr>
              <w:spacing w:after="0" w:line="276" w:lineRule="auto"/>
              <w:jc w:val="left"/>
              <w:rPr>
                <w:b/>
                <w:bCs/>
              </w:rPr>
            </w:pPr>
            <w:r w:rsidRPr="00A262F7">
              <w:rPr>
                <w:b/>
                <w:bCs/>
              </w:rPr>
              <w:t>Berechtigungen</w:t>
            </w:r>
          </w:p>
        </w:tc>
        <w:tc>
          <w:tcPr>
            <w:tcW w:w="3399" w:type="dxa"/>
            <w:vAlign w:val="center"/>
          </w:tcPr>
          <w:p w14:paraId="0893300A" w14:textId="5D0C976E" w:rsidR="00947A60" w:rsidRPr="00A262F7" w:rsidRDefault="0017246A" w:rsidP="00844385">
            <w:pPr>
              <w:spacing w:after="0" w:line="276" w:lineRule="auto"/>
              <w:jc w:val="left"/>
              <w:rPr>
                <w:b/>
                <w:bCs/>
              </w:rPr>
            </w:pPr>
            <w:r w:rsidRPr="00A262F7">
              <w:rPr>
                <w:b/>
                <w:bCs/>
              </w:rPr>
              <w:t>Mitglieder</w:t>
            </w:r>
          </w:p>
        </w:tc>
      </w:tr>
      <w:tr w:rsidR="00947A60" w14:paraId="3FB0B7D4" w14:textId="77777777" w:rsidTr="00A262F7">
        <w:trPr>
          <w:trHeight w:val="510"/>
        </w:trPr>
        <w:tc>
          <w:tcPr>
            <w:tcW w:w="3398" w:type="dxa"/>
            <w:vAlign w:val="center"/>
          </w:tcPr>
          <w:p w14:paraId="3EE390D4" w14:textId="6AE21CC0" w:rsidR="00947A60" w:rsidRDefault="00A0673B" w:rsidP="00844385">
            <w:pPr>
              <w:spacing w:after="0" w:line="276" w:lineRule="auto"/>
              <w:jc w:val="left"/>
            </w:pPr>
            <w:r>
              <w:t>museum</w:t>
            </w:r>
          </w:p>
        </w:tc>
        <w:tc>
          <w:tcPr>
            <w:tcW w:w="3398" w:type="dxa"/>
            <w:vAlign w:val="center"/>
          </w:tcPr>
          <w:p w14:paraId="3B37F872" w14:textId="4D2B4315" w:rsidR="00947A60" w:rsidRDefault="009D23C0" w:rsidP="00844385">
            <w:pPr>
              <w:spacing w:after="0" w:line="276" w:lineRule="auto"/>
              <w:jc w:val="left"/>
            </w:pPr>
            <w:r>
              <w:t>Ausführen der Lichtshow</w:t>
            </w:r>
          </w:p>
        </w:tc>
        <w:tc>
          <w:tcPr>
            <w:tcW w:w="3399" w:type="dxa"/>
            <w:vAlign w:val="center"/>
          </w:tcPr>
          <w:p w14:paraId="6D4308AD" w14:textId="1C4727B6" w:rsidR="00947A60" w:rsidRDefault="00C16046" w:rsidP="00844385">
            <w:pPr>
              <w:spacing w:after="0" w:line="276" w:lineRule="auto"/>
              <w:jc w:val="left"/>
            </w:pPr>
            <w:r>
              <w:t xml:space="preserve">MA </w:t>
            </w:r>
            <w:r w:rsidR="00A0673B">
              <w:t>Museum</w:t>
            </w:r>
          </w:p>
        </w:tc>
      </w:tr>
      <w:tr w:rsidR="00947A60" w14:paraId="0FCEAF9C" w14:textId="77777777" w:rsidTr="00A262F7">
        <w:trPr>
          <w:trHeight w:val="510"/>
        </w:trPr>
        <w:tc>
          <w:tcPr>
            <w:tcW w:w="3398" w:type="dxa"/>
            <w:vAlign w:val="center"/>
          </w:tcPr>
          <w:p w14:paraId="798917E7" w14:textId="5AD388E4" w:rsidR="00947A60" w:rsidRDefault="008639B3" w:rsidP="00844385">
            <w:pPr>
              <w:spacing w:after="0" w:line="276" w:lineRule="auto"/>
              <w:jc w:val="left"/>
            </w:pPr>
            <w:r>
              <w:t>event</w:t>
            </w:r>
          </w:p>
        </w:tc>
        <w:tc>
          <w:tcPr>
            <w:tcW w:w="3398" w:type="dxa"/>
            <w:vAlign w:val="center"/>
          </w:tcPr>
          <w:p w14:paraId="2830262F" w14:textId="77777777" w:rsidR="009C2540" w:rsidRDefault="009C2540" w:rsidP="00844385">
            <w:pPr>
              <w:spacing w:after="0" w:line="276" w:lineRule="auto"/>
              <w:jc w:val="left"/>
            </w:pPr>
            <w:r>
              <w:t>Ausführen der Lichtshow</w:t>
            </w:r>
          </w:p>
          <w:p w14:paraId="1B66FB98" w14:textId="6686CE2F" w:rsidR="009C2540" w:rsidRDefault="009C2540" w:rsidP="00844385">
            <w:pPr>
              <w:spacing w:after="0" w:line="276" w:lineRule="auto"/>
              <w:jc w:val="left"/>
            </w:pPr>
            <w:r>
              <w:t>Erstellen, Ändern, Löschen von Lichtsequenzen</w:t>
            </w:r>
          </w:p>
        </w:tc>
        <w:tc>
          <w:tcPr>
            <w:tcW w:w="3399" w:type="dxa"/>
            <w:vAlign w:val="center"/>
          </w:tcPr>
          <w:p w14:paraId="58CEC7AA" w14:textId="1842EE12" w:rsidR="00947A60" w:rsidRDefault="00A0673B" w:rsidP="00844385">
            <w:pPr>
              <w:spacing w:after="0" w:line="276" w:lineRule="auto"/>
              <w:jc w:val="left"/>
            </w:pPr>
            <w:r>
              <w:t xml:space="preserve">MA </w:t>
            </w:r>
            <w:r w:rsidR="00C16046">
              <w:t xml:space="preserve">Eventagentur </w:t>
            </w:r>
            <w:r w:rsidR="001179C1">
              <w:t>Blitzlicht</w:t>
            </w:r>
          </w:p>
        </w:tc>
      </w:tr>
      <w:tr w:rsidR="00947A60" w14:paraId="02125160" w14:textId="77777777" w:rsidTr="00A262F7">
        <w:trPr>
          <w:trHeight w:val="510"/>
        </w:trPr>
        <w:tc>
          <w:tcPr>
            <w:tcW w:w="3398" w:type="dxa"/>
            <w:vAlign w:val="center"/>
          </w:tcPr>
          <w:p w14:paraId="0733A7E7" w14:textId="4903B827" w:rsidR="00947A60" w:rsidRDefault="001179C1" w:rsidP="00844385">
            <w:pPr>
              <w:spacing w:after="0" w:line="276" w:lineRule="auto"/>
              <w:jc w:val="left"/>
            </w:pPr>
            <w:r>
              <w:t>ohmega</w:t>
            </w:r>
          </w:p>
        </w:tc>
        <w:tc>
          <w:tcPr>
            <w:tcW w:w="3398" w:type="dxa"/>
            <w:vAlign w:val="center"/>
          </w:tcPr>
          <w:p w14:paraId="63BCED2E" w14:textId="55DDEC0D" w:rsidR="00947A60" w:rsidRDefault="001179C1" w:rsidP="00844385">
            <w:pPr>
              <w:spacing w:after="0" w:line="276" w:lineRule="auto"/>
              <w:jc w:val="left"/>
            </w:pPr>
            <w:r>
              <w:t>Administrator</w:t>
            </w:r>
          </w:p>
        </w:tc>
        <w:tc>
          <w:tcPr>
            <w:tcW w:w="3399" w:type="dxa"/>
            <w:vAlign w:val="center"/>
          </w:tcPr>
          <w:p w14:paraId="61E3FA9D" w14:textId="716A87AB" w:rsidR="00947A60" w:rsidRDefault="00C16046" w:rsidP="00844385">
            <w:pPr>
              <w:spacing w:after="0" w:line="276" w:lineRule="auto"/>
              <w:jc w:val="left"/>
            </w:pPr>
            <w:r>
              <w:t>MA OHMegaIT</w:t>
            </w:r>
          </w:p>
        </w:tc>
      </w:tr>
    </w:tbl>
    <w:p w14:paraId="6AD8D35C" w14:textId="12E0AFCC" w:rsidR="00947A60" w:rsidRDefault="00947A60" w:rsidP="00892AF4">
      <w:pPr>
        <w:spacing w:line="360" w:lineRule="auto"/>
      </w:pPr>
    </w:p>
    <w:p w14:paraId="50C4DBCE" w14:textId="44A475CB" w:rsidR="00CA15CA" w:rsidRDefault="00AC60CA" w:rsidP="00892AF4">
      <w:pPr>
        <w:spacing w:line="360" w:lineRule="auto"/>
      </w:pPr>
      <w:r>
        <w:t>Zur besseren Absicherung der Zugriffe sollen persönliche Accounts eingerichtet werden</w:t>
      </w:r>
      <w:r w:rsidR="005A2BA3">
        <w:t>.</w:t>
      </w:r>
    </w:p>
    <w:p w14:paraId="378F2DBC" w14:textId="34316634" w:rsidR="00D51F90" w:rsidRDefault="00D51F90" w:rsidP="00892AF4">
      <w:pPr>
        <w:spacing w:line="360" w:lineRule="auto"/>
      </w:pPr>
      <w:r>
        <w:lastRenderedPageBreak/>
        <w:t xml:space="preserve">Folgende </w:t>
      </w:r>
      <w:r w:rsidR="00236D07">
        <w:t>User</w:t>
      </w:r>
      <w:r>
        <w:t xml:space="preserve"> sind initial anzulegen:</w:t>
      </w:r>
    </w:p>
    <w:tbl>
      <w:tblPr>
        <w:tblStyle w:val="Tabellenraster"/>
        <w:tblW w:w="0" w:type="auto"/>
        <w:tblLook w:val="04A0" w:firstRow="1" w:lastRow="0" w:firstColumn="1" w:lastColumn="0" w:noHBand="0" w:noVBand="1"/>
      </w:tblPr>
      <w:tblGrid>
        <w:gridCol w:w="3398"/>
        <w:gridCol w:w="3398"/>
        <w:gridCol w:w="3399"/>
      </w:tblGrid>
      <w:tr w:rsidR="009340C9" w14:paraId="30DE43A6" w14:textId="77777777" w:rsidTr="000C7988">
        <w:trPr>
          <w:trHeight w:val="510"/>
        </w:trPr>
        <w:tc>
          <w:tcPr>
            <w:tcW w:w="3398" w:type="dxa"/>
            <w:vAlign w:val="center"/>
          </w:tcPr>
          <w:p w14:paraId="6C46EB02" w14:textId="51E92D4C" w:rsidR="009340C9" w:rsidRPr="00A262F7" w:rsidRDefault="009340C9" w:rsidP="000C7988">
            <w:pPr>
              <w:spacing w:after="0" w:line="276" w:lineRule="auto"/>
              <w:jc w:val="left"/>
              <w:rPr>
                <w:b/>
                <w:bCs/>
              </w:rPr>
            </w:pPr>
            <w:r w:rsidRPr="00A262F7">
              <w:rPr>
                <w:b/>
                <w:bCs/>
              </w:rPr>
              <w:t>Benutzer</w:t>
            </w:r>
          </w:p>
        </w:tc>
        <w:tc>
          <w:tcPr>
            <w:tcW w:w="3398" w:type="dxa"/>
            <w:vAlign w:val="center"/>
          </w:tcPr>
          <w:p w14:paraId="77B29C31" w14:textId="69BB1A7C" w:rsidR="009340C9" w:rsidRPr="00A262F7" w:rsidRDefault="00240A32" w:rsidP="000C7988">
            <w:pPr>
              <w:spacing w:after="0" w:line="276" w:lineRule="auto"/>
              <w:jc w:val="left"/>
              <w:rPr>
                <w:b/>
                <w:bCs/>
              </w:rPr>
            </w:pPr>
            <w:r>
              <w:rPr>
                <w:b/>
                <w:bCs/>
              </w:rPr>
              <w:t>Aufgabe/Tätigkeit</w:t>
            </w:r>
          </w:p>
        </w:tc>
        <w:tc>
          <w:tcPr>
            <w:tcW w:w="3399" w:type="dxa"/>
            <w:vAlign w:val="center"/>
          </w:tcPr>
          <w:p w14:paraId="1A1EF65E" w14:textId="41D57465" w:rsidR="009340C9" w:rsidRPr="00A262F7" w:rsidRDefault="00FE7DF8" w:rsidP="000C7988">
            <w:pPr>
              <w:spacing w:after="0" w:line="276" w:lineRule="auto"/>
              <w:jc w:val="left"/>
              <w:rPr>
                <w:b/>
                <w:bCs/>
              </w:rPr>
            </w:pPr>
            <w:r>
              <w:rPr>
                <w:b/>
                <w:bCs/>
              </w:rPr>
              <w:t>Startpasswort</w:t>
            </w:r>
          </w:p>
        </w:tc>
      </w:tr>
      <w:tr w:rsidR="009340C9" w14:paraId="5A9EAC54" w14:textId="77777777" w:rsidTr="000C7988">
        <w:trPr>
          <w:trHeight w:val="510"/>
        </w:trPr>
        <w:tc>
          <w:tcPr>
            <w:tcW w:w="3398" w:type="dxa"/>
            <w:vAlign w:val="center"/>
          </w:tcPr>
          <w:p w14:paraId="59D6066D" w14:textId="7941DAEF" w:rsidR="009340C9" w:rsidRDefault="00B03B24" w:rsidP="000C7988">
            <w:pPr>
              <w:spacing w:after="0" w:line="276" w:lineRule="auto"/>
              <w:jc w:val="left"/>
            </w:pPr>
            <w:r>
              <w:t>David Herzog</w:t>
            </w:r>
          </w:p>
        </w:tc>
        <w:tc>
          <w:tcPr>
            <w:tcW w:w="3398" w:type="dxa"/>
            <w:vAlign w:val="center"/>
          </w:tcPr>
          <w:p w14:paraId="02C17C9C" w14:textId="708295D2" w:rsidR="009340C9" w:rsidRDefault="00240A32" w:rsidP="000C7988">
            <w:pPr>
              <w:spacing w:after="0" w:line="276" w:lineRule="auto"/>
              <w:jc w:val="left"/>
            </w:pPr>
            <w:r>
              <w:t>Künstler bei der Eventagentur</w:t>
            </w:r>
          </w:p>
        </w:tc>
        <w:tc>
          <w:tcPr>
            <w:tcW w:w="3399" w:type="dxa"/>
            <w:vAlign w:val="center"/>
          </w:tcPr>
          <w:p w14:paraId="53D62D8F" w14:textId="65FA6D21" w:rsidR="009340C9" w:rsidRDefault="00FE7DF8" w:rsidP="000C7988">
            <w:pPr>
              <w:spacing w:after="0" w:line="276" w:lineRule="auto"/>
              <w:jc w:val="left"/>
            </w:pPr>
            <w:r>
              <w:t>zuaendern</w:t>
            </w:r>
          </w:p>
        </w:tc>
      </w:tr>
      <w:tr w:rsidR="009340C9" w14:paraId="60D95C74" w14:textId="77777777" w:rsidTr="000C7988">
        <w:trPr>
          <w:trHeight w:val="510"/>
        </w:trPr>
        <w:tc>
          <w:tcPr>
            <w:tcW w:w="3398" w:type="dxa"/>
            <w:vAlign w:val="center"/>
          </w:tcPr>
          <w:p w14:paraId="4604B009" w14:textId="29A6DAE8" w:rsidR="009340C9" w:rsidRDefault="006F6A5E" w:rsidP="000C7988">
            <w:pPr>
              <w:spacing w:after="0" w:line="276" w:lineRule="auto"/>
              <w:jc w:val="left"/>
            </w:pPr>
            <w:r>
              <w:t>Steffen Eberhart</w:t>
            </w:r>
          </w:p>
        </w:tc>
        <w:tc>
          <w:tcPr>
            <w:tcW w:w="3398" w:type="dxa"/>
            <w:vAlign w:val="center"/>
          </w:tcPr>
          <w:p w14:paraId="3CE2298E" w14:textId="01089EBC" w:rsidR="009340C9" w:rsidRDefault="006F6A5E" w:rsidP="000C7988">
            <w:pPr>
              <w:spacing w:after="0" w:line="276" w:lineRule="auto"/>
              <w:jc w:val="left"/>
            </w:pPr>
            <w:r>
              <w:t>Museumsmitarbeiter</w:t>
            </w:r>
          </w:p>
        </w:tc>
        <w:tc>
          <w:tcPr>
            <w:tcW w:w="3399" w:type="dxa"/>
            <w:vAlign w:val="center"/>
          </w:tcPr>
          <w:p w14:paraId="4B60EFB9" w14:textId="36AC6D14" w:rsidR="009340C9" w:rsidRDefault="00FE7DF8" w:rsidP="000C7988">
            <w:pPr>
              <w:spacing w:after="0" w:line="276" w:lineRule="auto"/>
              <w:jc w:val="left"/>
            </w:pPr>
            <w:r>
              <w:t>zuaendern</w:t>
            </w:r>
          </w:p>
        </w:tc>
      </w:tr>
      <w:tr w:rsidR="00B03B24" w14:paraId="456A0D2E" w14:textId="77777777" w:rsidTr="000C7988">
        <w:trPr>
          <w:trHeight w:val="510"/>
        </w:trPr>
        <w:tc>
          <w:tcPr>
            <w:tcW w:w="3398" w:type="dxa"/>
            <w:vAlign w:val="center"/>
          </w:tcPr>
          <w:p w14:paraId="767DFDA9" w14:textId="77777777" w:rsidR="00B03B24" w:rsidRDefault="00B03B24" w:rsidP="000C7988">
            <w:pPr>
              <w:spacing w:after="0" w:line="276" w:lineRule="auto"/>
              <w:jc w:val="left"/>
            </w:pPr>
          </w:p>
        </w:tc>
        <w:tc>
          <w:tcPr>
            <w:tcW w:w="3398" w:type="dxa"/>
            <w:vAlign w:val="center"/>
          </w:tcPr>
          <w:p w14:paraId="5A79321B" w14:textId="25EDB460" w:rsidR="00B03B24" w:rsidRDefault="00FE7DF8" w:rsidP="000C7988">
            <w:pPr>
              <w:spacing w:after="0" w:line="276" w:lineRule="auto"/>
              <w:jc w:val="left"/>
            </w:pPr>
            <w:r>
              <w:t>MA OHMegaIT</w:t>
            </w:r>
          </w:p>
        </w:tc>
        <w:tc>
          <w:tcPr>
            <w:tcW w:w="3399" w:type="dxa"/>
            <w:vAlign w:val="center"/>
          </w:tcPr>
          <w:p w14:paraId="76841D6E" w14:textId="2B2D92EE" w:rsidR="00B03B24" w:rsidRDefault="00FE7DF8" w:rsidP="000C7988">
            <w:pPr>
              <w:spacing w:after="0" w:line="276" w:lineRule="auto"/>
              <w:jc w:val="left"/>
            </w:pPr>
            <w:r>
              <w:t>zuaendern</w:t>
            </w:r>
          </w:p>
        </w:tc>
      </w:tr>
      <w:tr w:rsidR="00B03B24" w14:paraId="44D26EEA" w14:textId="77777777" w:rsidTr="000C7988">
        <w:trPr>
          <w:trHeight w:val="510"/>
        </w:trPr>
        <w:tc>
          <w:tcPr>
            <w:tcW w:w="3398" w:type="dxa"/>
            <w:vAlign w:val="center"/>
          </w:tcPr>
          <w:p w14:paraId="085AA47E" w14:textId="77777777" w:rsidR="00B03B24" w:rsidRDefault="00B03B24" w:rsidP="000C7988">
            <w:pPr>
              <w:spacing w:after="0" w:line="276" w:lineRule="auto"/>
              <w:jc w:val="left"/>
            </w:pPr>
          </w:p>
        </w:tc>
        <w:tc>
          <w:tcPr>
            <w:tcW w:w="3398" w:type="dxa"/>
            <w:vAlign w:val="center"/>
          </w:tcPr>
          <w:p w14:paraId="186537CA" w14:textId="13035935" w:rsidR="00B03B24" w:rsidRDefault="00FE7DF8" w:rsidP="000C7988">
            <w:pPr>
              <w:spacing w:after="0" w:line="276" w:lineRule="auto"/>
              <w:jc w:val="left"/>
            </w:pPr>
            <w:r>
              <w:t>MA OHMegaIT</w:t>
            </w:r>
          </w:p>
        </w:tc>
        <w:tc>
          <w:tcPr>
            <w:tcW w:w="3399" w:type="dxa"/>
            <w:vAlign w:val="center"/>
          </w:tcPr>
          <w:p w14:paraId="7E19F4D4" w14:textId="0E6A75F4" w:rsidR="00B03B24" w:rsidRDefault="00FE7DF8" w:rsidP="000C7988">
            <w:pPr>
              <w:spacing w:after="0" w:line="276" w:lineRule="auto"/>
              <w:jc w:val="left"/>
            </w:pPr>
            <w:r>
              <w:t>zuaendern</w:t>
            </w:r>
          </w:p>
        </w:tc>
      </w:tr>
      <w:tr w:rsidR="008D32CB" w14:paraId="70E43F10" w14:textId="77777777" w:rsidTr="000C7988">
        <w:trPr>
          <w:trHeight w:val="510"/>
        </w:trPr>
        <w:tc>
          <w:tcPr>
            <w:tcW w:w="3398" w:type="dxa"/>
            <w:vAlign w:val="center"/>
          </w:tcPr>
          <w:p w14:paraId="48A0780A" w14:textId="77777777" w:rsidR="008D32CB" w:rsidRDefault="008D32CB" w:rsidP="008D32CB">
            <w:pPr>
              <w:spacing w:after="0" w:line="276" w:lineRule="auto"/>
              <w:jc w:val="left"/>
            </w:pPr>
          </w:p>
        </w:tc>
        <w:tc>
          <w:tcPr>
            <w:tcW w:w="3398" w:type="dxa"/>
            <w:vAlign w:val="center"/>
          </w:tcPr>
          <w:p w14:paraId="4F29FE83" w14:textId="6781B9B3" w:rsidR="008D32CB" w:rsidRDefault="008D32CB" w:rsidP="008D32CB">
            <w:pPr>
              <w:spacing w:after="0" w:line="276" w:lineRule="auto"/>
              <w:jc w:val="left"/>
            </w:pPr>
            <w:r>
              <w:t>MA OHMegaIT</w:t>
            </w:r>
          </w:p>
        </w:tc>
        <w:tc>
          <w:tcPr>
            <w:tcW w:w="3399" w:type="dxa"/>
            <w:vAlign w:val="center"/>
          </w:tcPr>
          <w:p w14:paraId="1915B598" w14:textId="76BE0441" w:rsidR="008D32CB" w:rsidRDefault="008D32CB" w:rsidP="008D32CB">
            <w:pPr>
              <w:spacing w:after="0" w:line="276" w:lineRule="auto"/>
              <w:jc w:val="left"/>
            </w:pPr>
            <w:r>
              <w:t>zuaendern</w:t>
            </w:r>
          </w:p>
        </w:tc>
      </w:tr>
    </w:tbl>
    <w:p w14:paraId="4B694D19" w14:textId="456E88AB" w:rsidR="00D51F90" w:rsidRDefault="00D51F90" w:rsidP="00892AF4">
      <w:pPr>
        <w:spacing w:line="360" w:lineRule="auto"/>
      </w:pPr>
    </w:p>
    <w:p w14:paraId="45BC9BBE" w14:textId="4E9477AB" w:rsidR="00AC60CA" w:rsidRDefault="00AC60CA" w:rsidP="00AC60CA">
      <w:pPr>
        <w:spacing w:line="360" w:lineRule="auto"/>
      </w:pPr>
      <w:r>
        <w:t>Legen Sie gemeinsam mit Ihre</w:t>
      </w:r>
      <w:r w:rsidR="008D32CB">
        <w:t>n</w:t>
      </w:r>
      <w:r>
        <w:t xml:space="preserve"> Partner</w:t>
      </w:r>
      <w:r w:rsidR="005A2BA3">
        <w:t>:in</w:t>
      </w:r>
      <w:r w:rsidR="008D32CB">
        <w:t>nen</w:t>
      </w:r>
      <w:r>
        <w:t xml:space="preserve"> für die </w:t>
      </w:r>
      <w:r w:rsidR="005A2BA3">
        <w:t>aufgeführten</w:t>
      </w:r>
      <w:r>
        <w:t xml:space="preserve"> Personen</w:t>
      </w:r>
      <w:r w:rsidR="00B03B24">
        <w:t xml:space="preserve"> und die beiden Administrator</w:t>
      </w:r>
      <w:r w:rsidR="00284D8F">
        <w:t>:inn</w:t>
      </w:r>
      <w:r w:rsidR="00B03B24">
        <w:t>en der OHMegaIT</w:t>
      </w:r>
      <w:r>
        <w:t xml:space="preserve"> einheitliche Benutzernamen und ein Passwort fest. Die Benutzernamen sollen </w:t>
      </w:r>
      <w:r w:rsidRPr="002B05B3">
        <w:rPr>
          <w:i/>
          <w:iCs/>
        </w:rPr>
        <w:t>kleingeschrieben</w:t>
      </w:r>
      <w:r>
        <w:t xml:space="preserve"> werden und aus dem </w:t>
      </w:r>
      <w:r w:rsidRPr="002B05B3">
        <w:rPr>
          <w:i/>
          <w:iCs/>
        </w:rPr>
        <w:t>ersten Buchstaben des Vornamens</w:t>
      </w:r>
      <w:r>
        <w:t xml:space="preserve"> und den </w:t>
      </w:r>
      <w:r w:rsidRPr="002B05B3">
        <w:rPr>
          <w:i/>
          <w:iCs/>
        </w:rPr>
        <w:t>ersten 7 Buchstaben des Nachnamens</w:t>
      </w:r>
      <w:r>
        <w:t xml:space="preserve"> bestehen</w:t>
      </w:r>
      <w:r w:rsidR="005A2BA3">
        <w:t>.</w:t>
      </w:r>
      <w:r w:rsidR="00B6798A">
        <w:t xml:space="preserve"> Das Passwort </w:t>
      </w:r>
      <w:r w:rsidR="00A74466">
        <w:t xml:space="preserve">wird für alle Beteiligten initial gesetzt und muss nach dem ersten Login durch ein eigenes, persönliches Passwort ersetzt werden. Diese Passwörter sollen in einem Passwortsafe gespeichert werden. (Anmerkung: Passwortsafe = Tabelle im Administratorhandbuch </w:t>
      </w:r>
      <w:r w:rsidR="00A74466">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A74466">
        <w:t>)</w:t>
      </w:r>
    </w:p>
    <w:p w14:paraId="4D37F896" w14:textId="46A278CD" w:rsidR="003E085D" w:rsidRDefault="001F7341" w:rsidP="00EA1B67">
      <w:pPr>
        <w:pStyle w:val="berschrift2"/>
        <w:spacing w:line="360" w:lineRule="auto"/>
      </w:pPr>
      <w:r>
        <w:t xml:space="preserve">1.2 </w:t>
      </w:r>
      <w:r w:rsidR="003E085D">
        <w:t>Verzeichnisse und Dateien</w:t>
      </w:r>
    </w:p>
    <w:p w14:paraId="6EDA840D" w14:textId="6AC0F732" w:rsidR="00EA1B67" w:rsidRDefault="00EA1B67" w:rsidP="00EA1B67">
      <w:pPr>
        <w:spacing w:line="360" w:lineRule="auto"/>
      </w:pPr>
      <w:r>
        <w:t>Der Zugriff auf Verzeichnisse und Dateien</w:t>
      </w:r>
      <w:r w:rsidR="0094510B">
        <w:t xml:space="preserve"> wird über das in Linux hinterlegte Rechtesystem für Verzeichnisse und Dateien realisiert. </w:t>
      </w:r>
      <w:r w:rsidR="00D7610A">
        <w:t xml:space="preserve">Die Rechtevergabe erfolgt nach dem </w:t>
      </w:r>
      <w:r w:rsidR="003F6961">
        <w:t>Prinzip „</w:t>
      </w:r>
      <w:r w:rsidR="003F6961" w:rsidRPr="004E4201">
        <w:rPr>
          <w:i/>
          <w:iCs/>
        </w:rPr>
        <w:t>Need to know</w:t>
      </w:r>
      <w:r w:rsidR="003F6961">
        <w:t>“</w:t>
      </w:r>
      <w:r w:rsidR="00CD4D8A">
        <w:t>.</w:t>
      </w:r>
    </w:p>
    <w:p w14:paraId="0CB4548A" w14:textId="28C478AC" w:rsidR="00614B96" w:rsidRDefault="00614B96" w:rsidP="00EA1B67">
      <w:pPr>
        <w:spacing w:line="360" w:lineRule="auto"/>
      </w:pPr>
      <w:r>
        <w:t>Es existiert eine vordefinierte Verzeichnisstruktur, in die alle neuen Verzeichnisse und Dateien integriert werden können.</w:t>
      </w:r>
      <w:r w:rsidR="00694CBC">
        <w:t xml:space="preserve"> Sinnvolle Anpassungen durch den Auftragnehmer sind möglich.</w:t>
      </w:r>
    </w:p>
    <w:p w14:paraId="733D81B0" w14:textId="77777777" w:rsidR="0047365F" w:rsidRDefault="0047365F" w:rsidP="00EA1B67">
      <w:pPr>
        <w:spacing w:line="360" w:lineRule="auto"/>
      </w:pPr>
    </w:p>
    <w:p w14:paraId="3C7DEB67" w14:textId="74252D8C" w:rsidR="002C59B5" w:rsidRDefault="00A14A90" w:rsidP="00713890">
      <w:pPr>
        <w:spacing w:line="360" w:lineRule="auto"/>
        <w:jc w:val="center"/>
      </w:pPr>
      <w:r>
        <w:rPr>
          <w:noProof/>
        </w:rPr>
        <w:drawing>
          <wp:inline distT="0" distB="0" distL="0" distR="0" wp14:anchorId="7C0E14E0" wp14:editId="1565E3BB">
            <wp:extent cx="5439903" cy="2922754"/>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9903" cy="2922754"/>
                    </a:xfrm>
                    <a:prstGeom prst="rect">
                      <a:avLst/>
                    </a:prstGeom>
                  </pic:spPr>
                </pic:pic>
              </a:graphicData>
            </a:graphic>
          </wp:inline>
        </w:drawing>
      </w:r>
    </w:p>
    <w:p w14:paraId="352A3CFB" w14:textId="0E65213D" w:rsidR="002C59B5" w:rsidRDefault="002C59B5" w:rsidP="002C59B5">
      <w:pPr>
        <w:pStyle w:val="berschrift1"/>
        <w:rPr>
          <w:color w:val="4472C4" w:themeColor="accent1"/>
        </w:rPr>
      </w:pPr>
      <w:r>
        <w:rPr>
          <w:color w:val="4472C4" w:themeColor="accent1"/>
        </w:rPr>
        <w:lastRenderedPageBreak/>
        <w:t>2</w:t>
      </w:r>
      <w:r w:rsidRPr="001F7341">
        <w:rPr>
          <w:color w:val="4472C4" w:themeColor="accent1"/>
        </w:rPr>
        <w:t xml:space="preserve"> </w:t>
      </w:r>
      <w:r>
        <w:rPr>
          <w:color w:val="4472C4" w:themeColor="accent1"/>
        </w:rPr>
        <w:t>Administratorhandbuch</w:t>
      </w:r>
    </w:p>
    <w:p w14:paraId="4AD4A2F3" w14:textId="77777777" w:rsidR="00130E01" w:rsidRDefault="00130E01" w:rsidP="00130E01">
      <w:pPr>
        <w:spacing w:line="360" w:lineRule="auto"/>
        <w:jc w:val="left"/>
      </w:pPr>
      <w:r>
        <w:t>Damit es weder im Aufbau des Systems noch im anschließenden Betrieb zum Verlust von Informationen kommt, fertigt der Auftragnehmer parallel zu den Arbeiten am System ein Administratorhandbuch an.</w:t>
      </w:r>
    </w:p>
    <w:p w14:paraId="5A7C1965" w14:textId="77777777" w:rsidR="00130E01" w:rsidRDefault="00130E01" w:rsidP="00130E01">
      <w:pPr>
        <w:spacing w:line="360" w:lineRule="auto"/>
        <w:jc w:val="left"/>
      </w:pPr>
      <w:r>
        <w:t>Diese Informationen müssen mindestens enthalten sein:</w:t>
      </w:r>
    </w:p>
    <w:p w14:paraId="65E71EB7" w14:textId="77777777" w:rsidR="00130E01" w:rsidRDefault="00130E01" w:rsidP="00130E01">
      <w:pPr>
        <w:spacing w:line="360" w:lineRule="auto"/>
        <w:jc w:val="left"/>
      </w:pPr>
      <w:r>
        <w:t>Alle Informationen zur Einrichtung, Administration und sonstigen Tätigkeiten sind festzuhalten.</w:t>
      </w:r>
    </w:p>
    <w:p w14:paraId="3DE75201" w14:textId="4D0EB019" w:rsidR="006923EB" w:rsidRPr="004C2A1B" w:rsidRDefault="006923EB" w:rsidP="006923EB">
      <w:pPr>
        <w:pStyle w:val="berschrift2"/>
        <w:spacing w:line="360" w:lineRule="auto"/>
        <w:jc w:val="left"/>
      </w:pPr>
      <w:r>
        <w:t>2.1 Benutzerverwaltung</w:t>
      </w:r>
    </w:p>
    <w:p w14:paraId="6E41D1EB" w14:textId="77777777" w:rsidR="006923EB" w:rsidRDefault="006923EB" w:rsidP="006923EB">
      <w:pPr>
        <w:spacing w:line="360" w:lineRule="auto"/>
        <w:jc w:val="left"/>
      </w:pPr>
      <w:r>
        <w:t xml:space="preserve">Alle </w:t>
      </w:r>
      <w:r w:rsidRPr="008F1252">
        <w:t xml:space="preserve">Benutzergruppen </w:t>
      </w:r>
      <w:r>
        <w:t>sind in tabellarischer Form unter Angabe der wichtigsten Eigenschaften aufzulisten. Dazu zählen auch die bereits systemseitig vorhandenen Benutzergruppen mit Relevanz für das System. Wichtige Eigenschaften sind: Name, GID, Mitglieder, etc.</w:t>
      </w:r>
    </w:p>
    <w:p w14:paraId="6E1F113D" w14:textId="77777777" w:rsidR="006923EB" w:rsidRDefault="006923EB" w:rsidP="006923EB">
      <w:pPr>
        <w:spacing w:line="360" w:lineRule="auto"/>
        <w:jc w:val="left"/>
      </w:pPr>
      <w:r>
        <w:t xml:space="preserve">Alle </w:t>
      </w:r>
      <w:r w:rsidRPr="008F1252">
        <w:t>Benutzer</w:t>
      </w:r>
      <w:r>
        <w:t>:innen</w:t>
      </w:r>
      <w:r w:rsidRPr="008F1252">
        <w:t xml:space="preserve"> </w:t>
      </w:r>
      <w:r>
        <w:t>sind in tabellarischer Form unter Angabe der wichtigsten Eigenschaften aufzulisten. Dazu zählen auch die bereits systemseitig vorhandenen Benutzer mit Relevanz für das System.</w:t>
      </w:r>
    </w:p>
    <w:p w14:paraId="38E54E84" w14:textId="77777777" w:rsidR="006923EB" w:rsidRDefault="006923EB" w:rsidP="006923EB">
      <w:pPr>
        <w:spacing w:line="360" w:lineRule="auto"/>
        <w:jc w:val="left"/>
      </w:pPr>
      <w:r>
        <w:t>Wichtige Eigenschaften sind: Name, UID, Benutzergruppen, Unternehmen, Berechtigungen (allgemein), Initialpasswort, etc.</w:t>
      </w:r>
    </w:p>
    <w:p w14:paraId="5001F372" w14:textId="5C75D96D" w:rsidR="006923EB" w:rsidRDefault="006923EB" w:rsidP="006923EB">
      <w:pPr>
        <w:pStyle w:val="berschrift2"/>
        <w:spacing w:line="360" w:lineRule="auto"/>
        <w:jc w:val="left"/>
      </w:pPr>
      <w:r>
        <w:t>2.2 Passwortsafe</w:t>
      </w:r>
    </w:p>
    <w:p w14:paraId="75E53FEA" w14:textId="77777777" w:rsidR="006923EB" w:rsidRPr="00F832E6" w:rsidRDefault="006923EB" w:rsidP="006923EB">
      <w:pPr>
        <w:spacing w:line="360" w:lineRule="auto"/>
        <w:jc w:val="left"/>
      </w:pPr>
      <w:r>
        <w:t>Der Passwortsafe ist als Tabelle anzulegen. Jeder Benutzer ist mit Initial- und persönlichem Passwort aufzuführen.</w:t>
      </w:r>
    </w:p>
    <w:p w14:paraId="76D1FC99" w14:textId="45671F4F" w:rsidR="006923EB" w:rsidRDefault="006923EB" w:rsidP="006923EB">
      <w:pPr>
        <w:pStyle w:val="berschrift2"/>
        <w:spacing w:line="360" w:lineRule="auto"/>
        <w:jc w:val="left"/>
      </w:pPr>
      <w:r>
        <w:t>2.3 Befehlsübersicht</w:t>
      </w:r>
    </w:p>
    <w:p w14:paraId="70D47EE0" w14:textId="77777777" w:rsidR="006923EB" w:rsidRDefault="006923EB" w:rsidP="006923EB">
      <w:pPr>
        <w:spacing w:line="360" w:lineRule="auto"/>
        <w:jc w:val="left"/>
      </w:pPr>
      <w:r>
        <w:t>Für alle Befehle, die zum Einrichten, Ändern, Anpassen, Löschen im System erforderlich sind, ist ein Eintrag im Handbuch anzulegen. Stellen Sie alle Befehle sinnvoll gruppiert mit Syntax, Optionen und Beschreibungen in einem eigenen Abschnitt dar. Beschränken Sie sich dabei auf die notwendigen Befehle und deren Varianten. Es soll keine Kopie der bereits existierenden Manuals erzeugt werden, sondern eine Kurzübersicht für dieses Projekt.</w:t>
      </w:r>
    </w:p>
    <w:p w14:paraId="5F3F9133" w14:textId="0E838C34" w:rsidR="006923EB" w:rsidRDefault="006923EB" w:rsidP="006923EB">
      <w:pPr>
        <w:pStyle w:val="berschrift2"/>
        <w:spacing w:line="360" w:lineRule="auto"/>
      </w:pPr>
      <w:r>
        <w:t>2.4 Verzeichnisse und Dateien</w:t>
      </w:r>
    </w:p>
    <w:p w14:paraId="24B23C14" w14:textId="77777777" w:rsidR="006923EB" w:rsidRDefault="006923EB" w:rsidP="006923EB">
      <w:pPr>
        <w:spacing w:line="360" w:lineRule="auto"/>
        <w:jc w:val="left"/>
      </w:pPr>
      <w:r>
        <w:t>Alle Verzeichnisse und Dateien sind in einer Verzeichnisstruktur darzustellen, aus der alle Abhängigkeiten und Berechtigungen ersichtlich sind. Darzustellen sind für jedes Verzeichnis und jede Datei mindestens der Pfad/Ablageort, der Name, Besitzer und Gruppe, vollständige Angabe der Berechtigungen.</w:t>
      </w:r>
    </w:p>
    <w:p w14:paraId="64B789FB" w14:textId="776F1114" w:rsidR="006923EB" w:rsidRDefault="006923EB" w:rsidP="006923EB">
      <w:pPr>
        <w:pStyle w:val="berschrift2"/>
        <w:spacing w:line="360" w:lineRule="auto"/>
      </w:pPr>
      <w:r>
        <w:t>2.5 Sonstiges</w:t>
      </w:r>
    </w:p>
    <w:p w14:paraId="70353D4B" w14:textId="77777777" w:rsidR="006923EB" w:rsidRDefault="006923EB" w:rsidP="006923EB">
      <w:pPr>
        <w:spacing w:line="360" w:lineRule="auto"/>
        <w:jc w:val="left"/>
      </w:pPr>
      <w:r>
        <w:t xml:space="preserve">Listen Sie zu den Befehlen auch mögliche Fehlerquellen auf, damit diese maximal einmal auftreten und keinen dauerhaften negativen Effekt haben können. </w:t>
      </w:r>
    </w:p>
    <w:p w14:paraId="457D61A7" w14:textId="77777777" w:rsidR="006923EB" w:rsidRDefault="006923EB" w:rsidP="006923EB">
      <w:pPr>
        <w:spacing w:line="360" w:lineRule="auto"/>
        <w:jc w:val="left"/>
      </w:pPr>
      <w:r>
        <w:t>Dokumentieren Sie alles unter Zuhilfenahme von Screenshots.</w:t>
      </w:r>
    </w:p>
    <w:p w14:paraId="4C0CF4D1" w14:textId="716B6D65" w:rsidR="00130E01" w:rsidRPr="00130E01" w:rsidRDefault="006923EB" w:rsidP="006923EB">
      <w:pPr>
        <w:spacing w:line="360" w:lineRule="auto"/>
        <w:jc w:val="left"/>
      </w:pPr>
      <w:r>
        <w:t>Weitere wichtige Informationen sind immer im Administratorhandbuch anzuführen, damit dieses Wissen nicht verloren geht.</w:t>
      </w:r>
    </w:p>
    <w:p w14:paraId="3EEF0F27" w14:textId="77777777" w:rsidR="00AC60CA" w:rsidRPr="00436025" w:rsidRDefault="00AC60CA" w:rsidP="00713890">
      <w:pPr>
        <w:spacing w:line="360" w:lineRule="auto"/>
        <w:jc w:val="center"/>
      </w:pPr>
    </w:p>
    <w:sectPr w:rsidR="00AC60CA" w:rsidRPr="00436025">
      <w:headerReference w:type="default" r:id="rId9"/>
      <w:pgSz w:w="11906" w:h="16838"/>
      <w:pgMar w:top="963" w:right="567" w:bottom="720" w:left="1134" w:header="6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CDE0" w14:textId="77777777" w:rsidR="00E309AE" w:rsidRDefault="00E309AE">
      <w:pPr>
        <w:spacing w:after="0"/>
      </w:pPr>
      <w:r>
        <w:separator/>
      </w:r>
    </w:p>
  </w:endnote>
  <w:endnote w:type="continuationSeparator" w:id="0">
    <w:p w14:paraId="1608ED23" w14:textId="77777777" w:rsidR="00E309AE" w:rsidRDefault="00E309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5010000000000000000"/>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 PL KaitiM GB">
    <w:altName w:val="Calibri"/>
    <w:charset w:val="00"/>
    <w:family w:val="auto"/>
    <w:pitch w:val="variable"/>
  </w:font>
  <w:font w:name="FreeSans">
    <w:altName w:val="Calibri"/>
    <w:charset w:val="00"/>
    <w:family w:val="swiss"/>
    <w:pitch w:val="default"/>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11D0B" w14:textId="77777777" w:rsidR="00E309AE" w:rsidRDefault="00E309AE">
      <w:pPr>
        <w:spacing w:after="0"/>
      </w:pPr>
      <w:r>
        <w:rPr>
          <w:color w:val="000000"/>
        </w:rPr>
        <w:separator/>
      </w:r>
    </w:p>
  </w:footnote>
  <w:footnote w:type="continuationSeparator" w:id="0">
    <w:p w14:paraId="147E0D93" w14:textId="77777777" w:rsidR="00E309AE" w:rsidRDefault="00E309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5" w:type="dxa"/>
      <w:tblLayout w:type="fixed"/>
      <w:tblCellMar>
        <w:left w:w="10" w:type="dxa"/>
        <w:right w:w="10" w:type="dxa"/>
      </w:tblCellMar>
      <w:tblLook w:val="04A0" w:firstRow="1" w:lastRow="0" w:firstColumn="1" w:lastColumn="0" w:noHBand="0" w:noVBand="1"/>
    </w:tblPr>
    <w:tblGrid>
      <w:gridCol w:w="1984"/>
      <w:gridCol w:w="7087"/>
      <w:gridCol w:w="1134"/>
    </w:tblGrid>
    <w:tr w:rsidR="005E39BD" w14:paraId="6B22D744" w14:textId="77777777">
      <w:trPr>
        <w:trHeight w:val="397"/>
      </w:trPr>
      <w:tc>
        <w:tcPr>
          <w:tcW w:w="1984" w:type="dxa"/>
          <w:vMerge w:val="restart"/>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6B22D741" w14:textId="77777777" w:rsidR="006756C3" w:rsidRDefault="00B427F3">
          <w:pPr>
            <w:pStyle w:val="TableContents"/>
          </w:pPr>
          <w:r>
            <w:rPr>
              <w:noProof/>
            </w:rPr>
            <w:drawing>
              <wp:anchor distT="0" distB="0" distL="114300" distR="114300" simplePos="0" relativeHeight="251659264" behindDoc="0" locked="0" layoutInCell="1" allowOverlap="1" wp14:anchorId="6B22D739" wp14:editId="6B22D73A">
                <wp:simplePos x="0" y="0"/>
                <wp:positionH relativeFrom="column">
                  <wp:posOffset>32397</wp:posOffset>
                </wp:positionH>
                <wp:positionV relativeFrom="paragraph">
                  <wp:posOffset>86401</wp:posOffset>
                </wp:positionV>
                <wp:extent cx="1191956" cy="454676"/>
                <wp:effectExtent l="0" t="0" r="8194" b="2524"/>
                <wp:wrapSquare wrapText="bothSides"/>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91956" cy="454676"/>
                        </a:xfrm>
                        <a:prstGeom prst="rect">
                          <a:avLst/>
                        </a:prstGeom>
                        <a:noFill/>
                        <a:ln>
                          <a:noFill/>
                          <a:prstDash/>
                        </a:ln>
                      </pic:spPr>
                    </pic:pic>
                  </a:graphicData>
                </a:graphic>
              </wp:anchor>
            </w:drawing>
          </w:r>
        </w:p>
      </w:tc>
      <w:tc>
        <w:tcPr>
          <w:tcW w:w="7087" w:type="dxa"/>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vAlign w:val="center"/>
        </w:tcPr>
        <w:p w14:paraId="6B22D742" w14:textId="4C092547" w:rsidR="006756C3" w:rsidRDefault="00B427F3">
          <w:pPr>
            <w:pStyle w:val="TableContents"/>
            <w:spacing w:after="0"/>
            <w:jc w:val="center"/>
            <w:rPr>
              <w:b/>
              <w:bCs/>
              <w:sz w:val="30"/>
              <w:szCs w:val="30"/>
            </w:rPr>
          </w:pPr>
          <w:r>
            <w:rPr>
              <w:b/>
              <w:bCs/>
              <w:sz w:val="30"/>
              <w:szCs w:val="30"/>
            </w:rPr>
            <w:t xml:space="preserve">LF7 – LS1 </w:t>
          </w:r>
          <w:r w:rsidR="00FB2C85">
            <w:rPr>
              <w:b/>
              <w:bCs/>
              <w:sz w:val="30"/>
              <w:szCs w:val="30"/>
            </w:rPr>
            <w:t>Einstieg Linuxsysteme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6B22D743" w14:textId="33971932" w:rsidR="006756C3" w:rsidRDefault="00EF024D">
          <w:pPr>
            <w:pStyle w:val="TableContents"/>
            <w:spacing w:after="0"/>
            <w:jc w:val="center"/>
            <w:rPr>
              <w:b/>
              <w:bCs/>
              <w:sz w:val="30"/>
              <w:szCs w:val="30"/>
            </w:rPr>
          </w:pPr>
          <w:r>
            <w:rPr>
              <w:b/>
              <w:bCs/>
              <w:sz w:val="30"/>
              <w:szCs w:val="30"/>
            </w:rPr>
            <w:t>I02</w:t>
          </w:r>
        </w:p>
      </w:tc>
    </w:tr>
    <w:tr w:rsidR="005E39BD" w14:paraId="6B22D748" w14:textId="77777777" w:rsidTr="00AB4C9C">
      <w:trPr>
        <w:trHeight w:val="446"/>
      </w:trPr>
      <w:tc>
        <w:tcPr>
          <w:tcW w:w="1984" w:type="dxa"/>
          <w:vMerge/>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6B22D745" w14:textId="77777777" w:rsidR="006756C3" w:rsidRDefault="006756C3">
          <w:pPr>
            <w:spacing w:after="0"/>
            <w:jc w:val="left"/>
          </w:pPr>
        </w:p>
      </w:tc>
      <w:tc>
        <w:tcPr>
          <w:tcW w:w="7087" w:type="dxa"/>
          <w:tcBorders>
            <w:left w:val="single" w:sz="2" w:space="0" w:color="000000"/>
          </w:tcBorders>
          <w:shd w:val="clear" w:color="auto" w:fill="auto"/>
          <w:tcMar>
            <w:top w:w="0" w:type="dxa"/>
            <w:left w:w="0" w:type="dxa"/>
            <w:bottom w:w="0" w:type="dxa"/>
            <w:right w:w="0" w:type="dxa"/>
          </w:tcMar>
          <w:vAlign w:val="center"/>
        </w:tcPr>
        <w:p w14:paraId="6B22D746" w14:textId="476B9F35" w:rsidR="006756C3" w:rsidRDefault="002C59B5" w:rsidP="00404C09">
          <w:pPr>
            <w:pStyle w:val="TableContents"/>
            <w:spacing w:after="0"/>
            <w:jc w:val="center"/>
            <w:rPr>
              <w:sz w:val="28"/>
              <w:szCs w:val="28"/>
            </w:rPr>
          </w:pPr>
          <w:r>
            <w:rPr>
              <w:sz w:val="28"/>
              <w:szCs w:val="28"/>
            </w:rPr>
            <w:t>Kundenanforderungen</w:t>
          </w:r>
          <w:r w:rsidR="00DD6B88">
            <w:rPr>
              <w:sz w:val="28"/>
              <w:szCs w:val="28"/>
            </w:rPr>
            <w:t xml:space="preserve"> Lichtschau Duisburg</w:t>
          </w:r>
        </w:p>
      </w:tc>
      <w:tc>
        <w:tcPr>
          <w:tcW w:w="1134" w:type="dxa"/>
          <w:vMerge w:val="restart"/>
          <w:tcBorders>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6B22D747" w14:textId="77777777" w:rsidR="006756C3" w:rsidRDefault="00B427F3">
          <w:pPr>
            <w:pStyle w:val="TableContents"/>
            <w:jc w:val="center"/>
          </w:pPr>
          <w:r>
            <w:rPr>
              <w:b/>
              <w:bCs/>
              <w:sz w:val="26"/>
              <w:szCs w:val="26"/>
            </w:rPr>
            <w:fldChar w:fldCharType="begin"/>
          </w:r>
          <w:r>
            <w:rPr>
              <w:b/>
              <w:bCs/>
              <w:sz w:val="26"/>
              <w:szCs w:val="26"/>
            </w:rPr>
            <w:instrText xml:space="preserve"> PAGE </w:instrText>
          </w:r>
          <w:r>
            <w:rPr>
              <w:b/>
              <w:bCs/>
              <w:sz w:val="26"/>
              <w:szCs w:val="26"/>
            </w:rPr>
            <w:fldChar w:fldCharType="separate"/>
          </w:r>
          <w:r>
            <w:rPr>
              <w:b/>
              <w:bCs/>
              <w:sz w:val="26"/>
              <w:szCs w:val="26"/>
            </w:rPr>
            <w:t>2</w:t>
          </w:r>
          <w:r>
            <w:rPr>
              <w:b/>
              <w:bCs/>
              <w:sz w:val="26"/>
              <w:szCs w:val="26"/>
            </w:rPr>
            <w:fldChar w:fldCharType="end"/>
          </w:r>
          <w:r>
            <w:rPr>
              <w:sz w:val="26"/>
              <w:szCs w:val="26"/>
            </w:rPr>
            <w:t>/</w:t>
          </w:r>
          <w:r>
            <w:rPr>
              <w:color w:val="C9211E"/>
              <w:sz w:val="26"/>
              <w:szCs w:val="26"/>
            </w:rPr>
            <w:fldChar w:fldCharType="begin"/>
          </w:r>
          <w:r>
            <w:rPr>
              <w:color w:val="C9211E"/>
              <w:sz w:val="26"/>
              <w:szCs w:val="26"/>
            </w:rPr>
            <w:instrText xml:space="preserve"> NUMPAGES </w:instrText>
          </w:r>
          <w:r>
            <w:rPr>
              <w:color w:val="C9211E"/>
              <w:sz w:val="26"/>
              <w:szCs w:val="26"/>
            </w:rPr>
            <w:fldChar w:fldCharType="separate"/>
          </w:r>
          <w:r>
            <w:rPr>
              <w:color w:val="C9211E"/>
              <w:sz w:val="26"/>
              <w:szCs w:val="26"/>
            </w:rPr>
            <w:t>4</w:t>
          </w:r>
          <w:r>
            <w:rPr>
              <w:color w:val="C9211E"/>
              <w:sz w:val="26"/>
              <w:szCs w:val="26"/>
            </w:rPr>
            <w:fldChar w:fldCharType="end"/>
          </w:r>
        </w:p>
      </w:tc>
    </w:tr>
    <w:tr w:rsidR="005E39BD" w14:paraId="6B22D74C" w14:textId="77777777" w:rsidTr="00AB4C9C">
      <w:trPr>
        <w:trHeight w:val="113"/>
      </w:trPr>
      <w:tc>
        <w:tcPr>
          <w:tcW w:w="1984" w:type="dxa"/>
          <w:vMerge/>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6B22D749" w14:textId="77777777" w:rsidR="006756C3" w:rsidRDefault="006756C3">
          <w:pPr>
            <w:spacing w:after="0"/>
            <w:jc w:val="left"/>
          </w:pPr>
        </w:p>
      </w:tc>
      <w:tc>
        <w:tcPr>
          <w:tcW w:w="7087" w:type="dxa"/>
          <w:tcBorders>
            <w:left w:val="single" w:sz="2" w:space="0" w:color="000000"/>
            <w:bottom w:val="single" w:sz="2" w:space="0" w:color="000000"/>
          </w:tcBorders>
          <w:shd w:val="clear" w:color="auto" w:fill="auto"/>
          <w:tcMar>
            <w:top w:w="0" w:type="dxa"/>
            <w:left w:w="0" w:type="dxa"/>
            <w:bottom w:w="0" w:type="dxa"/>
            <w:right w:w="0" w:type="dxa"/>
          </w:tcMar>
          <w:vAlign w:val="center"/>
        </w:tcPr>
        <w:p w14:paraId="6B22D74A" w14:textId="09BB8AF1" w:rsidR="006756C3" w:rsidRDefault="00AB4C9C" w:rsidP="00AB4C9C">
          <w:pPr>
            <w:pStyle w:val="TableContents"/>
            <w:spacing w:after="0"/>
            <w:jc w:val="center"/>
          </w:pPr>
          <w:r w:rsidRPr="00CB0837">
            <w:rPr>
              <w:sz w:val="20"/>
              <w:szCs w:val="22"/>
            </w:rPr>
            <w:t xml:space="preserve">Stand: </w:t>
          </w:r>
          <w:r w:rsidR="00CB0837" w:rsidRPr="00CB0837">
            <w:rPr>
              <w:sz w:val="20"/>
              <w:szCs w:val="22"/>
            </w:rPr>
            <w:fldChar w:fldCharType="begin"/>
          </w:r>
          <w:r w:rsidR="00CB0837" w:rsidRPr="00CB0837">
            <w:rPr>
              <w:sz w:val="20"/>
              <w:szCs w:val="22"/>
            </w:rPr>
            <w:instrText xml:space="preserve"> DATE   \* MERGEFORMAT </w:instrText>
          </w:r>
          <w:r w:rsidR="00CB0837" w:rsidRPr="00CB0837">
            <w:rPr>
              <w:sz w:val="20"/>
              <w:szCs w:val="22"/>
            </w:rPr>
            <w:fldChar w:fldCharType="separate"/>
          </w:r>
          <w:r w:rsidR="008D32CB">
            <w:rPr>
              <w:noProof/>
              <w:sz w:val="20"/>
              <w:szCs w:val="22"/>
            </w:rPr>
            <w:t>02.08.2023</w:t>
          </w:r>
          <w:r w:rsidR="00CB0837" w:rsidRPr="00CB0837">
            <w:rPr>
              <w:sz w:val="20"/>
              <w:szCs w:val="22"/>
            </w:rPr>
            <w:fldChar w:fldCharType="end"/>
          </w:r>
        </w:p>
      </w:tc>
      <w:tc>
        <w:tcPr>
          <w:tcW w:w="1134" w:type="dxa"/>
          <w:vMerge/>
          <w:tcBorders>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6B22D74B" w14:textId="77777777" w:rsidR="006756C3" w:rsidRDefault="006756C3">
          <w:pPr>
            <w:spacing w:after="0"/>
            <w:jc w:val="left"/>
          </w:pPr>
        </w:p>
      </w:tc>
    </w:tr>
  </w:tbl>
  <w:p w14:paraId="6B22D74D" w14:textId="77777777" w:rsidR="006756C3" w:rsidRDefault="006756C3">
    <w:pPr>
      <w:pStyle w:val="Kopfzeile"/>
      <w:rPr>
        <w:sz w:val="12"/>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7115"/>
    <w:multiLevelType w:val="multilevel"/>
    <w:tmpl w:val="E1262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A76097"/>
    <w:multiLevelType w:val="multilevel"/>
    <w:tmpl w:val="9648CA9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2" w15:restartNumberingAfterBreak="0">
    <w:nsid w:val="53FA5AC1"/>
    <w:multiLevelType w:val="multilevel"/>
    <w:tmpl w:val="DFD21B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07265446">
    <w:abstractNumId w:val="1"/>
  </w:num>
  <w:num w:numId="2" w16cid:durableId="1461338115">
    <w:abstractNumId w:val="0"/>
  </w:num>
  <w:num w:numId="3" w16cid:durableId="133643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1B"/>
    <w:rsid w:val="00057B1E"/>
    <w:rsid w:val="001179C1"/>
    <w:rsid w:val="00130E01"/>
    <w:rsid w:val="0017246A"/>
    <w:rsid w:val="001F7341"/>
    <w:rsid w:val="00236D07"/>
    <w:rsid w:val="00240A32"/>
    <w:rsid w:val="00251CFE"/>
    <w:rsid w:val="00284D8F"/>
    <w:rsid w:val="002A62CA"/>
    <w:rsid w:val="002B05B3"/>
    <w:rsid w:val="002B220B"/>
    <w:rsid w:val="002C3C3D"/>
    <w:rsid w:val="002C59B5"/>
    <w:rsid w:val="00322ED4"/>
    <w:rsid w:val="003E085D"/>
    <w:rsid w:val="003F49B5"/>
    <w:rsid w:val="003F6961"/>
    <w:rsid w:val="00404C09"/>
    <w:rsid w:val="00436025"/>
    <w:rsid w:val="00457F6B"/>
    <w:rsid w:val="0047365F"/>
    <w:rsid w:val="004E4201"/>
    <w:rsid w:val="00507E1B"/>
    <w:rsid w:val="00556BC2"/>
    <w:rsid w:val="005A2BA3"/>
    <w:rsid w:val="00614B96"/>
    <w:rsid w:val="00631A7B"/>
    <w:rsid w:val="006756C3"/>
    <w:rsid w:val="006923EB"/>
    <w:rsid w:val="00694CBC"/>
    <w:rsid w:val="006D22E6"/>
    <w:rsid w:val="006F6A5E"/>
    <w:rsid w:val="00713890"/>
    <w:rsid w:val="00757225"/>
    <w:rsid w:val="0076233B"/>
    <w:rsid w:val="00800C35"/>
    <w:rsid w:val="00844385"/>
    <w:rsid w:val="008639B3"/>
    <w:rsid w:val="00892AF4"/>
    <w:rsid w:val="008D32CB"/>
    <w:rsid w:val="008D6B86"/>
    <w:rsid w:val="009340C9"/>
    <w:rsid w:val="0094510B"/>
    <w:rsid w:val="00947A60"/>
    <w:rsid w:val="009C2540"/>
    <w:rsid w:val="009D23C0"/>
    <w:rsid w:val="00A0673B"/>
    <w:rsid w:val="00A14A90"/>
    <w:rsid w:val="00A262F7"/>
    <w:rsid w:val="00A62325"/>
    <w:rsid w:val="00A74466"/>
    <w:rsid w:val="00A80CD2"/>
    <w:rsid w:val="00AB4C9C"/>
    <w:rsid w:val="00AC4AA5"/>
    <w:rsid w:val="00AC60CA"/>
    <w:rsid w:val="00AD07E2"/>
    <w:rsid w:val="00AE3FBB"/>
    <w:rsid w:val="00B03B24"/>
    <w:rsid w:val="00B427F3"/>
    <w:rsid w:val="00B57826"/>
    <w:rsid w:val="00B6798A"/>
    <w:rsid w:val="00C16046"/>
    <w:rsid w:val="00CA15CA"/>
    <w:rsid w:val="00CB0837"/>
    <w:rsid w:val="00CC7749"/>
    <w:rsid w:val="00CD1912"/>
    <w:rsid w:val="00CD4D8A"/>
    <w:rsid w:val="00D51F90"/>
    <w:rsid w:val="00D7610A"/>
    <w:rsid w:val="00D95E2A"/>
    <w:rsid w:val="00DB61E2"/>
    <w:rsid w:val="00DD6B88"/>
    <w:rsid w:val="00E02AFA"/>
    <w:rsid w:val="00E309AE"/>
    <w:rsid w:val="00E47F61"/>
    <w:rsid w:val="00EA1B67"/>
    <w:rsid w:val="00EF024D"/>
    <w:rsid w:val="00FB2C85"/>
    <w:rsid w:val="00FC53B9"/>
    <w:rsid w:val="00FD119E"/>
    <w:rsid w:val="00FE7DF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D739"/>
  <w15:docId w15:val="{4D7ECDF0-C2EA-4EC9-AFEF-01453B64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 PL KaitiM GB" w:hAnsi="Arial" w:cs="FreeSans"/>
        <w:kern w:val="3"/>
        <w:sz w:val="22"/>
        <w:szCs w:val="24"/>
        <w:lang w:val="de-DE"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78"/>
      <w:jc w:val="both"/>
    </w:pPr>
  </w:style>
  <w:style w:type="paragraph" w:styleId="berschrift1">
    <w:name w:val="heading 1"/>
    <w:basedOn w:val="Heading"/>
    <w:next w:val="Standard"/>
    <w:link w:val="berschrift1Zchn"/>
    <w:uiPriority w:val="9"/>
    <w:qFormat/>
    <w:pPr>
      <w:spacing w:before="84" w:after="122"/>
      <w:outlineLvl w:val="0"/>
    </w:pPr>
    <w:rPr>
      <w:b/>
      <w:bCs/>
    </w:rPr>
  </w:style>
  <w:style w:type="paragraph" w:styleId="berschrift2">
    <w:name w:val="heading 2"/>
    <w:basedOn w:val="Standard"/>
    <w:next w:val="Standard"/>
    <w:link w:val="berschrift2Zchn"/>
    <w:uiPriority w:val="9"/>
    <w:unhideWhenUsed/>
    <w:qFormat/>
    <w:rsid w:val="00436025"/>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40" w:line="276" w:lineRule="auto"/>
    </w:pPr>
  </w:style>
  <w:style w:type="paragraph" w:styleId="Liste">
    <w:name w:val="List"/>
    <w:basedOn w:val="Textbody"/>
    <w:rPr>
      <w:rFonts w:eastAsia="Arial"/>
      <w:sz w:val="24"/>
    </w:rPr>
  </w:style>
  <w:style w:type="paragraph" w:styleId="Beschriftung">
    <w:name w:val="caption"/>
    <w:basedOn w:val="Standard"/>
    <w:pPr>
      <w:suppressLineNumbers/>
      <w:spacing w:before="120" w:after="120"/>
    </w:pPr>
    <w:rPr>
      <w:rFonts w:eastAsia="Arial"/>
      <w:i/>
      <w:iCs/>
      <w:sz w:val="24"/>
    </w:rPr>
  </w:style>
  <w:style w:type="paragraph" w:customStyle="1" w:styleId="Index">
    <w:name w:val="Index"/>
    <w:basedOn w:val="Standard"/>
    <w:pPr>
      <w:suppressLineNumbers/>
    </w:pPr>
    <w:rPr>
      <w:rFonts w:eastAsia="Arial"/>
      <w:sz w:val="24"/>
    </w:r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HeaderandFooter"/>
    <w:pPr>
      <w:spacing w:after="0"/>
    </w:pPr>
  </w:style>
  <w:style w:type="paragraph" w:customStyle="1" w:styleId="TableContents">
    <w:name w:val="Table Contents"/>
    <w:basedOn w:val="Standard"/>
    <w:pPr>
      <w:widowControl w:val="0"/>
      <w:suppressLineNumbers/>
    </w:pPr>
  </w:style>
  <w:style w:type="paragraph" w:customStyle="1" w:styleId="Sender">
    <w:name w:val="Sender"/>
    <w:basedOn w:val="Standard"/>
    <w:pPr>
      <w:suppressLineNumbers/>
      <w:spacing w:after="60"/>
    </w:pPr>
  </w:style>
  <w:style w:type="paragraph" w:customStyle="1" w:styleId="Quotations">
    <w:name w:val="Quotations"/>
    <w:basedOn w:val="Standard"/>
    <w:pPr>
      <w:spacing w:after="283"/>
      <w:ind w:left="567" w:right="567"/>
    </w:pPr>
  </w:style>
  <w:style w:type="paragraph" w:customStyle="1" w:styleId="Illustration">
    <w:name w:val="Illustration"/>
    <w:basedOn w:val="Beschriftung"/>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Absatz-Standardschriftart"/>
    <w:rPr>
      <w:color w:val="0563C1"/>
      <w:u w:val="single"/>
    </w:rPr>
  </w:style>
  <w:style w:type="character" w:styleId="NichtaufgelsteErwhnung">
    <w:name w:val="Unresolved Mention"/>
    <w:basedOn w:val="Absatz-Standardschriftart"/>
    <w:rPr>
      <w:color w:val="605E5C"/>
      <w:shd w:val="clear" w:color="auto" w:fill="E1DFDD"/>
    </w:rPr>
  </w:style>
  <w:style w:type="paragraph" w:styleId="Fuzeile">
    <w:name w:val="footer"/>
    <w:basedOn w:val="Standard"/>
    <w:pPr>
      <w:tabs>
        <w:tab w:val="center" w:pos="4536"/>
        <w:tab w:val="right" w:pos="9072"/>
      </w:tabs>
      <w:spacing w:after="0"/>
    </w:pPr>
    <w:rPr>
      <w:rFonts w:cs="Mangal"/>
    </w:rPr>
  </w:style>
  <w:style w:type="character" w:customStyle="1" w:styleId="FuzeileZchn">
    <w:name w:val="Fußzeile Zchn"/>
    <w:basedOn w:val="Absatz-Standardschriftart"/>
    <w:rPr>
      <w:rFonts w:cs="Mangal"/>
    </w:rPr>
  </w:style>
  <w:style w:type="paragraph" w:styleId="Listenabsatz">
    <w:name w:val="List Paragraph"/>
    <w:basedOn w:val="Standard"/>
    <w:pPr>
      <w:ind w:left="720"/>
      <w:contextualSpacing/>
    </w:pPr>
    <w:rPr>
      <w:rFonts w:cs="Mangal"/>
    </w:rPr>
  </w:style>
  <w:style w:type="numbering" w:customStyle="1" w:styleId="List1">
    <w:name w:val="List 1"/>
    <w:basedOn w:val="KeineListe"/>
    <w:pPr>
      <w:numPr>
        <w:numId w:val="1"/>
      </w:numPr>
    </w:pPr>
  </w:style>
  <w:style w:type="character" w:customStyle="1" w:styleId="berschrift2Zchn">
    <w:name w:val="Überschrift 2 Zchn"/>
    <w:basedOn w:val="Absatz-Standardschriftart"/>
    <w:link w:val="berschrift2"/>
    <w:uiPriority w:val="9"/>
    <w:rsid w:val="00436025"/>
    <w:rPr>
      <w:rFonts w:asciiTheme="majorHAnsi" w:eastAsiaTheme="majorEastAsia" w:hAnsiTheme="majorHAnsi" w:cs="Mangal"/>
      <w:color w:val="2F5496" w:themeColor="accent1" w:themeShade="BF"/>
      <w:sz w:val="26"/>
      <w:szCs w:val="23"/>
    </w:rPr>
  </w:style>
  <w:style w:type="table" w:styleId="Tabellenraster">
    <w:name w:val="Table Grid"/>
    <w:basedOn w:val="NormaleTabelle"/>
    <w:uiPriority w:val="39"/>
    <w:rsid w:val="00947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C59B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59364">
      <w:bodyDiv w:val="1"/>
      <w:marLeft w:val="0"/>
      <w:marRight w:val="0"/>
      <w:marTop w:val="0"/>
      <w:marBottom w:val="0"/>
      <w:divBdr>
        <w:top w:val="none" w:sz="0" w:space="0" w:color="auto"/>
        <w:left w:val="none" w:sz="0" w:space="0" w:color="auto"/>
        <w:bottom w:val="none" w:sz="0" w:space="0" w:color="auto"/>
        <w:right w:val="none" w:sz="0" w:space="0" w:color="auto"/>
      </w:divBdr>
      <w:divsChild>
        <w:div w:id="1137188609">
          <w:marLeft w:val="1080"/>
          <w:marRight w:val="0"/>
          <w:marTop w:val="100"/>
          <w:marBottom w:val="0"/>
          <w:divBdr>
            <w:top w:val="none" w:sz="0" w:space="0" w:color="auto"/>
            <w:left w:val="none" w:sz="0" w:space="0" w:color="auto"/>
            <w:bottom w:val="none" w:sz="0" w:space="0" w:color="auto"/>
            <w:right w:val="none" w:sz="0" w:space="0" w:color="auto"/>
          </w:divBdr>
        </w:div>
        <w:div w:id="1548834165">
          <w:marLeft w:val="1080"/>
          <w:marRight w:val="0"/>
          <w:marTop w:val="100"/>
          <w:marBottom w:val="0"/>
          <w:divBdr>
            <w:top w:val="none" w:sz="0" w:space="0" w:color="auto"/>
            <w:left w:val="none" w:sz="0" w:space="0" w:color="auto"/>
            <w:bottom w:val="none" w:sz="0" w:space="0" w:color="auto"/>
            <w:right w:val="none" w:sz="0" w:space="0" w:color="auto"/>
          </w:divBdr>
        </w:div>
        <w:div w:id="1228297820">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9157\OneDrive%20-%20Georg-Simon-Ohm%20Berufskolleg\GSO\CPS\Allgemein\2022_LS%207.1%20-%20Linux\Ixx_LF7_202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D69CBFA0EC75F49A7A8763C58ABCBE3" ma:contentTypeVersion="15" ma:contentTypeDescription="Ein neues Dokument erstellen." ma:contentTypeScope="" ma:versionID="4736c71b87e36fa01b2904a9bdc55aa0">
  <xsd:schema xmlns:xsd="http://www.w3.org/2001/XMLSchema" xmlns:xs="http://www.w3.org/2001/XMLSchema" xmlns:p="http://schemas.microsoft.com/office/2006/metadata/properties" xmlns:ns2="6b80c33a-c390-4bc8-9eff-7bef4ebcdc9d" xmlns:ns3="cba82ddd-b740-4144-b0c0-098aca60f680" targetNamespace="http://schemas.microsoft.com/office/2006/metadata/properties" ma:root="true" ma:fieldsID="f59a376c8f386f07059e04d265b0d14f" ns2:_="" ns3:_="">
    <xsd:import namespace="6b80c33a-c390-4bc8-9eff-7bef4ebcdc9d"/>
    <xsd:import namespace="cba82ddd-b740-4144-b0c0-098aca60f6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80c33a-c390-4bc8-9eff-7bef4ebcdc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a82ddd-b740-4144-b0c0-098aca60f680"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TaxCatchAll" ma:index="20" nillable="true" ma:displayName="Taxonomy Catch All Column" ma:hidden="true" ma:list="{64fd7781-d789-4389-9383-7a49206cef91}" ma:internalName="TaxCatchAll" ma:showField="CatchAllData" ma:web="cba82ddd-b740-4144-b0c0-098aca60f6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a82ddd-b740-4144-b0c0-098aca60f680" xsi:nil="true"/>
    <lcf76f155ced4ddcb4097134ff3c332f xmlns="6b80c33a-c390-4bc8-9eff-7bef4ebcdc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4E3C8D-39DA-4A64-9B26-C3D5AD2BE846}"/>
</file>

<file path=customXml/itemProps2.xml><?xml version="1.0" encoding="utf-8"?>
<ds:datastoreItem xmlns:ds="http://schemas.openxmlformats.org/officeDocument/2006/customXml" ds:itemID="{3D142203-131E-4D24-8ACB-46E48CB07ECA}"/>
</file>

<file path=customXml/itemProps3.xml><?xml version="1.0" encoding="utf-8"?>
<ds:datastoreItem xmlns:ds="http://schemas.openxmlformats.org/officeDocument/2006/customXml" ds:itemID="{DB7258F3-D556-44C5-822F-3A5304EB415C}"/>
</file>

<file path=docProps/app.xml><?xml version="1.0" encoding="utf-8"?>
<Properties xmlns="http://schemas.openxmlformats.org/officeDocument/2006/extended-properties" xmlns:vt="http://schemas.openxmlformats.org/officeDocument/2006/docPropsVTypes">
  <Template>Ixx_LF7_2021</Template>
  <TotalTime>0</TotalTime>
  <Pages>3</Pages>
  <Words>704</Words>
  <Characters>4437</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Cieplik</cp:lastModifiedBy>
  <cp:revision>76</cp:revision>
  <cp:lastPrinted>2021-11-03T11:07:00Z</cp:lastPrinted>
  <dcterms:created xsi:type="dcterms:W3CDTF">2021-11-03T11:07:00Z</dcterms:created>
  <dcterms:modified xsi:type="dcterms:W3CDTF">2023-08-02T09:38:00Z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0x010100CD69CBFA0EC75F49A7A8763C58ABCBE3</vt:lpwstr>
  </property>
</Properties>
</file>