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806"/>
      </w:tblGrid>
      <w:tr w:rsidR="00A2625A" w14:paraId="7FAD256E" w14:textId="77777777"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102A4E" w14:textId="77777777" w:rsidR="00A2625A" w:rsidRDefault="00000000">
            <w:r>
              <w:rPr>
                <w:noProof/>
              </w:rPr>
              <w:drawing>
                <wp:inline distT="0" distB="0" distL="0" distR="0" wp14:anchorId="21E622E9" wp14:editId="14D60516">
                  <wp:extent cx="16764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06CB2B" w14:textId="77777777" w:rsidR="00A2625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18DD88F" wp14:editId="69B9CF4C">
                  <wp:extent cx="1257300" cy="638175"/>
                  <wp:effectExtent l="0" t="0" r="0" b="0"/>
                  <wp:docPr id="2095599778" name="Picture 2095599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1F3FC" w14:textId="77777777" w:rsidR="00A2625A" w:rsidRDefault="00A2625A">
      <w:pPr>
        <w:spacing w:after="200"/>
      </w:pPr>
    </w:p>
    <w:p w14:paraId="60F517DE" w14:textId="77777777" w:rsidR="00BF7A53" w:rsidRPr="00C023EF" w:rsidRDefault="00BF7A53" w:rsidP="00BF7A53">
      <w:pPr>
        <w:spacing w:before="40" w:after="60"/>
        <w:jc w:val="center"/>
        <w:rPr>
          <w:sz w:val="30"/>
          <w:szCs w:val="30"/>
        </w:rPr>
      </w:pPr>
      <w:r w:rsidRPr="00C023EF">
        <w:rPr>
          <w:b/>
          <w:bCs/>
          <w:sz w:val="30"/>
          <w:szCs w:val="30"/>
        </w:rPr>
        <w:t xml:space="preserve">PEN-Plus </w:t>
      </w:r>
      <w:r>
        <w:rPr>
          <w:b/>
          <w:bCs/>
          <w:sz w:val="30"/>
          <w:szCs w:val="30"/>
        </w:rPr>
        <w:t xml:space="preserve">project </w:t>
      </w:r>
      <w:r w:rsidRPr="00C023EF">
        <w:rPr>
          <w:b/>
          <w:bCs/>
          <w:sz w:val="30"/>
          <w:szCs w:val="30"/>
        </w:rPr>
        <w:t>country reporting form</w:t>
      </w:r>
    </w:p>
    <w:p w14:paraId="35A185A0" w14:textId="77777777" w:rsidR="00BF7A53" w:rsidRPr="00DB7073" w:rsidRDefault="00BF7A53" w:rsidP="00BF7A53">
      <w:pPr>
        <w:spacing w:before="40" w:after="240"/>
        <w:jc w:val="center"/>
        <w:rPr>
          <w:i/>
          <w:iCs/>
          <w:color w:val="5A6069"/>
          <w:sz w:val="22"/>
          <w:szCs w:val="22"/>
        </w:rPr>
      </w:pPr>
      <w:r w:rsidRPr="00C023EF">
        <w:rPr>
          <w:i/>
          <w:iCs/>
          <w:color w:val="5A6069"/>
          <w:sz w:val="22"/>
          <w:szCs w:val="22"/>
        </w:rPr>
        <w:t>NCD</w:t>
      </w:r>
      <w:r>
        <w:rPr>
          <w:i/>
          <w:iCs/>
          <w:color w:val="5A6069"/>
          <w:sz w:val="22"/>
          <w:szCs w:val="22"/>
        </w:rPr>
        <w:t xml:space="preserve">, </w:t>
      </w:r>
      <w:r w:rsidRPr="00EB67EB">
        <w:rPr>
          <w:i/>
          <w:iCs/>
          <w:color w:val="5A6069"/>
          <w:sz w:val="22"/>
          <w:szCs w:val="22"/>
        </w:rPr>
        <w:t xml:space="preserve">PEN-Plus Phase </w:t>
      </w:r>
      <w:r>
        <w:rPr>
          <w:i/>
          <w:iCs/>
          <w:color w:val="5A6069"/>
          <w:sz w:val="22"/>
          <w:szCs w:val="22"/>
        </w:rPr>
        <w:t>One</w:t>
      </w:r>
    </w:p>
    <w:p w14:paraId="10902D22" w14:textId="77777777" w:rsidR="00BF7A53" w:rsidRPr="00BF7A53" w:rsidRDefault="00BF7A53" w:rsidP="00BF7A53">
      <w:pPr>
        <w:spacing w:before="40" w:after="5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sz w:val="20"/>
          <w:szCs w:val="20"/>
        </w:rPr>
        <w:t>Purpose</w:t>
      </w:r>
    </w:p>
    <w:p w14:paraId="06203B4F" w14:textId="77777777" w:rsidR="00BF7A53" w:rsidRPr="00BF7A53" w:rsidRDefault="00BF7A53" w:rsidP="00BF7A53">
      <w:pPr>
        <w:spacing w:before="40" w:after="18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t>The NCD National Professional Officer in each WHO Country Office completes this form every month with the national programme and the PEN-Plus sites. The returns from all countries are aggregated at regional level to follow progress and to produce the regional reports.</w:t>
      </w:r>
    </w:p>
    <w:p w14:paraId="2B2DB104" w14:textId="77777777" w:rsidR="00BF7A53" w:rsidRPr="00BF7A53" w:rsidRDefault="00BF7A53" w:rsidP="00BF7A53">
      <w:pPr>
        <w:spacing w:before="40" w:after="5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sz w:val="20"/>
          <w:szCs w:val="20"/>
        </w:rPr>
        <w:t>Pre-filled cells</w:t>
      </w:r>
    </w:p>
    <w:p w14:paraId="15564F52" w14:textId="46B0BEE1" w:rsidR="00BF7A53" w:rsidRPr="00BF7A53" w:rsidRDefault="00BF7A53" w:rsidP="00BF7A53">
      <w:pPr>
        <w:spacing w:before="40" w:after="18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t>Shaded cells already carry the latest information your country reported. Leave them as they are, and use modify only if something has changed.</w:t>
      </w:r>
    </w:p>
    <w:p w14:paraId="54D0B413" w14:textId="77777777" w:rsidR="00BF7A53" w:rsidRPr="00BF7A53" w:rsidRDefault="00BF7A53" w:rsidP="00BF7A53">
      <w:pPr>
        <w:spacing w:before="280" w:after="11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1.  Identification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6"/>
      </w:tblGrid>
      <w:tr w:rsidR="00BF7A53" w:rsidRPr="00BF7A53" w14:paraId="2EB00FC0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2606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AE50" w14:textId="77777777" w:rsidR="00BF7A53" w:rsidRPr="00BF7A53" w:rsidRDefault="00000000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Country"/>
                <w:tag w:val="dd_country"/>
                <w:id w:val="900051"/>
                <w:dropDownList>
                  <w:listItem w:displayText="Benin" w:value="Benin"/>
                  <w:listItem w:displayText="Burkina Faso" w:value="Burkina Faso"/>
                  <w:listItem w:displayText="Cameroon" w:value="Cameroon"/>
                  <w:listItem w:displayText="Democratic Republic of the Congo" w:value="Democratic Republic of the Congo"/>
                  <w:listItem w:displayText="Republic of the Congo" w:value="Republic of the Congo"/>
                  <w:listItem w:displayText="Ethiopia" w:value="Ethiopia"/>
                  <w:listItem w:displayText="Ghana" w:value="Ghana"/>
                  <w:listItem w:displayText="Kenya" w:value="Kenya"/>
                  <w:listItem w:displayText="Lesotho" w:value="Lesotho"/>
                  <w:listItem w:displayText="Liberia" w:value="Liberia"/>
                  <w:listItem w:displayText="Malawi" w:value="Malawi"/>
                  <w:listItem w:displayText="Mozambique" w:value="Mozambique"/>
                  <w:listItem w:displayText="Niger" w:value="Niger"/>
                  <w:listItem w:displayText="Nigeria" w:value="Nigeria"/>
                  <w:listItem w:displayText="Rwanda" w:value="Rwanda"/>
                  <w:listItem w:displayText="Sierra Leone" w:value="Sierra Leone"/>
                  <w:listItem w:displayText="United Republic of Tanzania" w:value="United Republic of Tanzania"/>
                  <w:listItem w:displayText="Uganda" w:value="Uganda"/>
                  <w:listItem w:displayText="Zambia" w:value="Zambia"/>
                  <w:listItem w:displayText="Zimbabwe" w:value="Zimbabwe"/>
                  <w:listItem w:displayText="Other" w:value="Other"/>
                </w:dropDownList>
              </w:sdtPr>
              <w:sdtContent>
                <w:r w:rsidR="00BF7A53"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BF7A53" w:rsidRPr="00BF7A53" w14:paraId="3D6ADBD1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906AD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Reporting month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F116" w14:textId="77777777" w:rsidR="00BF7A53" w:rsidRPr="00BF7A53" w:rsidRDefault="00000000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Month"/>
                <w:tag w:val="dd_month"/>
                <w:id w:val="900050"/>
                <w:dropDownList>
                  <w:listItem w:displayText="January" w:value="January"/>
                  <w:listItem w:displayText="February" w:value="February"/>
                  <w:listItem w:displayText="March" w:value="March"/>
                  <w:listItem w:displayText="April" w:value="April"/>
                  <w:listItem w:displayText="May" w:value="May"/>
                  <w:listItem w:displayText="June" w:value="June"/>
                  <w:listItem w:displayText="July" w:value="July"/>
                  <w:listItem w:displayText="August" w:value="August"/>
                  <w:listItem w:displayText="September" w:value="September"/>
                  <w:listItem w:displayText="October" w:value="October"/>
                  <w:listItem w:displayText="November" w:value="November"/>
                  <w:listItem w:displayText="December" w:value="December"/>
                </w:dropDownList>
              </w:sdtPr>
              <w:sdtContent>
                <w:r w:rsidR="00BF7A53"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BF7A53" w:rsidRPr="00BF7A53" w14:paraId="2F245475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C076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Reporting year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390D" w14:textId="77777777" w:rsidR="00BF7A53" w:rsidRPr="00BF7A53" w:rsidRDefault="00BF7A53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F7A53" w:rsidRPr="00BF7A53" w14:paraId="0F57A95A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8D0D7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NPO name, WHO Country Office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94C1" w14:textId="77777777" w:rsidR="00BF7A53" w:rsidRPr="00BF7A53" w:rsidRDefault="00BF7A53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F7A53" w:rsidRPr="00BF7A53" w14:paraId="6D39A61B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9147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National programme focal point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1162" w14:textId="77777777" w:rsidR="00BF7A53" w:rsidRPr="00BF7A53" w:rsidRDefault="00BF7A53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F7A53" w:rsidRPr="00BF7A53" w14:paraId="6AFCC79A" w14:textId="77777777" w:rsidTr="00055531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3AEA" w14:textId="77777777" w:rsidR="00BF7A53" w:rsidRPr="00BF7A53" w:rsidRDefault="00BF7A53" w:rsidP="00055531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Date the form was completed</w:t>
            </w:r>
          </w:p>
        </w:tc>
        <w:tc>
          <w:tcPr>
            <w:tcW w:w="7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0C6F" w14:textId="77777777" w:rsidR="00BF7A53" w:rsidRPr="00BF7A53" w:rsidRDefault="00BF7A53" w:rsidP="00055531">
            <w:pPr>
              <w:spacing w:before="110" w:after="11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7E825182" w14:textId="77777777" w:rsidR="00BF7A53" w:rsidRPr="00BF7A53" w:rsidRDefault="00BF7A53" w:rsidP="00BF7A53">
      <w:pPr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br w:type="page"/>
      </w:r>
    </w:p>
    <w:p w14:paraId="193487E6" w14:textId="77777777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lastRenderedPageBreak/>
        <w:t>2.  Narrative report</w:t>
      </w:r>
    </w:p>
    <w:p w14:paraId="0F4E4120" w14:textId="77777777" w:rsidR="00A2625A" w:rsidRPr="009E3896" w:rsidRDefault="00000000">
      <w:pPr>
        <w:spacing w:before="40" w:after="85"/>
        <w:rPr>
          <w:rFonts w:asciiTheme="minorHAnsi" w:hAnsiTheme="minorHAnsi"/>
          <w:i/>
          <w:iCs/>
          <w:sz w:val="20"/>
          <w:szCs w:val="20"/>
        </w:rPr>
      </w:pPr>
      <w:r w:rsidRPr="009E3896">
        <w:rPr>
          <w:rFonts w:asciiTheme="minorHAnsi" w:hAnsiTheme="minorHAnsi"/>
          <w:i/>
          <w:iCs/>
          <w:color w:val="5A6069"/>
          <w:sz w:val="20"/>
          <w:szCs w:val="20"/>
        </w:rPr>
        <w:t>Two hundred and fifty words at most for each part. Describe what was done and what it produced, not what was planned.</w:t>
      </w:r>
    </w:p>
    <w:p w14:paraId="48250F70" w14:textId="77777777" w:rsidR="00A2625A" w:rsidRPr="00BF7A53" w:rsidRDefault="00000000">
      <w:pPr>
        <w:spacing w:before="200" w:after="7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sz w:val="20"/>
          <w:szCs w:val="20"/>
        </w:rPr>
        <w:t>2.1  Activities carried out</w:t>
      </w:r>
    </w:p>
    <w:p w14:paraId="50CE18F9" w14:textId="77777777" w:rsidR="00A2625A" w:rsidRPr="00BF7A53" w:rsidRDefault="00A2625A">
      <w:pPr>
        <w:spacing w:after="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6F1CCC6C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A0E7C5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a)  Communication on the regional PEN-Plus strategy</w:t>
            </w:r>
          </w:p>
          <w:p w14:paraId="70E825D6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15008891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5083E609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EDB2D51" w14:textId="77777777" w:rsidR="00A2625A" w:rsidRPr="00BF7A53" w:rsidRDefault="00A2625A">
      <w:pPr>
        <w:spacing w:after="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25F2D2AD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9664D6C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b)  Assessing and prioritizing evidence-based actions</w:t>
            </w:r>
          </w:p>
          <w:p w14:paraId="64B50FA2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1125AD2B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6D711300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6F88EB12" w14:textId="77777777" w:rsidR="00A2625A" w:rsidRPr="00BF7A53" w:rsidRDefault="00A2625A">
      <w:pPr>
        <w:spacing w:after="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44E0DECD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AF0287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c)  Committing to strengthened governance of the PEN-Plus strategy</w:t>
            </w:r>
          </w:p>
          <w:p w14:paraId="3F00F1F3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224EC953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438E4B05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01D02C1A" w14:textId="77777777" w:rsidR="00A2625A" w:rsidRPr="00BF7A53" w:rsidRDefault="00A2625A">
      <w:pPr>
        <w:spacing w:after="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302F39C1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A389BD1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d)  Fostering better disease management</w:t>
            </w:r>
          </w:p>
          <w:p w14:paraId="58BE6782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1B95DB1E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5F03CF29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1EC75D22" w14:textId="77777777" w:rsidR="00A2625A" w:rsidRPr="00BF7A53" w:rsidRDefault="00A2625A">
      <w:pPr>
        <w:spacing w:after="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512FF435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14CA7C8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e)  Monitoring and evaluating performance through results</w:t>
            </w:r>
          </w:p>
          <w:p w14:paraId="54CD99F8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6E9891AA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6E19070A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7B86C8C" w14:textId="77777777" w:rsidR="00A2625A" w:rsidRPr="00BF7A53" w:rsidRDefault="00000000">
      <w:pPr>
        <w:spacing w:before="200" w:after="7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sz w:val="20"/>
          <w:szCs w:val="20"/>
        </w:rPr>
        <w:t>2.2  Achievements to date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48DD5B65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2901CA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75366E6F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4437802D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203D0EE6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61714B25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525CB01E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6F080C21" w14:textId="77777777" w:rsidR="00A2625A" w:rsidRPr="00BF7A53" w:rsidRDefault="00000000">
      <w:pPr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br w:type="page"/>
      </w:r>
    </w:p>
    <w:p w14:paraId="792CEBED" w14:textId="287D5012" w:rsidR="00BF7A53" w:rsidRPr="00532606" w:rsidRDefault="00000000">
      <w:pPr>
        <w:spacing w:before="300" w:after="120"/>
        <w:rPr>
          <w:rFonts w:asciiTheme="minorHAnsi" w:hAnsiTheme="minorHAnsi"/>
          <w:b/>
          <w:bCs/>
          <w:caps/>
          <w:spacing w:val="14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3.  Four pillars and project phases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00"/>
        <w:gridCol w:w="1706"/>
      </w:tblGrid>
      <w:tr w:rsidR="00A2625A" w:rsidRPr="00BF7A53" w14:paraId="38813992" w14:textId="77777777">
        <w:trPr>
          <w:tblHeader/>
        </w:trPr>
        <w:tc>
          <w:tcPr>
            <w:tcW w:w="24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5451E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6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D7F69F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70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1CFF77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:rsidR="00A2625A" w:rsidRPr="00BF7A53" w14:paraId="667204C2" w14:textId="77777777">
        <w:tc>
          <w:tcPr>
            <w:tcW w:w="10106" w:type="dxa"/>
            <w:gridSpan w:val="3"/>
            <w:tcBorders>
              <w:top w:val="single" w:sz="4" w:space="0" w:color="6B7178"/>
              <w:left w:val="single" w:sz="4" w:space="0" w:color="6B7178"/>
              <w:bottom w:val="single" w:sz="4" w:space="0" w:color="6B7178"/>
              <w:right w:val="single" w:sz="4" w:space="0" w:color="6B7178"/>
            </w:tcBorders>
            <w:shd w:val="clear" w:color="auto" w:fill="6B7178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8A588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aps/>
                <w:color w:val="FFFFFF"/>
                <w:spacing w:val="10"/>
                <w:sz w:val="20"/>
                <w:szCs w:val="20"/>
              </w:rPr>
              <w:t>Four key pillars for implementing and scaling up PEN-Plus</w:t>
            </w:r>
          </w:p>
        </w:tc>
      </w:tr>
      <w:tr w:rsidR="00A2625A" w:rsidRPr="00BF7A53" w14:paraId="06FB3980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F2D73A6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Pillar 1. Development of standards and guidelines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BA73B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Develop and disseminate clinical protocols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F6B14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1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0AE5936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6ED99506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3709D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Develop and disseminate operational tools and national frameworks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81E801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2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EC925E9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4BA14735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3586E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Develop training modules and protocols for frontline health workers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8462A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3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2DE4DB88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5C0511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Pillar 2. Health policy and governance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F27834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Develop national PEN-Plus operational plans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FA2EDF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4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1ED32870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3FC6C4ED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7D8DBE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Strengthen multisectoral coordination with ministries of health and national stakeholders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B37D1A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5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2CF4008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C309E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Pillar 3. Service delivery and capacity building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60E6F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Scale up PEN-Plus services in district hospitals and first-level referral facilities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89AD6F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6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03F25DCE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73D86266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43C7A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Train health workers (nurses, clinicians) in the advanced management of NCDs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505C50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7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1C8E842A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04055B51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8CDDBC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Ensure the availability of essential medicines, diagnostics and technologies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234EB0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8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4D8E5AF8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2710B0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Pillar 4. Monitoring and evaluation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C03E1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Implement a monitoring and evaluation framework to track progress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19F310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09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01F2F5EB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6944B1BC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636ABE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Analyse data to assess impact and inform decision-making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02AEA7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0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48A75257" w14:textId="77777777">
        <w:tc>
          <w:tcPr>
            <w:tcW w:w="10106" w:type="dxa"/>
            <w:gridSpan w:val="3"/>
            <w:tcBorders>
              <w:top w:val="single" w:sz="4" w:space="0" w:color="6B7178"/>
              <w:left w:val="single" w:sz="4" w:space="0" w:color="6B7178"/>
              <w:bottom w:val="single" w:sz="4" w:space="0" w:color="6B7178"/>
              <w:right w:val="single" w:sz="4" w:space="0" w:color="6B7178"/>
            </w:tcBorders>
            <w:shd w:val="clear" w:color="auto" w:fill="6B7178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D0E32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aps/>
                <w:color w:val="FFFFFF"/>
                <w:spacing w:val="10"/>
                <w:sz w:val="20"/>
                <w:szCs w:val="20"/>
              </w:rPr>
              <w:t>PEN-Plus project phases</w:t>
            </w:r>
          </w:p>
        </w:tc>
      </w:tr>
      <w:tr w:rsidR="00A2625A" w:rsidRPr="00BF7A53" w14:paraId="4FFB4E7A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60EBF0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Phase 1. Assessment of the system and of facility readiness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C441B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1. Conduct a comprehensive assessment of existing health care and facilities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A1919B1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1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311328E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76FE7A7B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ADAA8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2. SWOT analysis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74FCC0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2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28B0E34B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55CD6580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BBB944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3. Inventory available resources and determine capacities and potential gaps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BF3069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3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2DD11A9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0C821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Phase 2. Service delivery model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E7C85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4. Develop a robust service delivery model based on the assessment findings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FE2BA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4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1A562E1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25FB6D7E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A4403C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5. Define protocols, guidelines and workflows for effective service delivery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40FFE2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5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0EB94B88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70CF5396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C6997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6. Adapt the model to specific needs and challenges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F9C9A3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6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D94E449" w14:textId="77777777">
        <w:tc>
          <w:tcPr>
            <w:tcW w:w="2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59367A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Phase 3. Launch of implementation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FCB4A2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7. Deploy the planned interventions in selected pilot sites or communities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AA769B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7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11DFA689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406A56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Phase 4. Monitoring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0434E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8. Test the effectiveness and feasibility of the strategy in real conditions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6FB0D6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8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682CE186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4C04905E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233246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9. Pilot new protocols, organize training sessions and set up feedback mechanisms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4C963F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19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2E761C18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1CD4CE96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06227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10. Implement a monitoring and evaluation framework to track progress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64FE22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0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20786A68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042091F9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8CBB5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11. Analyse data to assess impact and inform decision-making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FC2085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1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3462AC6D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4696D453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5C450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12. Progressively extend successful strategies to other sites or regions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CFEA77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2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A70F384" w14:textId="77777777">
        <w:tc>
          <w:tcPr>
            <w:tcW w:w="2400" w:type="dxa"/>
            <w:vMerge w:val="restart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87D993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Phase 5. National coverage above 60%</w:t>
            </w: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6C38C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13. Collaborate with national and regional stakeholders for coordination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CB5461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3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F91F97B" w14:textId="77777777">
        <w:tc>
          <w:tcPr>
            <w:tcW w:w="0" w:type="auto"/>
            <w:vMerge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</w:tcPr>
          <w:p w14:paraId="3A3AE68C" w14:textId="77777777" w:rsidR="00A2625A" w:rsidRPr="00BF7A53" w:rsidRDefault="00A2625A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AB494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Step 14. Ensure sustainability through continuous monitoring, evaluation and adaptation</w:t>
            </w:r>
          </w:p>
        </w:tc>
        <w:tc>
          <w:tcPr>
            <w:tcW w:w="17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27CA8A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4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</w:tbl>
    <w:p w14:paraId="2E6EC356" w14:textId="77777777" w:rsidR="00BF7A53" w:rsidRDefault="00BF7A53">
      <w:pPr>
        <w:spacing w:before="300" w:after="120"/>
        <w:rPr>
          <w:rFonts w:asciiTheme="minorHAnsi" w:hAnsiTheme="minorHAnsi"/>
          <w:b/>
          <w:bCs/>
          <w:caps/>
          <w:spacing w:val="14"/>
          <w:sz w:val="20"/>
          <w:szCs w:val="20"/>
        </w:rPr>
      </w:pPr>
    </w:p>
    <w:p w14:paraId="5390821B" w14:textId="4C27D04C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4.  Key activities, deliverables and achievements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900"/>
        <w:gridCol w:w="2306"/>
      </w:tblGrid>
      <w:tr w:rsidR="00A2625A" w:rsidRPr="00BF7A53" w14:paraId="077C665D" w14:textId="77777777">
        <w:trPr>
          <w:tblHeader/>
        </w:trPr>
        <w:tc>
          <w:tcPr>
            <w:tcW w:w="22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DC3872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Area of intervention</w:t>
            </w:r>
          </w:p>
        </w:tc>
        <w:tc>
          <w:tcPr>
            <w:tcW w:w="27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6E6A2C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29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EBDE0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0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B13CF6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Achievements</w:t>
            </w:r>
          </w:p>
        </w:tc>
      </w:tr>
      <w:tr w:rsidR="00A2625A" w:rsidRPr="00BF7A53" w14:paraId="77F7F6AE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A6FABB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Assess and prioritize evidence-based actions</w:t>
            </w: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1B899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Mapping of partners using the 4W matrix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079B1D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Report on regional partners implementing PEN-Plus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A8F627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5462525E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BF5A1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Commit to strengthened governance of the PEN-Plus strategy</w:t>
            </w: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DF0C96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Development of costed action plans, national strategies, protocols and guidelines for PEN-Plus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96B372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Policies, guidelines and protocols for PEN-Plus implementation available in the selected countries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30B37B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10DAA40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AFED470" w14:textId="77777777" w:rsidR="00A2625A" w:rsidRPr="00BF7A53" w:rsidRDefault="00A2625A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28A2E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Integration of PEN-Plus into national operational plans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AFF60E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operational plans for the PEN-Plus strategy available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361D44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2C1EF48F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44905FC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Foster better disease management</w:t>
            </w: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07758E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Capacity building, advocacy and implementation of PEN-Plus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99AE3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PEN-Plus implemented in the selected countries; trainers trained in specific PEN-Plus areas including mentorship; standard operational guidance for training developed; guidance on specific severe NCDs developed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BEA725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3B36345A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A98DBAE" w14:textId="77777777" w:rsidR="00A2625A" w:rsidRPr="00BF7A53" w:rsidRDefault="00A2625A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53071D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training programmes incorporating standardized, protocol-based management of chronic and severe NCDs into the curriculum of mid-level health workers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8CE1F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Mid-level health workers trained in standardized, protocol-based management of chronic and severe NCDs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C64AF2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3B65C685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9834613" w14:textId="77777777" w:rsidR="00A2625A" w:rsidRPr="00BF7A53" w:rsidRDefault="00A2625A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C24178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Integration of PEN-Plus into WHO technical guidance where relevant, including guidance on sickle cell disease, rheumatic heart disease, type 1 diabetes and other severe chronic NCDs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FA75A9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PEN-Plus integrated into national guidelines and tools in the selected countries; implementation performance framework developed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4BA780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6C9BC898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A7DC12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Monitor and evaluate performance</w:t>
            </w: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5687B3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Alignment of national health information systems with NCD data needs, including integration of PEN-Plus indicators into routine HMIS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44AE836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Key PEN-Plus indicators integrated into the routine M&amp;E framework of implementing countries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BB1830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25E2C04C" w14:textId="77777777">
        <w:tc>
          <w:tcPr>
            <w:tcW w:w="22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F6B6349" w14:textId="77777777" w:rsidR="00A2625A" w:rsidRPr="00BF7A53" w:rsidRDefault="00A2625A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5CCA8E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Performance framework for PEN-Plus implementation, including adoption of key performance indicators</w:t>
            </w:r>
          </w:p>
        </w:tc>
        <w:tc>
          <w:tcPr>
            <w:tcW w:w="29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779A24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Implementing countries align the PEN-Plus M&amp;E framework</w:t>
            </w:r>
          </w:p>
        </w:tc>
        <w:tc>
          <w:tcPr>
            <w:tcW w:w="23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5271C0" w14:textId="77777777" w:rsidR="00A2625A" w:rsidRPr="00BF7A53" w:rsidRDefault="00A2625A">
            <w:pPr>
              <w:spacing w:before="140" w:after="14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16FE6669" w14:textId="77777777" w:rsidR="00532606" w:rsidRDefault="00532606">
      <w:pPr>
        <w:spacing w:before="300" w:after="120"/>
        <w:rPr>
          <w:rFonts w:asciiTheme="minorHAnsi" w:hAnsiTheme="minorHAnsi"/>
          <w:b/>
          <w:bCs/>
          <w:caps/>
          <w:spacing w:val="14"/>
          <w:sz w:val="20"/>
          <w:szCs w:val="20"/>
        </w:rPr>
      </w:pPr>
    </w:p>
    <w:p w14:paraId="703F136A" w14:textId="3C8A0C15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5.  Sites and partners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3000"/>
        <w:gridCol w:w="2106"/>
      </w:tblGrid>
      <w:tr w:rsidR="00A2625A" w:rsidRPr="00BF7A53" w14:paraId="79DB6627" w14:textId="77777777">
        <w:trPr>
          <w:tblHeader/>
        </w:trPr>
        <w:tc>
          <w:tcPr>
            <w:tcW w:w="3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D8CBA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Partner supporting PEN-Plus</w:t>
            </w:r>
          </w:p>
        </w:tc>
        <w:tc>
          <w:tcPr>
            <w:tcW w:w="2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09D981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Sites supported by the partner</w:t>
            </w:r>
          </w:p>
        </w:tc>
        <w:tc>
          <w:tcPr>
            <w:tcW w:w="3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E9EBCC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Areas of investment</w:t>
            </w:r>
          </w:p>
        </w:tc>
        <w:tc>
          <w:tcPr>
            <w:tcW w:w="210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07EB50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Funding amount (USD)</w:t>
            </w:r>
          </w:p>
        </w:tc>
      </w:tr>
      <w:tr w:rsidR="00A2625A" w:rsidRPr="00BF7A53" w14:paraId="0C5B4105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EADD6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1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3BABC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39CD8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8EA4F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75CE042E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DA1384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2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2B795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DB8010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CC9DC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BF0F1BE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834295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3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59E414A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3BBB2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86B59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363EFC23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76CCF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4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A2938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033DF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6C4FD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4AF693C8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5BA42E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5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B64DE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D784E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12D15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AAF824E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904615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6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DD791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7AF25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7B0F4E3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548CDF37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26BC02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7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07721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B1B72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CB126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79FC6D5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5C21D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Partner 8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8BEFC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7B877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0944C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B3F31E8" w14:textId="77777777"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79B92A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54D54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86AD6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B7337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137A8587" w14:textId="77777777" w:rsidR="00A2625A" w:rsidRPr="00BF7A53" w:rsidRDefault="00000000">
      <w:pPr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br w:type="page"/>
      </w:r>
    </w:p>
    <w:p w14:paraId="5E615373" w14:textId="77777777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6.  Use of Helmsley Charitable Trust funds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106"/>
      </w:tblGrid>
      <w:tr w:rsidR="00A2625A" w:rsidRPr="00BF7A53" w14:paraId="2B9DB723" w14:textId="77777777">
        <w:trPr>
          <w:tblHeader/>
        </w:trPr>
        <w:tc>
          <w:tcPr>
            <w:tcW w:w="6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CB4096" w14:textId="5C850711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Use of HCT funds</w:t>
            </w:r>
            <w:r w:rsidR="00882AC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82AC5"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by activity</w:t>
            </w:r>
          </w:p>
        </w:tc>
        <w:tc>
          <w:tcPr>
            <w:tcW w:w="410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79A437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Amount (USD)</w:t>
            </w:r>
          </w:p>
        </w:tc>
      </w:tr>
      <w:tr w:rsidR="00A2625A" w:rsidRPr="00BF7A53" w14:paraId="04364D87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E2093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1: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88ABD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7182270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48DA6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2: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EFA19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85E3A82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EDD5B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3: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2C9BB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1F88087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F7593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4: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2600C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F0AE942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67714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5: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72113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1F8CBED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0A35C0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6: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0D295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F1CA23A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B3FABC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7: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3A6BFE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5143E559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8847C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8: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35E29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39B6D21B" w14:textId="77777777">
        <w:tc>
          <w:tcPr>
            <w:tcW w:w="6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C25D4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Activity 9:</w:t>
            </w:r>
          </w:p>
        </w:tc>
        <w:tc>
          <w:tcPr>
            <w:tcW w:w="4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812D6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5A736EB" w14:textId="7B4FB31B" w:rsidR="00A2625A" w:rsidRDefault="00A2625A">
      <w:pPr>
        <w:spacing w:before="60" w:after="160"/>
        <w:rPr>
          <w:rFonts w:asciiTheme="minorHAnsi" w:hAnsiTheme="minorHAnsi"/>
          <w:sz w:val="20"/>
          <w:szCs w:val="20"/>
        </w:rPr>
      </w:pPr>
    </w:p>
    <w:p w14:paraId="2BD5A1E1" w14:textId="77777777" w:rsidR="00532606" w:rsidRPr="00BF7A53" w:rsidRDefault="00532606">
      <w:pPr>
        <w:spacing w:before="60" w:after="160"/>
        <w:rPr>
          <w:rFonts w:asciiTheme="minorHAnsi" w:hAnsiTheme="minorHAnsi"/>
          <w:sz w:val="20"/>
          <w:szCs w:val="20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A2625A" w:rsidRPr="00BF7A53" w14:paraId="24440743" w14:textId="77777777">
        <w:tc>
          <w:tcPr>
            <w:tcW w:w="1010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AF2986E" w14:textId="77777777" w:rsidR="00A2625A" w:rsidRPr="00BF7A53" w:rsidRDefault="00000000">
            <w:pPr>
              <w:spacing w:before="40" w:after="5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How the balance will be used, the utilization plan and the timeline</w:t>
            </w:r>
          </w:p>
          <w:p w14:paraId="77CEA39A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4D673DA9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  <w:p w14:paraId="0CB559D5" w14:textId="77777777" w:rsidR="00A2625A" w:rsidRPr="00BF7A53" w:rsidRDefault="00A2625A">
            <w:pPr>
              <w:spacing w:before="85" w:after="85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60D768BC" w14:textId="77777777" w:rsidR="00A2625A" w:rsidRPr="00BF7A53" w:rsidRDefault="00000000">
      <w:pPr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br w:type="page"/>
      </w:r>
    </w:p>
    <w:p w14:paraId="42D9D481" w14:textId="77777777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7.  Patient enrolment</w:t>
      </w:r>
    </w:p>
    <w:p w14:paraId="39BA3B65" w14:textId="77777777" w:rsidR="00A2625A" w:rsidRPr="009E3896" w:rsidRDefault="00000000">
      <w:pPr>
        <w:spacing w:before="40" w:after="85"/>
        <w:rPr>
          <w:rFonts w:asciiTheme="minorHAnsi" w:hAnsiTheme="minorHAnsi"/>
          <w:i/>
          <w:iCs/>
          <w:sz w:val="20"/>
          <w:szCs w:val="20"/>
        </w:rPr>
      </w:pPr>
      <w:r w:rsidRPr="009E3896">
        <w:rPr>
          <w:rFonts w:asciiTheme="minorHAnsi" w:hAnsiTheme="minorHAnsi"/>
          <w:i/>
          <w:iCs/>
          <w:color w:val="5A6069"/>
          <w:sz w:val="20"/>
          <w:szCs w:val="20"/>
        </w:rPr>
        <w:t>Patients newly enrolled each year, by condition. The total row is the cumulative number of patients enrolled since the start of PEN-Plus in the country.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1064"/>
        <w:gridCol w:w="1058"/>
        <w:gridCol w:w="1065"/>
        <w:gridCol w:w="1393"/>
        <w:gridCol w:w="1120"/>
        <w:gridCol w:w="1192"/>
        <w:gridCol w:w="1089"/>
        <w:gridCol w:w="1168"/>
      </w:tblGrid>
      <w:tr w:rsidR="00A2625A" w:rsidRPr="00BF7A53" w14:paraId="52474760" w14:textId="77777777">
        <w:trPr>
          <w:tblHeader/>
        </w:trPr>
        <w:tc>
          <w:tcPr>
            <w:tcW w:w="10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85661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A93B8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5D30A3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T1D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1FB67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RHD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A766CC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Severe hypertension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1F4DBE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Severe diabetes, other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F63D41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Severe chronic respiratory disease</w:t>
            </w:r>
          </w:p>
        </w:tc>
        <w:tc>
          <w:tcPr>
            <w:tcW w:w="113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98A82D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Other severe NCDs</w:t>
            </w:r>
          </w:p>
        </w:tc>
        <w:tc>
          <w:tcPr>
            <w:tcW w:w="119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4789DB6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Subtotal</w:t>
            </w:r>
          </w:p>
        </w:tc>
      </w:tr>
      <w:tr w:rsidR="00A2625A" w:rsidRPr="00BF7A53" w14:paraId="7C43211A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8A1C3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6A65B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CD0C9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6931B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A5BF5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AAD98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67F73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83FDC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AAA9D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616024C9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59EDE3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307F8A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DAFAA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CFC12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31A3C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64BC0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8DE48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8511A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02B17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4B26105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70102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289FE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8B44C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CDB24D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20568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A4EC8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14108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CAD81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CFF9E3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4BF4EF87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40B15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E03D1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95213A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28A7E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BE303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4DA6D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078583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99DDF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E50B7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A419F9B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95E31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35A30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BCFE5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75460A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0CB49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78DF3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18436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DFB5D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50D67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DA6B253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94AC4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A26873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8DEE40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F9EB70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C9E78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C3F697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D7E2C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72504E0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38F1F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69350E81" w14:textId="77777777">
        <w:tc>
          <w:tcPr>
            <w:tcW w:w="10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13D2B9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87E25E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03FDD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22E558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6942B3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4B54B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FCF77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3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AEA97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A7D8C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227A5FFD" w14:textId="77777777" w:rsidR="00532606" w:rsidRDefault="00532606">
      <w:pPr>
        <w:spacing w:before="300" w:after="120"/>
        <w:rPr>
          <w:rFonts w:asciiTheme="minorHAnsi" w:hAnsiTheme="minorHAnsi"/>
          <w:b/>
          <w:bCs/>
          <w:caps/>
          <w:spacing w:val="14"/>
          <w:sz w:val="20"/>
          <w:szCs w:val="20"/>
        </w:rPr>
      </w:pPr>
    </w:p>
    <w:p w14:paraId="7A2DDF8F" w14:textId="3DAFF5ED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8.  Training of health workers</w:t>
      </w:r>
    </w:p>
    <w:p w14:paraId="4CE67A84" w14:textId="77777777" w:rsidR="00A2625A" w:rsidRPr="00BF7A53" w:rsidRDefault="00000000">
      <w:pPr>
        <w:spacing w:before="40" w:after="85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color w:val="5A6069"/>
          <w:sz w:val="20"/>
          <w:szCs w:val="20"/>
        </w:rPr>
        <w:t>Health workers trained each year, by the condition the training covered.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40"/>
        <w:gridCol w:w="1740"/>
        <w:gridCol w:w="1740"/>
        <w:gridCol w:w="1740"/>
        <w:gridCol w:w="1746"/>
      </w:tblGrid>
      <w:tr w:rsidR="00A2625A" w:rsidRPr="00BF7A53" w14:paraId="3EE9EE25" w14:textId="77777777">
        <w:trPr>
          <w:tblHeader/>
        </w:trPr>
        <w:tc>
          <w:tcPr>
            <w:tcW w:w="140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F706A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74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C7E3D4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SCD</w:t>
            </w:r>
          </w:p>
        </w:tc>
        <w:tc>
          <w:tcPr>
            <w:tcW w:w="174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7C12B6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T1D</w:t>
            </w:r>
          </w:p>
        </w:tc>
        <w:tc>
          <w:tcPr>
            <w:tcW w:w="174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E689AA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RHD</w:t>
            </w:r>
          </w:p>
        </w:tc>
        <w:tc>
          <w:tcPr>
            <w:tcW w:w="1740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3C056A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Other severe NCDs</w:t>
            </w:r>
          </w:p>
        </w:tc>
        <w:tc>
          <w:tcPr>
            <w:tcW w:w="1746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A8985C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Subtotal</w:t>
            </w:r>
          </w:p>
        </w:tc>
      </w:tr>
      <w:tr w:rsidR="00A2625A" w:rsidRPr="00BF7A53" w14:paraId="6DBCCF43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F61CA6C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9F67E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62CF0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AC466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15027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0C08D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29D88EC2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683A64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2022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9514A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46FE8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A0288F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F40DEC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AF303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5BC9AA9B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E982D6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4D4E3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BD90C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682079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B2974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633A8A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0D159AC4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A2DA6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CA21A1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1D0527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F8F5E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FE61C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F903D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1552553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DEF925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08ACCC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8D9FC5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B203C5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4793ED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02D294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716E7E90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F4F5F6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85A56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4279931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2CC3C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60182A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8BDFC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415551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72E6E60E" w14:textId="77777777">
        <w:tc>
          <w:tcPr>
            <w:tcW w:w="140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FA5C7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BA085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4DEB38B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9AAF58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458042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46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shd w:val="clear" w:color="auto" w:fill="ECEDE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565426" w14:textId="77777777" w:rsidR="00A2625A" w:rsidRPr="00BF7A53" w:rsidRDefault="00A2625A">
            <w:pPr>
              <w:spacing w:before="100" w:after="100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7640152E" w14:textId="77777777" w:rsidR="00A2625A" w:rsidRPr="00BF7A53" w:rsidRDefault="00000000">
      <w:pPr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sz w:val="20"/>
          <w:szCs w:val="20"/>
        </w:rPr>
        <w:br w:type="page"/>
      </w:r>
    </w:p>
    <w:p w14:paraId="13797129" w14:textId="77777777" w:rsidR="00A2625A" w:rsidRPr="00BF7A53" w:rsidRDefault="00000000">
      <w:pPr>
        <w:spacing w:before="300" w:after="120"/>
        <w:rPr>
          <w:rFonts w:asciiTheme="minorHAnsi" w:hAnsiTheme="minorHAnsi"/>
          <w:sz w:val="20"/>
          <w:szCs w:val="20"/>
        </w:rPr>
      </w:pPr>
      <w:r w:rsidRPr="00BF7A53">
        <w:rPr>
          <w:rFonts w:asciiTheme="minorHAnsi" w:hAnsiTheme="minorHAnsi"/>
          <w:b/>
          <w:bCs/>
          <w:caps/>
          <w:spacing w:val="14"/>
          <w:sz w:val="20"/>
          <w:szCs w:val="20"/>
        </w:rPr>
        <w:t>9.  Country profile of severe NCDs</w:t>
      </w:r>
    </w:p>
    <w:tbl>
      <w:tblPr>
        <w:tblW w:w="10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5"/>
        <w:gridCol w:w="3178"/>
      </w:tblGrid>
      <w:tr w:rsidR="00A2625A" w:rsidRPr="00BF7A53" w14:paraId="4B03B4C9" w14:textId="77777777" w:rsidTr="00882AC5">
        <w:trPr>
          <w:trHeight w:val="295"/>
          <w:tblHeader/>
        </w:trPr>
        <w:tc>
          <w:tcPr>
            <w:tcW w:w="7015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F6F7A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78" w:type="dxa"/>
            <w:tcBorders>
              <w:top w:val="single" w:sz="4" w:space="0" w:color="3F444B"/>
              <w:left w:val="single" w:sz="4" w:space="0" w:color="3F444B"/>
              <w:bottom w:val="single" w:sz="4" w:space="0" w:color="3F444B"/>
              <w:right w:val="single" w:sz="4" w:space="0" w:color="3F444B"/>
            </w:tcBorders>
            <w:shd w:val="clear" w:color="auto" w:fill="3F444B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1879FA2" w14:textId="77777777" w:rsidR="00A2625A" w:rsidRPr="00BF7A53" w:rsidRDefault="00000000">
            <w:pPr>
              <w:spacing w:before="40" w:after="40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A2625A" w:rsidRPr="00BF7A53" w14:paraId="48DC1BC1" w14:textId="77777777" w:rsidTr="009E3896">
        <w:trPr>
          <w:trHeight w:val="298"/>
        </w:trPr>
        <w:tc>
          <w:tcPr>
            <w:tcW w:w="10193" w:type="dxa"/>
            <w:gridSpan w:val="2"/>
            <w:tcBorders>
              <w:top w:val="single" w:sz="4" w:space="0" w:color="6B7178"/>
              <w:left w:val="single" w:sz="4" w:space="0" w:color="6B7178"/>
              <w:bottom w:val="single" w:sz="4" w:space="0" w:color="6B7178"/>
              <w:right w:val="single" w:sz="4" w:space="0" w:color="6B7178"/>
            </w:tcBorders>
            <w:shd w:val="clear" w:color="auto" w:fill="6B7178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3B5FEE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aps/>
                <w:color w:val="FFFFFF"/>
                <w:spacing w:val="10"/>
                <w:sz w:val="20"/>
                <w:szCs w:val="20"/>
              </w:rPr>
              <w:t>Disease: sickle cell disease (SCD)</w:t>
            </w:r>
          </w:p>
        </w:tc>
      </w:tr>
      <w:tr w:rsidR="00A2625A" w:rsidRPr="00BF7A53" w14:paraId="4D060F75" w14:textId="77777777" w:rsidTr="00882AC5">
        <w:trPr>
          <w:trHeight w:val="493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21A357" w14:textId="71063D24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 xml:space="preserve">Number of specialized SCD treatment centres offering comprehensive </w:t>
            </w:r>
            <w:r w:rsidR="00882AC5">
              <w:rPr>
                <w:rFonts w:asciiTheme="minorHAnsi" w:hAnsiTheme="minorHAnsi"/>
                <w:sz w:val="20"/>
                <w:szCs w:val="20"/>
              </w:rPr>
              <w:t>care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840D7C" w14:textId="77777777" w:rsidR="00A2625A" w:rsidRPr="00BF7A53" w:rsidRDefault="00A2625A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77603901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C8BEB4B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Number of haematopoietic stem cell transplantation facilities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CE9CC0" w14:textId="77777777" w:rsidR="00A2625A" w:rsidRPr="00BF7A53" w:rsidRDefault="00A2625A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15A9BB02" w14:textId="77777777" w:rsidTr="00882AC5">
        <w:trPr>
          <w:trHeight w:val="411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77D19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newborn screening programme for SCD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B0CCB3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5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C3FA26C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B77F63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Availability of hydroxyurea in the public sector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42EA368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6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0DF8E918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46FAA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protocol or guideline for the management of SCD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0B98FD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7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6ABE23DC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11306A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SCD strategy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F1F7D9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8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787216D" w14:textId="77777777" w:rsidTr="00882AC5">
        <w:trPr>
          <w:trHeight w:val="411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729BA5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Training programme for health workers on SCD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C9D1ED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29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1F07A208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1A328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Funding specifically allocated in the state budget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106BE2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0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C00D451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DFDA16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Health information system data on SCD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0BE34EA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1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19AD4B8" w14:textId="77777777" w:rsidTr="009E3896">
        <w:trPr>
          <w:trHeight w:val="312"/>
        </w:trPr>
        <w:tc>
          <w:tcPr>
            <w:tcW w:w="10193" w:type="dxa"/>
            <w:gridSpan w:val="2"/>
            <w:tcBorders>
              <w:top w:val="single" w:sz="4" w:space="0" w:color="6B7178"/>
              <w:left w:val="single" w:sz="4" w:space="0" w:color="6B7178"/>
              <w:bottom w:val="single" w:sz="4" w:space="0" w:color="6B7178"/>
              <w:right w:val="single" w:sz="4" w:space="0" w:color="6B7178"/>
            </w:tcBorders>
            <w:shd w:val="clear" w:color="auto" w:fill="6B7178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DE1A1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aps/>
                <w:color w:val="FFFFFF"/>
                <w:spacing w:val="10"/>
                <w:sz w:val="20"/>
                <w:szCs w:val="20"/>
              </w:rPr>
              <w:t>Disease: type 1 diabetes</w:t>
            </w:r>
          </w:p>
        </w:tc>
      </w:tr>
      <w:tr w:rsidR="00A2625A" w:rsidRPr="00BF7A53" w14:paraId="1124CAC2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DF68D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protocol or guideline for the management of diabetes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C4E8D4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2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35F859D7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8341B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diabetes strategy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7D60D4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3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C6109B5" w14:textId="77777777" w:rsidTr="00882AC5">
        <w:trPr>
          <w:trHeight w:val="411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39B691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Health information system data on diabetes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1C7FD6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4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41E86F34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BE6435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Prevalence of diabetes (%)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171E0B" w14:textId="77777777" w:rsidR="00A2625A" w:rsidRPr="00BF7A53" w:rsidRDefault="00A2625A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42EB9220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FEE440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Availability of insulin in the public sector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87343B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5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792AD73" w14:textId="77777777" w:rsidTr="00882AC5">
        <w:trPr>
          <w:trHeight w:val="411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51B588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Training programme for health workers on type 1 diabetes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3AE0F6D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6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1EA3A940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115017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Number of endocrinologists or diabetologists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E7548E" w14:textId="77777777" w:rsidR="00A2625A" w:rsidRPr="00BF7A53" w:rsidRDefault="00A2625A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65A79911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A0B1AD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Funding specifically allocated in the state budget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CD00E1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7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71CD7B24" w14:textId="77777777" w:rsidTr="00882AC5">
        <w:trPr>
          <w:trHeight w:val="268"/>
        </w:trPr>
        <w:tc>
          <w:tcPr>
            <w:tcW w:w="10193" w:type="dxa"/>
            <w:gridSpan w:val="2"/>
            <w:tcBorders>
              <w:top w:val="single" w:sz="4" w:space="0" w:color="6B7178"/>
              <w:left w:val="single" w:sz="4" w:space="0" w:color="6B7178"/>
              <w:bottom w:val="single" w:sz="4" w:space="0" w:color="6B7178"/>
              <w:right w:val="single" w:sz="4" w:space="0" w:color="6B7178"/>
            </w:tcBorders>
            <w:shd w:val="clear" w:color="auto" w:fill="6B7178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A81F81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b/>
                <w:bCs/>
                <w:caps/>
                <w:color w:val="FFFFFF"/>
                <w:spacing w:val="10"/>
                <w:sz w:val="20"/>
                <w:szCs w:val="20"/>
              </w:rPr>
              <w:t>Disease: rheumatic heart disease (RHD)</w:t>
            </w:r>
          </w:p>
        </w:tc>
      </w:tr>
      <w:tr w:rsidR="00A2625A" w:rsidRPr="00BF7A53" w14:paraId="56F08DBD" w14:textId="77777777" w:rsidTr="00882AC5">
        <w:trPr>
          <w:trHeight w:val="448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FA07C4" w14:textId="2BE00A54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Number of specialized treatment centres offering comprehensive RHD</w:t>
            </w:r>
            <w:r w:rsidR="00882AC5">
              <w:rPr>
                <w:rFonts w:asciiTheme="minorHAnsi" w:hAnsiTheme="minorHAnsi"/>
                <w:sz w:val="20"/>
                <w:szCs w:val="20"/>
              </w:rPr>
              <w:t xml:space="preserve"> care</w:t>
            </w:r>
            <w:r w:rsidRPr="00BF7A53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08D56C" w14:textId="77777777" w:rsidR="00A2625A" w:rsidRPr="00BF7A53" w:rsidRDefault="00A2625A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2625A" w:rsidRPr="00BF7A53" w14:paraId="3D92B061" w14:textId="77777777" w:rsidTr="00882AC5">
        <w:trPr>
          <w:trHeight w:val="412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57A6F17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Screening for rheumatic heart disease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04A09F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8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62576087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85510E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National protocol or guideline for the management of RHD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8835B6D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39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A2853D4" w14:textId="77777777" w:rsidTr="00882AC5">
        <w:trPr>
          <w:trHeight w:val="399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D1F05A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Funding specifically allocated in the state budget for RHD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2936CE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40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2BF12D47" w14:textId="77777777" w:rsidTr="00882AC5">
        <w:trPr>
          <w:trHeight w:val="411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824C16F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Training programme for health workers on RHD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1D9BDD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41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  <w:tr w:rsidR="00A2625A" w:rsidRPr="00BF7A53" w14:paraId="5EFC8945" w14:textId="77777777" w:rsidTr="00882AC5">
        <w:trPr>
          <w:trHeight w:val="364"/>
        </w:trPr>
        <w:tc>
          <w:tcPr>
            <w:tcW w:w="7015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62B4EA" w14:textId="77777777" w:rsidR="00A2625A" w:rsidRPr="00BF7A53" w:rsidRDefault="00000000">
            <w:pPr>
              <w:spacing w:before="40" w:after="40"/>
              <w:rPr>
                <w:rFonts w:asciiTheme="minorHAnsi" w:hAnsiTheme="minorHAnsi"/>
                <w:sz w:val="20"/>
                <w:szCs w:val="20"/>
              </w:rPr>
            </w:pPr>
            <w:r w:rsidRPr="00BF7A53">
              <w:rPr>
                <w:rFonts w:asciiTheme="minorHAnsi" w:hAnsiTheme="minorHAnsi"/>
                <w:sz w:val="20"/>
                <w:szCs w:val="20"/>
              </w:rPr>
              <w:t>Paediatric cardiac surgery service</w:t>
            </w:r>
          </w:p>
        </w:tc>
        <w:tc>
          <w:tcPr>
            <w:tcW w:w="3178" w:type="dxa"/>
            <w:tcBorders>
              <w:top w:val="single" w:sz="4" w:space="0" w:color="A8ADB4"/>
              <w:left w:val="single" w:sz="4" w:space="0" w:color="A8ADB4"/>
              <w:bottom w:val="single" w:sz="4" w:space="0" w:color="A8ADB4"/>
              <w:right w:val="single" w:sz="4" w:space="0" w:color="A8ADB4"/>
            </w:tcBorders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C350B9" w14:textId="77777777" w:rsidR="00A2625A" w:rsidRPr="00BF7A53" w:rsidRDefault="00000000">
            <w:pPr>
              <w:spacing w:before="90" w:after="90"/>
              <w:jc w:val="center"/>
              <w:rPr>
                <w:rFonts w:asciiTheme="minorHAnsi" w:hAnsi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/>
                  <w:color w:val="555E6D"/>
                  <w:sz w:val="20"/>
                  <w:szCs w:val="20"/>
                </w:rPr>
                <w:alias w:val="Answer"/>
                <w:tag w:val="dd_yn"/>
                <w:id w:val="900042"/>
                <w:dropDownList>
                  <w:listItem w:displayText="Yes" w:value="Yes"/>
                  <w:listItem w:displayText="No" w:value="No"/>
                  <w:listItem w:displayText="Ongoing" w:value="Ongoing"/>
                  <w:listItem w:displayText="Not applicable" w:value="Not applicable"/>
                </w:dropDownList>
              </w:sdtPr>
              <w:sdtContent>
                <w:r w:rsidRPr="00BF7A53">
                  <w:rPr>
                    <w:rFonts w:asciiTheme="minorHAnsi" w:hAnsiTheme="minorHAnsi"/>
                    <w:color w:val="555E6D"/>
                    <w:sz w:val="20"/>
                    <w:szCs w:val="20"/>
                  </w:rPr>
                  <w:t>Choose</w:t>
                </w:r>
              </w:sdtContent>
            </w:sdt>
          </w:p>
        </w:tc>
      </w:tr>
    </w:tbl>
    <w:p w14:paraId="192B0186" w14:textId="6A759961" w:rsidR="00A2625A" w:rsidRPr="00BF7A53" w:rsidRDefault="00A2625A" w:rsidP="009E3896">
      <w:pPr>
        <w:spacing w:before="60" w:after="160"/>
        <w:rPr>
          <w:rFonts w:asciiTheme="minorHAnsi" w:hAnsiTheme="minorHAnsi"/>
          <w:sz w:val="20"/>
          <w:szCs w:val="20"/>
        </w:rPr>
      </w:pPr>
    </w:p>
    <w:sectPr w:rsidR="00A2625A" w:rsidRPr="00BF7A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45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9E80" w14:textId="77777777" w:rsidR="00363A56" w:rsidRDefault="00363A56">
      <w:r>
        <w:separator/>
      </w:r>
    </w:p>
  </w:endnote>
  <w:endnote w:type="continuationSeparator" w:id="0">
    <w:p w14:paraId="5DE530BE" w14:textId="77777777" w:rsidR="00363A56" w:rsidRDefault="00363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F46E" w14:textId="77777777" w:rsidR="00A2625A" w:rsidRDefault="00000000">
    <w:pPr>
      <w:jc w:val="right"/>
    </w:pPr>
    <w:r>
      <w:rPr>
        <w:color w:val="5A6069"/>
        <w:sz w:val="15"/>
        <w:szCs w:val="15"/>
      </w:rPr>
      <w:t xml:space="preserve">Page </w:t>
    </w:r>
    <w:r>
      <w:rPr>
        <w:color w:val="5A6069"/>
        <w:sz w:val="15"/>
        <w:szCs w:val="15"/>
      </w:rPr>
      <w:fldChar w:fldCharType="begin"/>
    </w:r>
    <w:r>
      <w:rPr>
        <w:color w:val="5A6069"/>
        <w:sz w:val="15"/>
        <w:szCs w:val="15"/>
      </w:rPr>
      <w:instrText>PAGE</w:instrText>
    </w:r>
    <w:r>
      <w:rPr>
        <w:color w:val="5A6069"/>
        <w:sz w:val="15"/>
        <w:szCs w:val="15"/>
      </w:rPr>
      <w:fldChar w:fldCharType="separate"/>
    </w:r>
    <w:r w:rsidR="00BF7A53">
      <w:rPr>
        <w:noProof/>
        <w:color w:val="5A6069"/>
        <w:sz w:val="15"/>
        <w:szCs w:val="15"/>
      </w:rPr>
      <w:t>2</w:t>
    </w:r>
    <w:r>
      <w:rPr>
        <w:color w:val="5A6069"/>
        <w:sz w:val="15"/>
        <w:szCs w:val="15"/>
      </w:rPr>
      <w:fldChar w:fldCharType="end"/>
    </w:r>
    <w:r>
      <w:rPr>
        <w:color w:val="5A6069"/>
        <w:sz w:val="15"/>
        <w:szCs w:val="15"/>
      </w:rPr>
      <w:t xml:space="preserve"> of </w:t>
    </w:r>
    <w:r>
      <w:rPr>
        <w:color w:val="5A6069"/>
        <w:sz w:val="15"/>
        <w:szCs w:val="15"/>
      </w:rPr>
      <w:fldChar w:fldCharType="begin"/>
    </w:r>
    <w:r>
      <w:rPr>
        <w:color w:val="5A6069"/>
        <w:sz w:val="15"/>
        <w:szCs w:val="15"/>
      </w:rPr>
      <w:instrText>NUMPAGES</w:instrText>
    </w:r>
    <w:r>
      <w:rPr>
        <w:color w:val="5A6069"/>
        <w:sz w:val="15"/>
        <w:szCs w:val="15"/>
      </w:rPr>
      <w:fldChar w:fldCharType="separate"/>
    </w:r>
    <w:r w:rsidR="00BF7A53">
      <w:rPr>
        <w:noProof/>
        <w:color w:val="5A6069"/>
        <w:sz w:val="15"/>
        <w:szCs w:val="15"/>
      </w:rPr>
      <w:t>3</w:t>
    </w:r>
    <w:r>
      <w:rPr>
        <w:color w:val="5A606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13DE" w14:textId="77777777" w:rsidR="00A2625A" w:rsidRDefault="00A26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4FF0" w14:textId="77777777" w:rsidR="00363A56" w:rsidRDefault="00363A56">
      <w:r>
        <w:separator/>
      </w:r>
    </w:p>
  </w:footnote>
  <w:footnote w:type="continuationSeparator" w:id="0">
    <w:p w14:paraId="72CF56D0" w14:textId="77777777" w:rsidR="00363A56" w:rsidRDefault="00363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43E9" w14:textId="77777777" w:rsidR="00A2625A" w:rsidRDefault="00000000">
    <w:pPr>
      <w:tabs>
        <w:tab w:val="right" w:pos="10106"/>
      </w:tabs>
      <w:spacing w:after="60"/>
    </w:pPr>
    <w:r>
      <w:rPr>
        <w:color w:val="5A6069"/>
        <w:sz w:val="15"/>
        <w:szCs w:val="15"/>
      </w:rPr>
      <w:t>PEN-Plus project country report, Phase One</w:t>
    </w:r>
    <w:r>
      <w:rPr>
        <w:sz w:val="15"/>
        <w:szCs w:val="15"/>
      </w:rPr>
      <w:tab/>
    </w:r>
    <w:r>
      <w:rPr>
        <w:color w:val="5A6069"/>
        <w:sz w:val="15"/>
        <w:szCs w:val="15"/>
      </w:rPr>
      <w:t>WHO Regional Office for Africa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C70D" w14:textId="77777777" w:rsidR="00A2625A" w:rsidRDefault="00A26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D44A3"/>
    <w:multiLevelType w:val="hybridMultilevel"/>
    <w:tmpl w:val="A7448776"/>
    <w:lvl w:ilvl="0" w:tplc="1B18B32A">
      <w:start w:val="1"/>
      <w:numFmt w:val="bullet"/>
      <w:lvlText w:val="●"/>
      <w:lvlJc w:val="left"/>
      <w:pPr>
        <w:ind w:left="720" w:hanging="360"/>
      </w:pPr>
    </w:lvl>
    <w:lvl w:ilvl="1" w:tplc="CC848FD6">
      <w:start w:val="1"/>
      <w:numFmt w:val="bullet"/>
      <w:lvlText w:val="○"/>
      <w:lvlJc w:val="left"/>
      <w:pPr>
        <w:ind w:left="1440" w:hanging="360"/>
      </w:pPr>
    </w:lvl>
    <w:lvl w:ilvl="2" w:tplc="A4B89688">
      <w:start w:val="1"/>
      <w:numFmt w:val="bullet"/>
      <w:lvlText w:val="■"/>
      <w:lvlJc w:val="left"/>
      <w:pPr>
        <w:ind w:left="2160" w:hanging="360"/>
      </w:pPr>
    </w:lvl>
    <w:lvl w:ilvl="3" w:tplc="7F4886C0">
      <w:start w:val="1"/>
      <w:numFmt w:val="bullet"/>
      <w:lvlText w:val="●"/>
      <w:lvlJc w:val="left"/>
      <w:pPr>
        <w:ind w:left="2880" w:hanging="360"/>
      </w:pPr>
    </w:lvl>
    <w:lvl w:ilvl="4" w:tplc="D9BA3FDC">
      <w:start w:val="1"/>
      <w:numFmt w:val="bullet"/>
      <w:lvlText w:val="○"/>
      <w:lvlJc w:val="left"/>
      <w:pPr>
        <w:ind w:left="3600" w:hanging="360"/>
      </w:pPr>
    </w:lvl>
    <w:lvl w:ilvl="5" w:tplc="615C5D56">
      <w:start w:val="1"/>
      <w:numFmt w:val="bullet"/>
      <w:lvlText w:val="■"/>
      <w:lvlJc w:val="left"/>
      <w:pPr>
        <w:ind w:left="4320" w:hanging="360"/>
      </w:pPr>
    </w:lvl>
    <w:lvl w:ilvl="6" w:tplc="0602C466">
      <w:start w:val="1"/>
      <w:numFmt w:val="bullet"/>
      <w:lvlText w:val="●"/>
      <w:lvlJc w:val="left"/>
      <w:pPr>
        <w:ind w:left="5040" w:hanging="360"/>
      </w:pPr>
    </w:lvl>
    <w:lvl w:ilvl="7" w:tplc="39B64B82">
      <w:start w:val="1"/>
      <w:numFmt w:val="bullet"/>
      <w:lvlText w:val="●"/>
      <w:lvlJc w:val="left"/>
      <w:pPr>
        <w:ind w:left="5760" w:hanging="360"/>
      </w:pPr>
    </w:lvl>
    <w:lvl w:ilvl="8" w:tplc="2D3CDB06">
      <w:start w:val="1"/>
      <w:numFmt w:val="bullet"/>
      <w:lvlText w:val="●"/>
      <w:lvlJc w:val="left"/>
      <w:pPr>
        <w:ind w:left="6480" w:hanging="360"/>
      </w:pPr>
    </w:lvl>
  </w:abstractNum>
  <w:num w:numId="1" w16cid:durableId="1564563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25A"/>
    <w:rsid w:val="001220FD"/>
    <w:rsid w:val="00363A56"/>
    <w:rsid w:val="00532606"/>
    <w:rsid w:val="00882AC5"/>
    <w:rsid w:val="009E3896"/>
    <w:rsid w:val="00A2625A"/>
    <w:rsid w:val="00BF7A53"/>
    <w:rsid w:val="00D9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5CFA"/>
  <w15:docId w15:val="{B1B547D5-4320-42B0-85A6-04FD2AC0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PEN-Plus project country report, Phase One</vt:lpstr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PEN-Plus project country report, Phase One</dc:title>
  <dc:creator>WHO Regional Office for Africa</dc:creator>
  <cp:lastModifiedBy>TOTAH, Terence Emeric Folly Elom</cp:lastModifiedBy>
  <cp:revision>4</cp:revision>
  <dcterms:created xsi:type="dcterms:W3CDTF">2026-09-21T07:19:00Z</dcterms:created>
  <dcterms:modified xsi:type="dcterms:W3CDTF">2026-09-21T13:48:00Z</dcterms:modified>
</cp:coreProperties>
</file>