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15309">
      <w:pPr>
        <w:pStyle w:val="a0"/>
        <w:widowControl w:val="0"/>
        <w:overflowPunct w:val="0"/>
        <w:autoSpaceDE w:val="0"/>
        <w:autoSpaceDN w:val="0"/>
        <w:adjustRightInd w:val="0"/>
        <w:spacing w:after="0" w:line="237" w:lineRule="auto"/>
        <w:ind w:left="2700" w:right="300" w:hanging="2528"/>
        <w:rPr>
          <w:rFonts w:ascii="Times New Roman" w:hAnsi="Times New Roman" w:cs="Times New Roman"/>
          <w:sz w:val="24"/>
          <w:szCs w:val="24"/>
        </w:rPr>
      </w:pPr>
      <w:bookmarkStart w:id="0" w:name="page1"/>
      <w:bookmarkEnd w:id="0"/>
      <w:r>
        <w:rPr>
          <w:rFonts w:ascii="Times" w:hAnsi="Times" w:cs="Times"/>
          <w:sz w:val="16"/>
          <w:szCs w:val="16"/>
        </w:rPr>
        <w:t xml:space="preserve">This is the author's version of an article that has been published in this journal. Changes were made to this version by the publisher prior to publication. The final version of record is available at </w:t>
      </w:r>
      <w:r>
        <w:rPr>
          <w:rFonts w:ascii="Times" w:hAnsi="Times" w:cs="Times"/>
          <w:color w:val="0000CC"/>
          <w:sz w:val="16"/>
          <w:szCs w:val="16"/>
        </w:rPr>
        <w:t>http://dx.doi.org/10.1109/TSC.2014.2310213</w:t>
      </w:r>
    </w:p>
    <w:p w:rsidR="00000000" w:rsidRDefault="00515309">
      <w:pPr>
        <w:pStyle w:val="a0"/>
        <w:widowControl w:val="0"/>
        <w:autoSpaceDE w:val="0"/>
        <w:autoSpaceDN w:val="0"/>
        <w:adjustRightInd w:val="0"/>
        <w:spacing w:after="0" w:line="147" w:lineRule="exact"/>
        <w:rPr>
          <w:rFonts w:ascii="Times New Roman" w:hAnsi="Times New Roman" w:cs="Times New Roman"/>
          <w:sz w:val="24"/>
          <w:szCs w:val="24"/>
        </w:rPr>
      </w:pPr>
    </w:p>
    <w:p w:rsidR="00000000" w:rsidRDefault="00515309">
      <w:pPr>
        <w:pStyle w:val="a0"/>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Helvetica" w:hAnsi="Helvetica" w:cs="Helvetica"/>
          <w:sz w:val="14"/>
          <w:szCs w:val="14"/>
        </w:rPr>
        <w:t>1</w:t>
      </w:r>
    </w:p>
    <w:p w:rsidR="00000000" w:rsidRDefault="00515309">
      <w:pPr>
        <w:pStyle w:val="a0"/>
        <w:widowControl w:val="0"/>
        <w:autoSpaceDE w:val="0"/>
        <w:autoSpaceDN w:val="0"/>
        <w:adjustRightInd w:val="0"/>
        <w:spacing w:after="0" w:line="398" w:lineRule="exact"/>
        <w:rPr>
          <w:rFonts w:ascii="Times New Roman" w:hAnsi="Times New Roman" w:cs="Times New Roman"/>
          <w:sz w:val="24"/>
          <w:szCs w:val="24"/>
        </w:rPr>
      </w:pPr>
    </w:p>
    <w:p w:rsidR="00000000" w:rsidRDefault="00515309">
      <w:pPr>
        <w:pStyle w:val="a0"/>
        <w:widowControl w:val="0"/>
        <w:overflowPunct w:val="0"/>
        <w:autoSpaceDE w:val="0"/>
        <w:autoSpaceDN w:val="0"/>
        <w:adjustRightInd w:val="0"/>
        <w:spacing w:after="0" w:line="242" w:lineRule="auto"/>
        <w:ind w:left="2560" w:right="140" w:hanging="2556"/>
        <w:rPr>
          <w:rFonts w:ascii="Times New Roman" w:hAnsi="Times New Roman" w:cs="Times New Roman"/>
          <w:sz w:val="24"/>
          <w:szCs w:val="24"/>
        </w:rPr>
      </w:pPr>
      <w:r>
        <w:rPr>
          <w:rFonts w:ascii="Helvetica" w:hAnsi="Helvetica" w:cs="Helvetica"/>
          <w:sz w:val="48"/>
          <w:szCs w:val="48"/>
        </w:rPr>
        <w:t>A Framework for Composing SOAP, Non-SOAP and Non-Web Services</w:t>
      </w:r>
    </w:p>
    <w:p w:rsidR="00000000" w:rsidRDefault="00515309">
      <w:pPr>
        <w:pStyle w:val="a0"/>
        <w:widowControl w:val="0"/>
        <w:autoSpaceDE w:val="0"/>
        <w:autoSpaceDN w:val="0"/>
        <w:adjustRightInd w:val="0"/>
        <w:spacing w:after="0" w:line="150" w:lineRule="exact"/>
        <w:rPr>
          <w:rFonts w:ascii="Times New Roman" w:hAnsi="Times New Roman" w:cs="Times New Roman"/>
          <w:sz w:val="24"/>
          <w:szCs w:val="24"/>
        </w:rPr>
      </w:pPr>
    </w:p>
    <w:p w:rsidR="00000000" w:rsidRDefault="00515309">
      <w:pPr>
        <w:pStyle w:val="a0"/>
        <w:widowControl w:val="0"/>
        <w:autoSpaceDE w:val="0"/>
        <w:autoSpaceDN w:val="0"/>
        <w:adjustRightInd w:val="0"/>
        <w:spacing w:after="0" w:line="239" w:lineRule="auto"/>
        <w:ind w:left="2600"/>
        <w:rPr>
          <w:rFonts w:ascii="Times New Roman" w:hAnsi="Times New Roman" w:cs="Times New Roman"/>
          <w:sz w:val="24"/>
          <w:szCs w:val="24"/>
        </w:rPr>
      </w:pPr>
      <w:r>
        <w:rPr>
          <w:rFonts w:ascii="Helvetica" w:hAnsi="Helvetica" w:cs="Helvetica"/>
        </w:rPr>
        <w:t>Jonathan Lee, Shin-Jie Lee, and Ping-Feng Wang</w:t>
      </w:r>
    </w:p>
    <w:p w:rsidR="00000000" w:rsidRDefault="00515309">
      <w:pPr>
        <w:pStyle w:val="a0"/>
        <w:widowControl w:val="0"/>
        <w:autoSpaceDE w:val="0"/>
        <w:autoSpaceDN w:val="0"/>
        <w:adjustRightInd w:val="0"/>
        <w:spacing w:after="0" w:line="393" w:lineRule="exact"/>
        <w:rPr>
          <w:rFonts w:ascii="Times New Roman" w:hAnsi="Times New Roman" w:cs="Times New Roman"/>
          <w:sz w:val="24"/>
          <w:szCs w:val="24"/>
        </w:rPr>
      </w:pPr>
    </w:p>
    <w:p w:rsidR="00000000" w:rsidRDefault="00515309">
      <w:pPr>
        <w:pStyle w:val="a0"/>
        <w:widowControl w:val="0"/>
        <w:overflowPunct w:val="0"/>
        <w:autoSpaceDE w:val="0"/>
        <w:autoSpaceDN w:val="0"/>
        <w:adjustRightInd w:val="0"/>
        <w:spacing w:after="0" w:line="269" w:lineRule="auto"/>
        <w:ind w:left="320" w:right="420"/>
        <w:jc w:val="both"/>
        <w:rPr>
          <w:rFonts w:ascii="Times New Roman" w:hAnsi="Times New Roman" w:cs="Times New Roman"/>
          <w:sz w:val="24"/>
          <w:szCs w:val="24"/>
        </w:rPr>
      </w:pPr>
      <w:r>
        <w:rPr>
          <w:rFonts w:ascii="Helvetica" w:hAnsi="Helvetica" w:cs="Helvetica"/>
          <w:b/>
          <w:bCs/>
          <w:sz w:val="16"/>
          <w:szCs w:val="16"/>
        </w:rPr>
        <w:t>Abstract</w:t>
      </w:r>
      <w:r>
        <w:rPr>
          <w:rFonts w:ascii="Helvetica" w:hAnsi="Helvetica" w:cs="Helvetica"/>
          <w:sz w:val="16"/>
          <w:szCs w:val="16"/>
        </w:rPr>
        <w:t>—Recently, there is a trend on developing mobile applications based on service-oriented architecture in numerous application</w:t>
      </w:r>
      <w:r>
        <w:rPr>
          <w:rFonts w:ascii="Helvetica" w:hAnsi="Helvetica" w:cs="Helvetica"/>
          <w:b/>
          <w:bCs/>
          <w:sz w:val="16"/>
          <w:szCs w:val="16"/>
        </w:rPr>
        <w:t xml:space="preserve"> </w:t>
      </w:r>
      <w:r>
        <w:rPr>
          <w:rFonts w:ascii="Helvetica" w:hAnsi="Helvetica" w:cs="Helvetica"/>
          <w:sz w:val="16"/>
          <w:szCs w:val="16"/>
        </w:rPr>
        <w:t>domains, s</w:t>
      </w:r>
      <w:r>
        <w:rPr>
          <w:rFonts w:ascii="Helvetica" w:hAnsi="Helvetica" w:cs="Helvetica"/>
          <w:sz w:val="16"/>
          <w:szCs w:val="16"/>
        </w:rPr>
        <w:t>uch as telematics and smart home. Although efforts have been made on developing composite SOAP services, little emphasis has been put on invoking and composing a combination of SOAP, non-SOAP, and non-web services into a composite process to execute comple</w:t>
      </w:r>
      <w:r>
        <w:rPr>
          <w:rFonts w:ascii="Helvetica" w:hAnsi="Helvetica" w:cs="Helvetica"/>
          <w:sz w:val="16"/>
          <w:szCs w:val="16"/>
        </w:rPr>
        <w:t>x tasks on various mobile devices. Main challenges are two-fold: one is how to invoke and compose heterogeneous web services with various protocols and content types, including SOAP, RESTful, and OSGi services; and the other is how to integrate non-web ser</w:t>
      </w:r>
      <w:r>
        <w:rPr>
          <w:rFonts w:ascii="Helvetica" w:hAnsi="Helvetica" w:cs="Helvetica"/>
          <w:sz w:val="16"/>
          <w:szCs w:val="16"/>
        </w:rPr>
        <w:t xml:space="preserve">vices, like Web contents and mobile applications, into a composite service process. In this work, we propose an approach to invoking and composing SOAP, non-SOAP, and non-web services with two key features: an extended BPEL engine bundled with adapters to </w:t>
      </w:r>
      <w:r>
        <w:rPr>
          <w:rFonts w:ascii="Helvetica" w:hAnsi="Helvetica" w:cs="Helvetica"/>
          <w:sz w:val="16"/>
          <w:szCs w:val="16"/>
        </w:rPr>
        <w:t>enable direct invocation and composition of SOAP, RESTful and OSGi services based on Adapter pattern; and two transformation mechanisms devised to enable conversion of Web contents and Android activities into OSGi services. In the experimental evaluations,</w:t>
      </w:r>
      <w:r>
        <w:rPr>
          <w:rFonts w:ascii="Helvetica" w:hAnsi="Helvetica" w:cs="Helvetica"/>
          <w:sz w:val="16"/>
          <w:szCs w:val="16"/>
        </w:rPr>
        <w:t xml:space="preserve"> we demonstrate network traffic and turnaround time of our approach are better than those of the traditional ones.</w:t>
      </w:r>
    </w:p>
    <w:p w:rsidR="00000000" w:rsidRDefault="00515309">
      <w:pPr>
        <w:pStyle w:val="a0"/>
        <w:widowControl w:val="0"/>
        <w:autoSpaceDE w:val="0"/>
        <w:autoSpaceDN w:val="0"/>
        <w:adjustRightInd w:val="0"/>
        <w:spacing w:after="0" w:line="213" w:lineRule="exact"/>
        <w:rPr>
          <w:rFonts w:ascii="Times New Roman" w:hAnsi="Times New Roman" w:cs="Times New Roman"/>
          <w:sz w:val="24"/>
          <w:szCs w:val="24"/>
        </w:rPr>
      </w:pPr>
    </w:p>
    <w:p w:rsidR="00000000" w:rsidRDefault="00515309">
      <w:pPr>
        <w:pStyle w:val="a0"/>
        <w:widowControl w:val="0"/>
        <w:autoSpaceDE w:val="0"/>
        <w:autoSpaceDN w:val="0"/>
        <w:adjustRightInd w:val="0"/>
        <w:spacing w:after="0" w:line="240" w:lineRule="auto"/>
        <w:ind w:left="320"/>
        <w:rPr>
          <w:rFonts w:ascii="Times New Roman" w:hAnsi="Times New Roman" w:cs="Times New Roman"/>
          <w:sz w:val="24"/>
          <w:szCs w:val="24"/>
        </w:rPr>
      </w:pPr>
      <w:r>
        <w:rPr>
          <w:rFonts w:ascii="Helvetica" w:hAnsi="Helvetica" w:cs="Helvetica"/>
          <w:b/>
          <w:bCs/>
          <w:sz w:val="16"/>
          <w:szCs w:val="16"/>
        </w:rPr>
        <w:t>Index Terms</w:t>
      </w:r>
      <w:r>
        <w:rPr>
          <w:rFonts w:ascii="Helvetica" w:hAnsi="Helvetica" w:cs="Helvetica"/>
          <w:sz w:val="16"/>
          <w:szCs w:val="16"/>
        </w:rPr>
        <w:t>—Heterogeneous service composition, web service, service composition engine.</w:t>
      </w:r>
    </w:p>
    <w:p w:rsidR="00000000" w:rsidRDefault="00515309">
      <w:pPr>
        <w:pStyle w:val="a0"/>
        <w:widowControl w:val="0"/>
        <w:autoSpaceDE w:val="0"/>
        <w:autoSpaceDN w:val="0"/>
        <w:adjustRightInd w:val="0"/>
        <w:spacing w:after="0" w:line="127" w:lineRule="exact"/>
        <w:rPr>
          <w:rFonts w:ascii="Times New Roman" w:hAnsi="Times New Roman" w:cs="Times New Roman"/>
          <w:sz w:val="24"/>
          <w:szCs w:val="24"/>
        </w:rPr>
      </w:pPr>
    </w:p>
    <w:p w:rsidR="00000000" w:rsidRDefault="00515309">
      <w:pPr>
        <w:pStyle w:val="a0"/>
        <w:widowControl w:val="0"/>
        <w:autoSpaceDE w:val="0"/>
        <w:autoSpaceDN w:val="0"/>
        <w:adjustRightInd w:val="0"/>
        <w:spacing w:after="0" w:line="219" w:lineRule="exact"/>
        <w:ind w:left="4940"/>
        <w:rPr>
          <w:rFonts w:ascii="Times New Roman" w:hAnsi="Times New Roman" w:cs="Times New Roman"/>
          <w:sz w:val="24"/>
          <w:szCs w:val="24"/>
        </w:rPr>
      </w:pPr>
      <w:r>
        <w:rPr>
          <w:rFonts w:ascii="MS PGothic" w:eastAsia="MS PGothic" w:hAnsi="Times New Roman" w:cs="MS PGothic" w:hint="eastAsia"/>
        </w:rPr>
        <w:t>✦</w:t>
      </w:r>
    </w:p>
    <w:p w:rsidR="00000000" w:rsidRDefault="00515309">
      <w:pPr>
        <w:widowControl w:val="0"/>
        <w:autoSpaceDE w:val="0"/>
        <w:autoSpaceDN w:val="0"/>
        <w:adjustRightInd w:val="0"/>
        <w:spacing w:after="0" w:line="240" w:lineRule="auto"/>
        <w:rPr>
          <w:rFonts w:ascii="Times New Roman" w:hAnsi="Times New Roman" w:cs="Times New Roman"/>
          <w:sz w:val="24"/>
          <w:szCs w:val="24"/>
        </w:rPr>
        <w:sectPr w:rsidR="00000000">
          <w:pgSz w:w="12240" w:h="15974"/>
          <w:pgMar w:top="62" w:right="980" w:bottom="0" w:left="1100" w:header="720" w:footer="720" w:gutter="0"/>
          <w:cols w:space="720" w:equalWidth="0">
            <w:col w:w="10160"/>
          </w:cols>
          <w:noEndnote/>
        </w:sectPr>
      </w:pPr>
      <w:r>
        <w:rPr>
          <w:noProof/>
        </w:rPr>
        <w:pict>
          <v:line id="_x0000_s1026" style="position:absolute;z-index:-251658240;mso-position-horizontal-relative:text;mso-position-vertical-relative:text" from="125.8pt,-5.3pt" to="239.2pt,-5.3pt" o:allowincell="f" strokeweight=".6pt"/>
        </w:pict>
      </w:r>
      <w:r>
        <w:rPr>
          <w:noProof/>
        </w:rPr>
        <w:pict>
          <v:line id="_x0000_s1027" style="position:absolute;z-index:-251657216;mso-position-horizontal-relative:text;mso-position-vertical-relative:text" from="262.7pt,-5.3pt" to="376.1pt,-5.3pt" o:allowincell="f" strokeweight=".6pt"/>
        </w:pict>
      </w:r>
    </w:p>
    <w:p w:rsidR="00000000" w:rsidRDefault="00515309">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15309">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15309">
      <w:pPr>
        <w:pStyle w:val="a0"/>
        <w:widowControl w:val="0"/>
        <w:autoSpaceDE w:val="0"/>
        <w:autoSpaceDN w:val="0"/>
        <w:adjustRightInd w:val="0"/>
        <w:spacing w:after="0" w:line="359" w:lineRule="exact"/>
        <w:rPr>
          <w:rFonts w:ascii="Times New Roman" w:hAnsi="Times New Roman" w:cs="Times New Roman"/>
          <w:sz w:val="24"/>
          <w:szCs w:val="24"/>
        </w:rPr>
      </w:pPr>
    </w:p>
    <w:p w:rsidR="00000000" w:rsidRDefault="00515309">
      <w:pPr>
        <w:pStyle w:val="a0"/>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24"/>
          <w:szCs w:val="24"/>
        </w:rPr>
        <w:t>1  I</w:t>
      </w:r>
      <w:r>
        <w:rPr>
          <w:rFonts w:ascii="Helvetica" w:hAnsi="Helvetica" w:cs="Helvetica"/>
          <w:b/>
          <w:bCs/>
          <w:sz w:val="19"/>
          <w:szCs w:val="19"/>
        </w:rPr>
        <w:t>NTRODUCTION</w:t>
      </w:r>
    </w:p>
    <w:p w:rsidR="00000000" w:rsidRDefault="00515309">
      <w:pPr>
        <w:pStyle w:val="a0"/>
        <w:widowControl w:val="0"/>
        <w:autoSpaceDE w:val="0"/>
        <w:autoSpaceDN w:val="0"/>
        <w:adjustRightInd w:val="0"/>
        <w:spacing w:after="0" w:line="113" w:lineRule="exact"/>
        <w:rPr>
          <w:rFonts w:ascii="Times New Roman" w:hAnsi="Times New Roman" w:cs="Times New Roman"/>
          <w:sz w:val="24"/>
          <w:szCs w:val="24"/>
        </w:rPr>
      </w:pPr>
    </w:p>
    <w:p w:rsidR="00000000" w:rsidRDefault="00515309">
      <w:pPr>
        <w:pStyle w:val="a0"/>
        <w:widowControl w:val="0"/>
        <w:overflowPunct w:val="0"/>
        <w:autoSpaceDE w:val="0"/>
        <w:autoSpaceDN w:val="0"/>
        <w:adjustRightInd w:val="0"/>
        <w:spacing w:after="0" w:line="249" w:lineRule="auto"/>
        <w:ind w:right="20"/>
        <w:jc w:val="both"/>
        <w:rPr>
          <w:rFonts w:ascii="Times New Roman" w:hAnsi="Times New Roman" w:cs="Times New Roman"/>
          <w:sz w:val="24"/>
          <w:szCs w:val="24"/>
        </w:rPr>
      </w:pPr>
      <w:r>
        <w:rPr>
          <w:rFonts w:ascii="Times New Roman" w:hAnsi="Times New Roman" w:cs="Times New Roman"/>
          <w:sz w:val="20"/>
          <w:szCs w:val="20"/>
        </w:rPr>
        <w:t>Recently, there is a trend on developing mobile appli-cations based on service-oriented architecture (SOA) in numerous application domains, such as telematics [1], business [2], smart home [3][4] and internet of things (IOT) [5]. In IOT, for example, heter</w:t>
      </w:r>
      <w:r>
        <w:rPr>
          <w:rFonts w:ascii="Times New Roman" w:hAnsi="Times New Roman" w:cs="Times New Roman"/>
          <w:sz w:val="20"/>
          <w:szCs w:val="20"/>
        </w:rPr>
        <w:t>ogeneous web ser-vices are supposed to be integrated to provide composite services. These heterogeneous services may include Sim-ple Object Access Protocol (SOAP) [22] services, RESTful services [29], and OSGi services [30]. SOAP is a proto-col specificati</w:t>
      </w:r>
      <w:r>
        <w:rPr>
          <w:rFonts w:ascii="Times New Roman" w:hAnsi="Times New Roman" w:cs="Times New Roman"/>
          <w:sz w:val="20"/>
          <w:szCs w:val="20"/>
        </w:rPr>
        <w:t>on for exchanging structured information during the implementation of web services, and SOAP services can be employed to build composite web ser-vices using Business Process Execution Language (BPEL) [6]. RESTful services are also considered an architectur</w:t>
      </w:r>
      <w:r>
        <w:rPr>
          <w:rFonts w:ascii="Times New Roman" w:hAnsi="Times New Roman" w:cs="Times New Roman"/>
          <w:sz w:val="20"/>
          <w:szCs w:val="20"/>
        </w:rPr>
        <w:t>al style that can be used to construct software for clients to request services. An increasing number of Internet services have been developed as RESTful services to provide easier interfaces for displaying object features and communicating with external s</w:t>
      </w:r>
      <w:r>
        <w:rPr>
          <w:rFonts w:ascii="Times New Roman" w:hAnsi="Times New Roman" w:cs="Times New Roman"/>
          <w:sz w:val="20"/>
          <w:szCs w:val="20"/>
        </w:rPr>
        <w:t>ervices. OSGi tech-nology provides an open service platform for service in-stallation, activation, and management in devices. OSGi services support point-to-point remote service delivery programs that enable dynamical binding, assembly, and execution of de</w:t>
      </w:r>
      <w:r>
        <w:rPr>
          <w:rFonts w:ascii="Times New Roman" w:hAnsi="Times New Roman" w:cs="Times New Roman"/>
          <w:sz w:val="20"/>
          <w:szCs w:val="20"/>
        </w:rPr>
        <w:t>vice services.</w:t>
      </w:r>
    </w:p>
    <w:p w:rsidR="00000000" w:rsidRDefault="00515309">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15309">
      <w:pPr>
        <w:pStyle w:val="a0"/>
        <w:widowControl w:val="0"/>
        <w:autoSpaceDE w:val="0"/>
        <w:autoSpaceDN w:val="0"/>
        <w:adjustRightInd w:val="0"/>
        <w:spacing w:after="0" w:line="296" w:lineRule="exact"/>
        <w:rPr>
          <w:rFonts w:ascii="Times New Roman" w:hAnsi="Times New Roman" w:cs="Times New Roman"/>
          <w:sz w:val="24"/>
          <w:szCs w:val="24"/>
        </w:rPr>
      </w:pPr>
    </w:p>
    <w:p w:rsidR="00000000" w:rsidRDefault="00515309">
      <w:pPr>
        <w:pStyle w:val="a0"/>
        <w:widowControl w:val="0"/>
        <w:overflowPunct w:val="0"/>
        <w:autoSpaceDE w:val="0"/>
        <w:autoSpaceDN w:val="0"/>
        <w:adjustRightInd w:val="0"/>
        <w:spacing w:after="0" w:line="254" w:lineRule="auto"/>
        <w:ind w:firstLine="199"/>
        <w:jc w:val="both"/>
        <w:rPr>
          <w:rFonts w:ascii="Times New Roman" w:hAnsi="Times New Roman" w:cs="Times New Roman"/>
          <w:sz w:val="24"/>
          <w:szCs w:val="24"/>
        </w:rPr>
      </w:pPr>
      <w:r>
        <w:rPr>
          <w:rFonts w:ascii="Times New Roman" w:hAnsi="Times New Roman" w:cs="Times New Roman"/>
          <w:sz w:val="20"/>
          <w:szCs w:val="20"/>
        </w:rPr>
        <w:t>Although efforts have been made on developing com-posite SOAP services [6][7], little emphasis has been put on invoking and composing a combination of SOAP,</w:t>
      </w:r>
    </w:p>
    <w:p w:rsidR="00000000" w:rsidRDefault="00515309">
      <w:pPr>
        <w:pStyle w:val="a0"/>
        <w:widowControl w:val="0"/>
        <w:autoSpaceDE w:val="0"/>
        <w:autoSpaceDN w:val="0"/>
        <w:adjustRightInd w:val="0"/>
        <w:spacing w:after="0" w:line="216" w:lineRule="exact"/>
        <w:rPr>
          <w:rFonts w:ascii="Times New Roman" w:hAnsi="Times New Roman" w:cs="Times New Roman"/>
          <w:sz w:val="24"/>
          <w:szCs w:val="24"/>
        </w:rPr>
      </w:pPr>
      <w:r>
        <w:rPr>
          <w:noProof/>
        </w:rPr>
        <w:pict>
          <v:line id="_x0000_s1028" style="position:absolute;z-index:-251656192;mso-position-horizontal-relative:text;mso-position-vertical-relative:text" from="62.7pt,6.9pt" to="188.3pt,6.9pt" o:allowincell="f" strokeweight=".48pt"/>
        </w:pict>
      </w:r>
    </w:p>
    <w:p w:rsidR="00000000" w:rsidRDefault="00515309">
      <w:pPr>
        <w:pStyle w:val="a0"/>
        <w:widowControl w:val="0"/>
        <w:overflowPunct w:val="0"/>
        <w:autoSpaceDE w:val="0"/>
        <w:autoSpaceDN w:val="0"/>
        <w:adjustRightInd w:val="0"/>
        <w:spacing w:after="0" w:line="235" w:lineRule="auto"/>
        <w:jc w:val="both"/>
        <w:rPr>
          <w:rFonts w:ascii="Times New Roman" w:hAnsi="Times New Roman" w:cs="Times New Roman"/>
          <w:sz w:val="24"/>
          <w:szCs w:val="24"/>
        </w:rPr>
      </w:pPr>
      <w:r>
        <w:rPr>
          <w:rFonts w:ascii="Times New Roman" w:hAnsi="Times New Roman" w:cs="Times New Roman"/>
          <w:i/>
          <w:iCs/>
          <w:sz w:val="16"/>
          <w:szCs w:val="16"/>
        </w:rPr>
        <w:t>Jonathan Lee is with Department of Computer Science and Information En-gineering, National Taiwan University, Taiwan, email:jlee@csie.ntu.edu.tw. Shin-Jie Lee is with Computer and Network Center, National Cheng Kung University, Taiwan, email: jielee@mail.n</w:t>
      </w:r>
      <w:r>
        <w:rPr>
          <w:rFonts w:ascii="Times New Roman" w:hAnsi="Times New Roman" w:cs="Times New Roman"/>
          <w:i/>
          <w:iCs/>
          <w:sz w:val="16"/>
          <w:szCs w:val="16"/>
        </w:rPr>
        <w:t>cku.edu.tw. Ping-Feng Wang is with Department of Computer Science and Information Engineering, National Central University, Taiwan, email: 93542011@cc.ncu.edu.tw</w:t>
      </w:r>
    </w:p>
    <w:p w:rsidR="00000000" w:rsidRDefault="00515309">
      <w:pPr>
        <w:pStyle w:val="a0"/>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515309">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15309">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15309">
      <w:pPr>
        <w:pStyle w:val="a0"/>
        <w:widowControl w:val="0"/>
        <w:autoSpaceDE w:val="0"/>
        <w:autoSpaceDN w:val="0"/>
        <w:adjustRightInd w:val="0"/>
        <w:spacing w:after="0" w:line="204" w:lineRule="exact"/>
        <w:rPr>
          <w:rFonts w:ascii="Times New Roman" w:hAnsi="Times New Roman" w:cs="Times New Roman"/>
          <w:sz w:val="24"/>
          <w:szCs w:val="24"/>
        </w:rPr>
      </w:pPr>
    </w:p>
    <w:p w:rsidR="00000000" w:rsidRDefault="00515309">
      <w:pPr>
        <w:pStyle w:val="a0"/>
        <w:widowControl w:val="0"/>
        <w:overflowPunct w:val="0"/>
        <w:autoSpaceDE w:val="0"/>
        <w:autoSpaceDN w:val="0"/>
        <w:adjustRightInd w:val="0"/>
        <w:spacing w:after="0" w:line="253" w:lineRule="auto"/>
        <w:jc w:val="both"/>
        <w:rPr>
          <w:rFonts w:ascii="Times New Roman" w:hAnsi="Times New Roman" w:cs="Times New Roman"/>
          <w:sz w:val="24"/>
          <w:szCs w:val="24"/>
        </w:rPr>
      </w:pPr>
      <w:r>
        <w:rPr>
          <w:rFonts w:ascii="Times New Roman" w:hAnsi="Times New Roman" w:cs="Times New Roman"/>
          <w:sz w:val="20"/>
          <w:szCs w:val="20"/>
        </w:rPr>
        <w:t>non-SOAP, and non-web services into a composite pro-cess in order to complete complex tas</w:t>
      </w:r>
      <w:r>
        <w:rPr>
          <w:rFonts w:ascii="Times New Roman" w:hAnsi="Times New Roman" w:cs="Times New Roman"/>
          <w:sz w:val="20"/>
          <w:szCs w:val="20"/>
        </w:rPr>
        <w:t>ks on a variety of mobile devices. The challenges can be best explained from the following two perspectives:</w:t>
      </w:r>
    </w:p>
    <w:p w:rsidR="00000000" w:rsidRDefault="00515309">
      <w:pPr>
        <w:pStyle w:val="a0"/>
        <w:widowControl w:val="0"/>
        <w:autoSpaceDE w:val="0"/>
        <w:autoSpaceDN w:val="0"/>
        <w:adjustRightInd w:val="0"/>
        <w:spacing w:after="0" w:line="108" w:lineRule="exact"/>
        <w:rPr>
          <w:rFonts w:ascii="Times New Roman" w:hAnsi="Times New Roman" w:cs="Times New Roman"/>
          <w:sz w:val="24"/>
          <w:szCs w:val="24"/>
        </w:rPr>
      </w:pPr>
    </w:p>
    <w:p w:rsidR="00000000" w:rsidRDefault="00515309">
      <w:pPr>
        <w:pStyle w:val="a0"/>
        <w:widowControl w:val="0"/>
        <w:numPr>
          <w:ilvl w:val="0"/>
          <w:numId w:val="1"/>
        </w:numPr>
        <w:tabs>
          <w:tab w:val="clear" w:pos="720"/>
          <w:tab w:val="num" w:pos="400"/>
        </w:tabs>
        <w:overflowPunct w:val="0"/>
        <w:autoSpaceDE w:val="0"/>
        <w:autoSpaceDN w:val="0"/>
        <w:adjustRightInd w:val="0"/>
        <w:spacing w:after="0" w:line="250" w:lineRule="auto"/>
        <w:ind w:left="400" w:hanging="201"/>
        <w:jc w:val="both"/>
        <w:rPr>
          <w:rFonts w:ascii="Arial" w:hAnsi="Arial" w:cs="Arial"/>
          <w:i/>
          <w:iCs/>
          <w:sz w:val="14"/>
          <w:szCs w:val="14"/>
        </w:rPr>
      </w:pPr>
      <w:r>
        <w:rPr>
          <w:rFonts w:ascii="Times New Roman" w:hAnsi="Times New Roman" w:cs="Times New Roman"/>
          <w:sz w:val="20"/>
          <w:szCs w:val="20"/>
        </w:rPr>
        <w:t>How to invoke and compose heterogeneous web services with various protocols and content types, such as SOAP, RESTful, and OSGi services? A com-posite process may involve invocations of SOAP, RESTful and OSGi services over SOAP protocol, HTTP and Java metho</w:t>
      </w:r>
      <w:r>
        <w:rPr>
          <w:rFonts w:ascii="Times New Roman" w:hAnsi="Times New Roman" w:cs="Times New Roman"/>
          <w:sz w:val="20"/>
          <w:szCs w:val="20"/>
        </w:rPr>
        <w:t xml:space="preserve">d call, respectively. In addi-tion, it also involves a variety of message content types, such as SOAP, JSON, YAML, Protocol Buffer and Java objects, in composing the heterogeneous web services. </w:t>
      </w:r>
    </w:p>
    <w:p w:rsidR="00000000" w:rsidRDefault="00515309">
      <w:pPr>
        <w:pStyle w:val="a0"/>
        <w:widowControl w:val="0"/>
        <w:autoSpaceDE w:val="0"/>
        <w:autoSpaceDN w:val="0"/>
        <w:adjustRightInd w:val="0"/>
        <w:spacing w:after="0" w:line="234" w:lineRule="exact"/>
        <w:rPr>
          <w:rFonts w:ascii="Arial" w:hAnsi="Arial" w:cs="Arial"/>
          <w:i/>
          <w:iCs/>
          <w:sz w:val="14"/>
          <w:szCs w:val="14"/>
        </w:rPr>
      </w:pPr>
    </w:p>
    <w:p w:rsidR="00000000" w:rsidRDefault="00515309">
      <w:pPr>
        <w:pStyle w:val="a0"/>
        <w:widowControl w:val="0"/>
        <w:numPr>
          <w:ilvl w:val="0"/>
          <w:numId w:val="1"/>
        </w:numPr>
        <w:tabs>
          <w:tab w:val="clear" w:pos="720"/>
          <w:tab w:val="num" w:pos="400"/>
        </w:tabs>
        <w:overflowPunct w:val="0"/>
        <w:autoSpaceDE w:val="0"/>
        <w:autoSpaceDN w:val="0"/>
        <w:adjustRightInd w:val="0"/>
        <w:spacing w:after="0" w:line="250" w:lineRule="auto"/>
        <w:ind w:left="400" w:hanging="201"/>
        <w:jc w:val="both"/>
        <w:rPr>
          <w:rFonts w:ascii="Arial" w:hAnsi="Arial" w:cs="Arial"/>
          <w:i/>
          <w:iCs/>
          <w:sz w:val="14"/>
          <w:szCs w:val="14"/>
        </w:rPr>
      </w:pPr>
      <w:r>
        <w:rPr>
          <w:rFonts w:ascii="Times New Roman" w:hAnsi="Times New Roman" w:cs="Times New Roman"/>
          <w:sz w:val="20"/>
          <w:szCs w:val="20"/>
        </w:rPr>
        <w:t>How to integrate non-web services, including Web contents and mobile applications, into a composite web service process? Non-web services in a mobile environment typically consist of Web contents and mobile applications. Web contents are usually in the for</w:t>
      </w:r>
      <w:r>
        <w:rPr>
          <w:rFonts w:ascii="Times New Roman" w:hAnsi="Times New Roman" w:cs="Times New Roman"/>
          <w:sz w:val="20"/>
          <w:szCs w:val="20"/>
        </w:rPr>
        <w:t>m of HTML documents. The program exe-cution entry points of mobile applications are usu-ally developed as GUI components, e.g., Activities in Android platform. Both of these two non-web services are difficult to be composed by a service composition engine,</w:t>
      </w:r>
      <w:r>
        <w:rPr>
          <w:rFonts w:ascii="Times New Roman" w:hAnsi="Times New Roman" w:cs="Times New Roman"/>
          <w:sz w:val="20"/>
          <w:szCs w:val="20"/>
        </w:rPr>
        <w:t xml:space="preserve"> like a BPEL engine. </w:t>
      </w:r>
    </w:p>
    <w:p w:rsidR="00000000" w:rsidRDefault="00515309">
      <w:pPr>
        <w:pStyle w:val="a0"/>
        <w:widowControl w:val="0"/>
        <w:autoSpaceDE w:val="0"/>
        <w:autoSpaceDN w:val="0"/>
        <w:adjustRightInd w:val="0"/>
        <w:spacing w:after="0" w:line="115" w:lineRule="exact"/>
        <w:rPr>
          <w:rFonts w:ascii="Times New Roman" w:hAnsi="Times New Roman" w:cs="Times New Roman"/>
          <w:sz w:val="24"/>
          <w:szCs w:val="24"/>
        </w:rPr>
      </w:pPr>
    </w:p>
    <w:p w:rsidR="00000000" w:rsidRDefault="00515309">
      <w:pPr>
        <w:pStyle w:val="a0"/>
        <w:widowControl w:val="0"/>
        <w:overflowPunct w:val="0"/>
        <w:autoSpaceDE w:val="0"/>
        <w:autoSpaceDN w:val="0"/>
        <w:adjustRightInd w:val="0"/>
        <w:spacing w:after="0" w:line="250" w:lineRule="auto"/>
        <w:ind w:firstLine="199"/>
        <w:jc w:val="both"/>
        <w:rPr>
          <w:rFonts w:ascii="Times New Roman" w:hAnsi="Times New Roman" w:cs="Times New Roman"/>
          <w:sz w:val="24"/>
          <w:szCs w:val="24"/>
        </w:rPr>
      </w:pPr>
      <w:r>
        <w:rPr>
          <w:rFonts w:ascii="Times New Roman" w:hAnsi="Times New Roman" w:cs="Times New Roman"/>
          <w:sz w:val="20"/>
          <w:szCs w:val="20"/>
        </w:rPr>
        <w:t>In this work, we propose a framework for invok-ing and composing SOAP, non-SOAP and non-web services on mobile devices with two key features: a BPEL engine extended and bundled with adapters to enable the direct invocation and compos</w:t>
      </w:r>
      <w:r>
        <w:rPr>
          <w:rFonts w:ascii="Times New Roman" w:hAnsi="Times New Roman" w:cs="Times New Roman"/>
          <w:sz w:val="20"/>
          <w:szCs w:val="20"/>
        </w:rPr>
        <w:t>ition of SOAP, RESTful and OSGi services based on Adapter pattern, which provides a flexible mechanism for adding newly developed adapters for invoking some other kinds of</w:t>
      </w:r>
    </w:p>
    <w:p w:rsidR="00000000" w:rsidRDefault="00515309">
      <w:pPr>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974"/>
          <w:pgMar w:top="62" w:right="980" w:bottom="0" w:left="980" w:header="720" w:footer="720" w:gutter="0"/>
          <w:cols w:num="2" w:space="220" w:equalWidth="0">
            <w:col w:w="5040" w:space="220"/>
            <w:col w:w="5020"/>
          </w:cols>
          <w:noEndnote/>
        </w:sectPr>
      </w:pPr>
    </w:p>
    <w:p w:rsidR="00000000" w:rsidRDefault="00515309">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15309">
      <w:pPr>
        <w:pStyle w:val="a0"/>
        <w:widowControl w:val="0"/>
        <w:autoSpaceDE w:val="0"/>
        <w:autoSpaceDN w:val="0"/>
        <w:adjustRightInd w:val="0"/>
        <w:spacing w:after="0" w:line="399" w:lineRule="exact"/>
        <w:rPr>
          <w:rFonts w:ascii="Times New Roman" w:hAnsi="Times New Roman" w:cs="Times New Roman"/>
          <w:sz w:val="24"/>
          <w:szCs w:val="24"/>
        </w:rPr>
      </w:pPr>
    </w:p>
    <w:p w:rsidR="00000000" w:rsidRDefault="00515309">
      <w:pPr>
        <w:pStyle w:val="a0"/>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16"/>
          <w:szCs w:val="16"/>
        </w:rPr>
        <w:t>Copyright (c) 2014 IEEE. Personal use is permitte</w:t>
      </w:r>
      <w:r>
        <w:rPr>
          <w:rFonts w:ascii="Times" w:hAnsi="Times" w:cs="Times"/>
          <w:sz w:val="16"/>
          <w:szCs w:val="16"/>
        </w:rPr>
        <w:t>d. For any other purposes, permission must be obtained from the IEEE by emailing pubs-permissions@ieee.org.</w:t>
      </w:r>
    </w:p>
    <w:p w:rsidR="00000000" w:rsidRDefault="00515309">
      <w:pPr>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974"/>
          <w:pgMar w:top="62" w:right="920" w:bottom="0" w:left="920" w:header="720" w:footer="720" w:gutter="0"/>
          <w:cols w:space="220" w:equalWidth="0">
            <w:col w:w="10400" w:space="220"/>
          </w:cols>
          <w:noEndnote/>
        </w:sectPr>
      </w:pPr>
    </w:p>
    <w:p w:rsidR="00000000" w:rsidRDefault="00515309">
      <w:pPr>
        <w:pStyle w:val="a0"/>
        <w:widowControl w:val="0"/>
        <w:overflowPunct w:val="0"/>
        <w:autoSpaceDE w:val="0"/>
        <w:autoSpaceDN w:val="0"/>
        <w:adjustRightInd w:val="0"/>
        <w:spacing w:after="0" w:line="237" w:lineRule="auto"/>
        <w:ind w:left="2520" w:right="300" w:hanging="2528"/>
        <w:rPr>
          <w:rFonts w:ascii="Times New Roman" w:hAnsi="Times New Roman" w:cs="Times New Roman"/>
          <w:sz w:val="24"/>
          <w:szCs w:val="24"/>
        </w:rPr>
      </w:pPr>
      <w:bookmarkStart w:id="1" w:name="page3"/>
      <w:bookmarkEnd w:id="1"/>
      <w:r>
        <w:rPr>
          <w:rFonts w:ascii="Times" w:hAnsi="Times" w:cs="Times"/>
          <w:sz w:val="16"/>
          <w:szCs w:val="16"/>
        </w:rPr>
        <w:lastRenderedPageBreak/>
        <w:t>This is the author's version of an article that has been published in this journal. Changes were made to th</w:t>
      </w:r>
      <w:r>
        <w:rPr>
          <w:rFonts w:ascii="Times" w:hAnsi="Times" w:cs="Times"/>
          <w:sz w:val="16"/>
          <w:szCs w:val="16"/>
        </w:rPr>
        <w:t xml:space="preserve">is version by the publisher prior to publication. The final version of record is available at </w:t>
      </w:r>
      <w:r>
        <w:rPr>
          <w:rFonts w:ascii="Times" w:hAnsi="Times" w:cs="Times"/>
          <w:color w:val="0000CC"/>
          <w:sz w:val="16"/>
          <w:szCs w:val="16"/>
        </w:rPr>
        <w:t>http://dx.doi.org/10.1109/TSC.2014.2310213</w:t>
      </w:r>
    </w:p>
    <w:p w:rsidR="00000000" w:rsidRDefault="00515309">
      <w:pPr>
        <w:pStyle w:val="a0"/>
        <w:widowControl w:val="0"/>
        <w:autoSpaceDE w:val="0"/>
        <w:autoSpaceDN w:val="0"/>
        <w:adjustRightInd w:val="0"/>
        <w:spacing w:after="0" w:line="147" w:lineRule="exact"/>
        <w:rPr>
          <w:rFonts w:ascii="Times New Roman" w:hAnsi="Times New Roman" w:cs="Times New Roman"/>
          <w:sz w:val="24"/>
          <w:szCs w:val="24"/>
        </w:rPr>
      </w:pPr>
    </w:p>
    <w:p w:rsidR="00000000" w:rsidRDefault="00515309">
      <w:pPr>
        <w:pStyle w:val="a0"/>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Helvetica" w:hAnsi="Helvetica" w:cs="Helvetica"/>
          <w:sz w:val="14"/>
          <w:szCs w:val="14"/>
        </w:rPr>
        <w:t>2</w:t>
      </w:r>
    </w:p>
    <w:p w:rsidR="00000000" w:rsidRDefault="00515309">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62" w:right="980" w:bottom="0" w:left="1280" w:header="720" w:footer="720" w:gutter="0"/>
          <w:cols w:space="720" w:equalWidth="0">
            <w:col w:w="9980"/>
          </w:cols>
          <w:noEndnote/>
        </w:sectPr>
      </w:pPr>
    </w:p>
    <w:p w:rsidR="00000000" w:rsidRDefault="00515309">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15309">
      <w:pPr>
        <w:pStyle w:val="a0"/>
        <w:widowControl w:val="0"/>
        <w:autoSpaceDE w:val="0"/>
        <w:autoSpaceDN w:val="0"/>
        <w:adjustRightInd w:val="0"/>
        <w:spacing w:after="0" w:line="288" w:lineRule="exact"/>
        <w:rPr>
          <w:rFonts w:ascii="Times New Roman" w:hAnsi="Times New Roman" w:cs="Times New Roman"/>
          <w:sz w:val="24"/>
          <w:szCs w:val="24"/>
        </w:rPr>
      </w:pPr>
    </w:p>
    <w:tbl>
      <w:tblPr>
        <w:tblW w:w="0" w:type="auto"/>
        <w:tblInd w:w="320" w:type="dxa"/>
        <w:tblLayout w:type="fixed"/>
        <w:tblCellMar>
          <w:left w:w="0" w:type="dxa"/>
          <w:right w:w="0" w:type="dxa"/>
        </w:tblCellMar>
        <w:tblLook w:val="0000"/>
      </w:tblPr>
      <w:tblGrid>
        <w:gridCol w:w="880"/>
        <w:gridCol w:w="1320"/>
        <w:gridCol w:w="620"/>
        <w:gridCol w:w="200"/>
        <w:gridCol w:w="720"/>
        <w:gridCol w:w="460"/>
        <w:gridCol w:w="20"/>
      </w:tblGrid>
      <w:tr w:rsidR="00000000">
        <w:tblPrEx>
          <w:tblCellMar>
            <w:top w:w="0" w:type="dxa"/>
            <w:left w:w="0" w:type="dxa"/>
            <w:bottom w:w="0" w:type="dxa"/>
            <w:right w:w="0" w:type="dxa"/>
          </w:tblCellMar>
        </w:tblPrEx>
        <w:trPr>
          <w:trHeight w:val="144"/>
        </w:trPr>
        <w:tc>
          <w:tcPr>
            <w:tcW w:w="8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2"/>
                <w:szCs w:val="12"/>
              </w:rPr>
            </w:pPr>
          </w:p>
        </w:tc>
        <w:tc>
          <w:tcPr>
            <w:tcW w:w="1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2"/>
                <w:szCs w:val="12"/>
              </w:rPr>
            </w:pPr>
          </w:p>
        </w:tc>
        <w:tc>
          <w:tcPr>
            <w:tcW w:w="820" w:type="dxa"/>
            <w:gridSpan w:val="2"/>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left="140"/>
              <w:rPr>
                <w:rFonts w:ascii="Times New Roman" w:hAnsi="Times New Roman" w:cs="Times New Roman"/>
                <w:sz w:val="24"/>
                <w:szCs w:val="24"/>
              </w:rPr>
            </w:pPr>
            <w:r>
              <w:rPr>
                <w:rFonts w:ascii="Calibri" w:hAnsi="Calibri" w:cs="Calibri"/>
                <w:b/>
                <w:bCs/>
                <w:color w:val="231F20"/>
                <w:sz w:val="11"/>
                <w:szCs w:val="11"/>
              </w:rPr>
              <w:t>BPEL Engine</w:t>
            </w:r>
          </w:p>
        </w:tc>
        <w:tc>
          <w:tcPr>
            <w:tcW w:w="7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2"/>
                <w:szCs w:val="12"/>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1"/>
        </w:trPr>
        <w:tc>
          <w:tcPr>
            <w:tcW w:w="8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6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7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16"/>
        </w:trPr>
        <w:tc>
          <w:tcPr>
            <w:tcW w:w="8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8"/>
                <w:szCs w:val="18"/>
              </w:rPr>
            </w:pPr>
          </w:p>
        </w:tc>
        <w:tc>
          <w:tcPr>
            <w:tcW w:w="1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left="760"/>
              <w:rPr>
                <w:rFonts w:ascii="Times New Roman" w:hAnsi="Times New Roman" w:cs="Times New Roman"/>
                <w:sz w:val="24"/>
                <w:szCs w:val="24"/>
              </w:rPr>
            </w:pPr>
            <w:r>
              <w:rPr>
                <w:rFonts w:ascii="Calibri" w:hAnsi="Calibri" w:cs="Calibri"/>
                <w:b/>
                <w:bCs/>
                <w:color w:val="231F20"/>
                <w:sz w:val="11"/>
                <w:szCs w:val="11"/>
              </w:rPr>
              <w:t>Adapters</w:t>
            </w:r>
          </w:p>
        </w:tc>
        <w:tc>
          <w:tcPr>
            <w:tcW w:w="6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8"/>
                <w:szCs w:val="18"/>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8"/>
                <w:szCs w:val="18"/>
              </w:rPr>
            </w:pPr>
          </w:p>
        </w:tc>
        <w:tc>
          <w:tcPr>
            <w:tcW w:w="7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8"/>
                <w:szCs w:val="18"/>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1"/>
        </w:trPr>
        <w:tc>
          <w:tcPr>
            <w:tcW w:w="8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6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7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37"/>
        </w:trPr>
        <w:tc>
          <w:tcPr>
            <w:tcW w:w="880" w:type="dxa"/>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b/>
                <w:bCs/>
                <w:color w:val="231F20"/>
                <w:sz w:val="11"/>
                <w:szCs w:val="11"/>
              </w:rPr>
              <w:t>SOAP Service</w:t>
            </w:r>
          </w:p>
        </w:tc>
        <w:tc>
          <w:tcPr>
            <w:tcW w:w="1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right="663"/>
              <w:jc w:val="center"/>
              <w:rPr>
                <w:rFonts w:ascii="Times New Roman" w:hAnsi="Times New Roman" w:cs="Times New Roman"/>
                <w:sz w:val="24"/>
                <w:szCs w:val="24"/>
              </w:rPr>
            </w:pPr>
            <w:r>
              <w:rPr>
                <w:rFonts w:ascii="Calibri" w:hAnsi="Calibri" w:cs="Calibri"/>
                <w:color w:val="231F20"/>
                <w:sz w:val="11"/>
                <w:szCs w:val="11"/>
              </w:rPr>
              <w:t>SOAP</w:t>
            </w:r>
          </w:p>
        </w:tc>
        <w:tc>
          <w:tcPr>
            <w:tcW w:w="6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5"/>
        </w:trPr>
        <w:tc>
          <w:tcPr>
            <w:tcW w:w="880" w:type="dxa"/>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320" w:type="dxa"/>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right="683"/>
              <w:jc w:val="center"/>
              <w:rPr>
                <w:rFonts w:ascii="Times New Roman" w:hAnsi="Times New Roman" w:cs="Times New Roman"/>
                <w:sz w:val="24"/>
                <w:szCs w:val="24"/>
              </w:rPr>
            </w:pPr>
            <w:r>
              <w:rPr>
                <w:rFonts w:ascii="Calibri" w:hAnsi="Calibri" w:cs="Calibri"/>
                <w:color w:val="231F20"/>
                <w:sz w:val="11"/>
                <w:szCs w:val="11"/>
              </w:rPr>
              <w:t>Service</w:t>
            </w:r>
          </w:p>
        </w:tc>
        <w:tc>
          <w:tcPr>
            <w:tcW w:w="6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7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7"/>
        </w:trPr>
        <w:tc>
          <w:tcPr>
            <w:tcW w:w="8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1320" w:type="dxa"/>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6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7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95"/>
        </w:trPr>
        <w:tc>
          <w:tcPr>
            <w:tcW w:w="880" w:type="dxa"/>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color w:val="231F20"/>
                <w:sz w:val="11"/>
                <w:szCs w:val="11"/>
              </w:rPr>
              <w:t>Non SOAP Service</w:t>
            </w:r>
          </w:p>
        </w:tc>
        <w:tc>
          <w:tcPr>
            <w:tcW w:w="1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left="840"/>
              <w:rPr>
                <w:rFonts w:ascii="Times New Roman" w:hAnsi="Times New Roman" w:cs="Times New Roman"/>
                <w:sz w:val="24"/>
                <w:szCs w:val="24"/>
              </w:rPr>
            </w:pPr>
            <w:r>
              <w:rPr>
                <w:rFonts w:ascii="Calibri" w:hAnsi="Calibri" w:cs="Calibri"/>
                <w:color w:val="231F20"/>
                <w:sz w:val="11"/>
                <w:szCs w:val="11"/>
              </w:rPr>
              <w:t>RESTful</w:t>
            </w:r>
          </w:p>
        </w:tc>
        <w:tc>
          <w:tcPr>
            <w:tcW w:w="820" w:type="dxa"/>
            <w:gridSpan w:val="2"/>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right="160"/>
              <w:jc w:val="center"/>
              <w:rPr>
                <w:rFonts w:ascii="Times New Roman" w:hAnsi="Times New Roman" w:cs="Times New Roman"/>
                <w:sz w:val="24"/>
                <w:szCs w:val="24"/>
              </w:rPr>
            </w:pPr>
            <w:r>
              <w:rPr>
                <w:rFonts w:ascii="Calibri" w:hAnsi="Calibri" w:cs="Calibri"/>
                <w:color w:val="231F20"/>
                <w:sz w:val="11"/>
                <w:szCs w:val="11"/>
              </w:rPr>
              <w:t>OSGi</w:t>
            </w:r>
          </w:p>
        </w:tc>
        <w:tc>
          <w:tcPr>
            <w:tcW w:w="1180" w:type="dxa"/>
            <w:gridSpan w:val="2"/>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left="103"/>
              <w:jc w:val="center"/>
              <w:rPr>
                <w:rFonts w:ascii="Times New Roman" w:hAnsi="Times New Roman" w:cs="Times New Roman"/>
                <w:sz w:val="24"/>
                <w:szCs w:val="24"/>
              </w:rPr>
            </w:pPr>
            <w:r>
              <w:rPr>
                <w:rFonts w:ascii="Calibri" w:hAnsi="Calibri" w:cs="Calibri"/>
                <w:b/>
                <w:bCs/>
                <w:color w:val="231F20"/>
                <w:sz w:val="11"/>
                <w:szCs w:val="11"/>
              </w:rPr>
              <w:t>Transformation</w:t>
            </w: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7"/>
        </w:trPr>
        <w:tc>
          <w:tcPr>
            <w:tcW w:w="880" w:type="dxa"/>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320" w:type="dxa"/>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left="840"/>
              <w:rPr>
                <w:rFonts w:ascii="Times New Roman" w:hAnsi="Times New Roman" w:cs="Times New Roman"/>
                <w:sz w:val="24"/>
                <w:szCs w:val="24"/>
              </w:rPr>
            </w:pPr>
            <w:r>
              <w:rPr>
                <w:rFonts w:ascii="Calibri" w:hAnsi="Calibri" w:cs="Calibri"/>
                <w:color w:val="231F20"/>
                <w:sz w:val="11"/>
                <w:szCs w:val="11"/>
              </w:rPr>
              <w:t>Service</w:t>
            </w:r>
          </w:p>
        </w:tc>
        <w:tc>
          <w:tcPr>
            <w:tcW w:w="820" w:type="dxa"/>
            <w:gridSpan w:val="2"/>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right="160"/>
              <w:jc w:val="center"/>
              <w:rPr>
                <w:rFonts w:ascii="Times New Roman" w:hAnsi="Times New Roman" w:cs="Times New Roman"/>
                <w:sz w:val="24"/>
                <w:szCs w:val="24"/>
              </w:rPr>
            </w:pPr>
            <w:r>
              <w:rPr>
                <w:rFonts w:ascii="Calibri" w:hAnsi="Calibri" w:cs="Calibri"/>
                <w:color w:val="231F20"/>
                <w:sz w:val="11"/>
                <w:szCs w:val="11"/>
              </w:rPr>
              <w:t>Service</w:t>
            </w:r>
          </w:p>
        </w:tc>
        <w:tc>
          <w:tcPr>
            <w:tcW w:w="1180" w:type="dxa"/>
            <w:gridSpan w:val="2"/>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left="83"/>
              <w:jc w:val="center"/>
              <w:rPr>
                <w:rFonts w:ascii="Times New Roman" w:hAnsi="Times New Roman" w:cs="Times New Roman"/>
                <w:sz w:val="24"/>
                <w:szCs w:val="24"/>
              </w:rPr>
            </w:pPr>
            <w:r>
              <w:rPr>
                <w:rFonts w:ascii="Calibri" w:hAnsi="Calibri" w:cs="Calibri"/>
                <w:b/>
                <w:bCs/>
                <w:color w:val="231F20"/>
                <w:sz w:val="11"/>
                <w:szCs w:val="11"/>
              </w:rPr>
              <w:t>Mechanisms</w:t>
            </w: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7"/>
        </w:trPr>
        <w:tc>
          <w:tcPr>
            <w:tcW w:w="8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1320" w:type="dxa"/>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820" w:type="dxa"/>
            <w:gridSpan w:val="2"/>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1180" w:type="dxa"/>
            <w:gridSpan w:val="2"/>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29"/>
        </w:trPr>
        <w:tc>
          <w:tcPr>
            <w:tcW w:w="8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b/>
                <w:bCs/>
                <w:color w:val="231F20"/>
                <w:sz w:val="11"/>
                <w:szCs w:val="11"/>
              </w:rPr>
              <w:t>Non Web Service</w:t>
            </w:r>
          </w:p>
        </w:tc>
        <w:tc>
          <w:tcPr>
            <w:tcW w:w="1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color w:val="231F20"/>
                <w:sz w:val="11"/>
                <w:szCs w:val="11"/>
              </w:rPr>
              <w:t>Android</w:t>
            </w: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left="83"/>
              <w:jc w:val="center"/>
              <w:rPr>
                <w:rFonts w:ascii="Times New Roman" w:hAnsi="Times New Roman" w:cs="Times New Roman"/>
                <w:sz w:val="24"/>
                <w:szCs w:val="24"/>
              </w:rPr>
            </w:pPr>
            <w:r>
              <w:rPr>
                <w:rFonts w:ascii="Calibri" w:hAnsi="Calibri" w:cs="Calibri"/>
                <w:color w:val="231F20"/>
                <w:sz w:val="11"/>
                <w:szCs w:val="11"/>
              </w:rPr>
              <w:t>Web</w:t>
            </w: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6"/>
        </w:trPr>
        <w:tc>
          <w:tcPr>
            <w:tcW w:w="8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2"/>
                <w:szCs w:val="12"/>
              </w:rPr>
            </w:pPr>
          </w:p>
        </w:tc>
        <w:tc>
          <w:tcPr>
            <w:tcW w:w="1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2"/>
                <w:szCs w:val="12"/>
              </w:rPr>
            </w:pPr>
          </w:p>
        </w:tc>
        <w:tc>
          <w:tcPr>
            <w:tcW w:w="6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2"/>
                <w:szCs w:val="12"/>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2"/>
                <w:szCs w:val="12"/>
              </w:rPr>
            </w:pPr>
          </w:p>
        </w:tc>
        <w:tc>
          <w:tcPr>
            <w:tcW w:w="7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color w:val="231F20"/>
                <w:sz w:val="11"/>
                <w:szCs w:val="11"/>
              </w:rPr>
              <w:t>Application</w:t>
            </w: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left="43"/>
              <w:jc w:val="center"/>
              <w:rPr>
                <w:rFonts w:ascii="Times New Roman" w:hAnsi="Times New Roman" w:cs="Times New Roman"/>
                <w:sz w:val="24"/>
                <w:szCs w:val="24"/>
              </w:rPr>
            </w:pPr>
            <w:r>
              <w:rPr>
                <w:rFonts w:ascii="Calibri" w:hAnsi="Calibri" w:cs="Calibri"/>
                <w:color w:val="231F20"/>
                <w:w w:val="99"/>
                <w:sz w:val="11"/>
                <w:szCs w:val="11"/>
              </w:rPr>
              <w:t>Content</w:t>
            </w: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bl>
    <w:p w:rsidR="00000000" w:rsidRDefault="00515309">
      <w:pPr>
        <w:pStyle w:val="a0"/>
        <w:widowControl w:val="0"/>
        <w:autoSpaceDE w:val="0"/>
        <w:autoSpaceDN w:val="0"/>
        <w:adjustRightInd w:val="0"/>
        <w:spacing w:after="0" w:line="260" w:lineRule="exact"/>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13.7pt;margin-top:-114.75pt;width:224.5pt;height:116.15pt;z-index:-251655168;mso-position-horizontal-relative:text;mso-position-vertical-relative:text" o:allowincell="f">
            <v:imagedata r:id="rId5" o:title=""/>
          </v:shape>
        </w:pict>
      </w:r>
    </w:p>
    <w:p w:rsidR="00000000" w:rsidRDefault="00515309">
      <w:pPr>
        <w:pStyle w:val="a0"/>
        <w:widowControl w:val="0"/>
        <w:overflowPunct w:val="0"/>
        <w:autoSpaceDE w:val="0"/>
        <w:autoSpaceDN w:val="0"/>
        <w:adjustRightInd w:val="0"/>
        <w:spacing w:after="0" w:line="272" w:lineRule="auto"/>
        <w:jc w:val="both"/>
        <w:rPr>
          <w:rFonts w:ascii="Times New Roman" w:hAnsi="Times New Roman" w:cs="Times New Roman"/>
          <w:sz w:val="24"/>
          <w:szCs w:val="24"/>
        </w:rPr>
      </w:pPr>
      <w:r>
        <w:rPr>
          <w:rFonts w:ascii="Helvetica" w:hAnsi="Helvetica" w:cs="Helvetica"/>
          <w:sz w:val="19"/>
          <w:szCs w:val="19"/>
        </w:rPr>
        <w:t>Fig. 1. Conceptual model of the framework for invoking and composing SOAP, non-SOAP and non-web services</w:t>
      </w:r>
    </w:p>
    <w:p w:rsidR="00000000" w:rsidRDefault="00515309">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15309">
      <w:pPr>
        <w:pStyle w:val="a0"/>
        <w:widowControl w:val="0"/>
        <w:autoSpaceDE w:val="0"/>
        <w:autoSpaceDN w:val="0"/>
        <w:adjustRightInd w:val="0"/>
        <w:spacing w:after="0" w:line="256" w:lineRule="exact"/>
        <w:rPr>
          <w:rFonts w:ascii="Times New Roman" w:hAnsi="Times New Roman" w:cs="Times New Roman"/>
          <w:sz w:val="24"/>
          <w:szCs w:val="24"/>
        </w:rPr>
      </w:pPr>
    </w:p>
    <w:p w:rsidR="00000000" w:rsidRDefault="00515309">
      <w:pPr>
        <w:pStyle w:val="a0"/>
        <w:widowControl w:val="0"/>
        <w:overflowPunct w:val="0"/>
        <w:autoSpaceDE w:val="0"/>
        <w:autoSpaceDN w:val="0"/>
        <w:adjustRightInd w:val="0"/>
        <w:spacing w:after="0" w:line="250" w:lineRule="auto"/>
        <w:jc w:val="both"/>
        <w:rPr>
          <w:rFonts w:ascii="Times New Roman" w:hAnsi="Times New Roman" w:cs="Times New Roman"/>
          <w:sz w:val="24"/>
          <w:szCs w:val="24"/>
        </w:rPr>
      </w:pPr>
      <w:r>
        <w:rPr>
          <w:rFonts w:ascii="Times New Roman" w:hAnsi="Times New Roman" w:cs="Times New Roman"/>
          <w:sz w:val="20"/>
          <w:szCs w:val="20"/>
        </w:rPr>
        <w:t>services without modifying the core BPEL engine; and two transformation mechanisms devised to enable the transformation of Web contents and Android activities into OSGi services that can be composed by the extended BPEL engine.</w:t>
      </w:r>
    </w:p>
    <w:p w:rsidR="00000000" w:rsidRDefault="00515309">
      <w:pPr>
        <w:pStyle w:val="a0"/>
        <w:widowControl w:val="0"/>
        <w:autoSpaceDE w:val="0"/>
        <w:autoSpaceDN w:val="0"/>
        <w:adjustRightInd w:val="0"/>
        <w:spacing w:after="0" w:line="5" w:lineRule="exact"/>
        <w:rPr>
          <w:rFonts w:ascii="Times New Roman" w:hAnsi="Times New Roman" w:cs="Times New Roman"/>
          <w:sz w:val="24"/>
          <w:szCs w:val="24"/>
        </w:rPr>
      </w:pPr>
    </w:p>
    <w:p w:rsidR="00000000" w:rsidRDefault="00515309">
      <w:pPr>
        <w:pStyle w:val="a0"/>
        <w:widowControl w:val="0"/>
        <w:overflowPunct w:val="0"/>
        <w:autoSpaceDE w:val="0"/>
        <w:autoSpaceDN w:val="0"/>
        <w:adjustRightInd w:val="0"/>
        <w:spacing w:after="0" w:line="251" w:lineRule="auto"/>
        <w:ind w:firstLine="199"/>
        <w:jc w:val="both"/>
        <w:rPr>
          <w:rFonts w:ascii="Times New Roman" w:hAnsi="Times New Roman" w:cs="Times New Roman"/>
          <w:sz w:val="24"/>
          <w:szCs w:val="24"/>
        </w:rPr>
      </w:pPr>
      <w:r>
        <w:rPr>
          <w:rFonts w:ascii="Times New Roman" w:hAnsi="Times New Roman" w:cs="Times New Roman"/>
          <w:sz w:val="20"/>
          <w:szCs w:val="20"/>
        </w:rPr>
        <w:t>Figure 1 shows the conceptual model of the frame-work for invoking and composing SOAP, non-SOAP and non-web services. Three adapters for invoking SOAP, RESTful, and OSGi services are developed to extend our BPEL engine, and two transformation mechanisms fo</w:t>
      </w:r>
      <w:r>
        <w:rPr>
          <w:rFonts w:ascii="Times New Roman" w:hAnsi="Times New Roman" w:cs="Times New Roman"/>
          <w:sz w:val="20"/>
          <w:szCs w:val="20"/>
        </w:rPr>
        <w:t>r converting Web contents and Android activities are undergone a conversion into OSGi services before being invoked and composed at runtime by the extended BPEL engine through adapters.</w:t>
      </w:r>
    </w:p>
    <w:p w:rsidR="00000000" w:rsidRDefault="00515309">
      <w:pPr>
        <w:pStyle w:val="a0"/>
        <w:widowControl w:val="0"/>
        <w:autoSpaceDE w:val="0"/>
        <w:autoSpaceDN w:val="0"/>
        <w:adjustRightInd w:val="0"/>
        <w:spacing w:after="0" w:line="238" w:lineRule="exact"/>
        <w:rPr>
          <w:rFonts w:ascii="Times New Roman" w:hAnsi="Times New Roman" w:cs="Times New Roman"/>
          <w:sz w:val="24"/>
          <w:szCs w:val="24"/>
        </w:rPr>
      </w:pPr>
    </w:p>
    <w:p w:rsidR="00000000" w:rsidRDefault="00515309">
      <w:pPr>
        <w:pStyle w:val="a0"/>
        <w:widowControl w:val="0"/>
        <w:overflowPunct w:val="0"/>
        <w:autoSpaceDE w:val="0"/>
        <w:autoSpaceDN w:val="0"/>
        <w:adjustRightInd w:val="0"/>
        <w:spacing w:after="0" w:line="251" w:lineRule="auto"/>
        <w:ind w:firstLine="199"/>
        <w:jc w:val="both"/>
        <w:rPr>
          <w:rFonts w:ascii="Times New Roman" w:hAnsi="Times New Roman" w:cs="Times New Roman"/>
          <w:sz w:val="24"/>
          <w:szCs w:val="24"/>
        </w:rPr>
      </w:pPr>
      <w:r>
        <w:rPr>
          <w:rFonts w:ascii="Times New Roman" w:hAnsi="Times New Roman" w:cs="Times New Roman"/>
          <w:sz w:val="20"/>
          <w:szCs w:val="20"/>
        </w:rPr>
        <w:t>This paper is organized as follows. We discuss the related work in Se</w:t>
      </w:r>
      <w:r>
        <w:rPr>
          <w:rFonts w:ascii="Times New Roman" w:hAnsi="Times New Roman" w:cs="Times New Roman"/>
          <w:sz w:val="20"/>
          <w:szCs w:val="20"/>
        </w:rPr>
        <w:t>ction 2. Section 3 describes fully the proposed framework. In Section 4, we conduct two experimental evaluations. Finally, in Section 5, we sum-marize the contributions of the proposed framework.</w:t>
      </w:r>
    </w:p>
    <w:p w:rsidR="00000000" w:rsidRDefault="00515309">
      <w:pPr>
        <w:pStyle w:val="a0"/>
        <w:widowControl w:val="0"/>
        <w:autoSpaceDE w:val="0"/>
        <w:autoSpaceDN w:val="0"/>
        <w:adjustRightInd w:val="0"/>
        <w:spacing w:after="0" w:line="357" w:lineRule="exact"/>
        <w:rPr>
          <w:rFonts w:ascii="Times New Roman" w:hAnsi="Times New Roman" w:cs="Times New Roman"/>
          <w:sz w:val="24"/>
          <w:szCs w:val="24"/>
        </w:rPr>
      </w:pPr>
    </w:p>
    <w:p w:rsidR="00000000" w:rsidRDefault="00515309">
      <w:pPr>
        <w:pStyle w:val="a0"/>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24"/>
          <w:szCs w:val="24"/>
        </w:rPr>
        <w:t>2  R</w:t>
      </w:r>
      <w:r>
        <w:rPr>
          <w:rFonts w:ascii="Helvetica" w:hAnsi="Helvetica" w:cs="Helvetica"/>
          <w:b/>
          <w:bCs/>
          <w:sz w:val="19"/>
          <w:szCs w:val="19"/>
        </w:rPr>
        <w:t>ELATED</w:t>
      </w:r>
      <w:r>
        <w:rPr>
          <w:rFonts w:ascii="Helvetica" w:hAnsi="Helvetica" w:cs="Helvetica"/>
          <w:b/>
          <w:bCs/>
          <w:sz w:val="24"/>
          <w:szCs w:val="24"/>
        </w:rPr>
        <w:t xml:space="preserve"> W</w:t>
      </w:r>
      <w:r>
        <w:rPr>
          <w:rFonts w:ascii="Helvetica" w:hAnsi="Helvetica" w:cs="Helvetica"/>
          <w:b/>
          <w:bCs/>
          <w:sz w:val="19"/>
          <w:szCs w:val="19"/>
        </w:rPr>
        <w:t>ORK</w:t>
      </w:r>
    </w:p>
    <w:p w:rsidR="00000000" w:rsidRDefault="00515309">
      <w:pPr>
        <w:pStyle w:val="a0"/>
        <w:widowControl w:val="0"/>
        <w:autoSpaceDE w:val="0"/>
        <w:autoSpaceDN w:val="0"/>
        <w:adjustRightInd w:val="0"/>
        <w:spacing w:after="0" w:line="125" w:lineRule="exact"/>
        <w:rPr>
          <w:rFonts w:ascii="Times New Roman" w:hAnsi="Times New Roman" w:cs="Times New Roman"/>
          <w:sz w:val="24"/>
          <w:szCs w:val="24"/>
        </w:rPr>
      </w:pPr>
    </w:p>
    <w:p w:rsidR="00000000" w:rsidRDefault="00515309">
      <w:pPr>
        <w:pStyle w:val="a0"/>
        <w:widowControl w:val="0"/>
        <w:overflowPunct w:val="0"/>
        <w:autoSpaceDE w:val="0"/>
        <w:autoSpaceDN w:val="0"/>
        <w:adjustRightInd w:val="0"/>
        <w:spacing w:after="0" w:line="250" w:lineRule="auto"/>
        <w:jc w:val="both"/>
        <w:rPr>
          <w:rFonts w:ascii="Times New Roman" w:hAnsi="Times New Roman" w:cs="Times New Roman"/>
          <w:sz w:val="24"/>
          <w:szCs w:val="24"/>
        </w:rPr>
      </w:pPr>
      <w:r>
        <w:rPr>
          <w:rFonts w:ascii="Times New Roman" w:hAnsi="Times New Roman" w:cs="Times New Roman"/>
          <w:sz w:val="20"/>
          <w:szCs w:val="20"/>
        </w:rPr>
        <w:t>It is widely accepted that combining multi</w:t>
      </w:r>
      <w:r>
        <w:rPr>
          <w:rFonts w:ascii="Times New Roman" w:hAnsi="Times New Roman" w:cs="Times New Roman"/>
          <w:sz w:val="20"/>
          <w:szCs w:val="20"/>
        </w:rPr>
        <w:t>ple web ser-vices into a composite service is more beneficial to users than finding a complex and preparatory atomic service that satisfy a special request [26], [27], [28], [18], [17]. The resulted composite services can be used as atomic services by them</w:t>
      </w:r>
      <w:r>
        <w:rPr>
          <w:rFonts w:ascii="Times New Roman" w:hAnsi="Times New Roman" w:cs="Times New Roman"/>
          <w:sz w:val="20"/>
          <w:szCs w:val="20"/>
        </w:rPr>
        <w:t xml:space="preserve">selves in other service compositions to satisfy clients requests. BPEL4WS [6] provides a mixture of block-structured and graph-structured process mod-els, and variables associated with message types can be specified as input or output variables to invoke, </w:t>
      </w:r>
      <w:r>
        <w:rPr>
          <w:rFonts w:ascii="Times New Roman" w:hAnsi="Times New Roman" w:cs="Times New Roman"/>
          <w:sz w:val="20"/>
          <w:szCs w:val="20"/>
        </w:rPr>
        <w:t>receive, and reply web services.</w:t>
      </w:r>
    </w:p>
    <w:p w:rsidR="00000000" w:rsidRDefault="00515309">
      <w:pPr>
        <w:pStyle w:val="a0"/>
        <w:widowControl w:val="0"/>
        <w:autoSpaceDE w:val="0"/>
        <w:autoSpaceDN w:val="0"/>
        <w:adjustRightInd w:val="0"/>
        <w:spacing w:after="0" w:line="244" w:lineRule="exact"/>
        <w:rPr>
          <w:rFonts w:ascii="Times New Roman" w:hAnsi="Times New Roman" w:cs="Times New Roman"/>
          <w:sz w:val="24"/>
          <w:szCs w:val="24"/>
        </w:rPr>
      </w:pPr>
    </w:p>
    <w:p w:rsidR="00000000" w:rsidRDefault="00515309">
      <w:pPr>
        <w:pStyle w:val="a0"/>
        <w:widowControl w:val="0"/>
        <w:overflowPunct w:val="0"/>
        <w:autoSpaceDE w:val="0"/>
        <w:autoSpaceDN w:val="0"/>
        <w:adjustRightInd w:val="0"/>
        <w:spacing w:after="0" w:line="250" w:lineRule="auto"/>
        <w:ind w:firstLine="199"/>
        <w:jc w:val="both"/>
        <w:rPr>
          <w:rFonts w:ascii="Times New Roman" w:hAnsi="Times New Roman" w:cs="Times New Roman"/>
          <w:sz w:val="24"/>
          <w:szCs w:val="24"/>
        </w:rPr>
      </w:pPr>
      <w:r>
        <w:rPr>
          <w:rFonts w:ascii="Times New Roman" w:hAnsi="Times New Roman" w:cs="Times New Roman"/>
          <w:sz w:val="20"/>
          <w:szCs w:val="20"/>
        </w:rPr>
        <w:t>Recently, BPEL has been extended to support model-ing the composition of heterogeneous web services, such as RESTful and OSGi services. REST [29] (REpresenta-tional State Transfer) is a style of software architecture for d</w:t>
      </w:r>
      <w:r>
        <w:rPr>
          <w:rFonts w:ascii="Times New Roman" w:hAnsi="Times New Roman" w:cs="Times New Roman"/>
          <w:sz w:val="20"/>
          <w:szCs w:val="20"/>
        </w:rPr>
        <w:t>istributing hypermedia systems such as the World Wide Web. REST defines a set of architectural principles [29] by which one can design web services that focus on a system’s resources, including how resource states are addressed and transferred over HTTP by</w:t>
      </w:r>
      <w:r>
        <w:rPr>
          <w:rFonts w:ascii="Times New Roman" w:hAnsi="Times New Roman" w:cs="Times New Roman"/>
          <w:sz w:val="20"/>
          <w:szCs w:val="20"/>
        </w:rPr>
        <w:t xml:space="preserve"> a wide range of clients written in different languages.</w:t>
      </w:r>
    </w:p>
    <w:p w:rsidR="00000000" w:rsidRDefault="00515309">
      <w:pPr>
        <w:pStyle w:val="a0"/>
        <w:widowControl w:val="0"/>
        <w:autoSpaceDE w:val="0"/>
        <w:autoSpaceDN w:val="0"/>
        <w:adjustRightInd w:val="0"/>
        <w:spacing w:after="0" w:line="384"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515309">
      <w:pPr>
        <w:pStyle w:val="a0"/>
        <w:widowControl w:val="0"/>
        <w:overflowPunct w:val="0"/>
        <w:autoSpaceDE w:val="0"/>
        <w:autoSpaceDN w:val="0"/>
        <w:adjustRightInd w:val="0"/>
        <w:spacing w:after="0" w:line="251" w:lineRule="auto"/>
        <w:ind w:right="20" w:firstLine="199"/>
        <w:jc w:val="both"/>
        <w:rPr>
          <w:rFonts w:ascii="Times New Roman" w:hAnsi="Times New Roman" w:cs="Times New Roman"/>
          <w:sz w:val="24"/>
          <w:szCs w:val="24"/>
        </w:rPr>
      </w:pPr>
      <w:r>
        <w:rPr>
          <w:rFonts w:ascii="Times New Roman" w:hAnsi="Times New Roman" w:cs="Times New Roman"/>
          <w:sz w:val="20"/>
          <w:szCs w:val="20"/>
        </w:rPr>
        <w:t xml:space="preserve">In [8], F. Curbera et al. offer a service-composite development model for composing RESTful services. During the invocations of RESTful services, the messages returned from a service are stored as </w:t>
      </w:r>
      <w:r>
        <w:rPr>
          <w:rFonts w:ascii="Times New Roman" w:hAnsi="Times New Roman" w:cs="Times New Roman"/>
          <w:sz w:val="20"/>
          <w:szCs w:val="20"/>
        </w:rPr>
        <w:t>BPEL process variables. However, how to transform the messages to different content types for follow-up service invocations is unclear.</w:t>
      </w:r>
    </w:p>
    <w:p w:rsidR="00000000" w:rsidRDefault="00515309">
      <w:pPr>
        <w:pStyle w:val="a0"/>
        <w:widowControl w:val="0"/>
        <w:autoSpaceDE w:val="0"/>
        <w:autoSpaceDN w:val="0"/>
        <w:adjustRightInd w:val="0"/>
        <w:spacing w:after="0" w:line="247" w:lineRule="exact"/>
        <w:rPr>
          <w:rFonts w:ascii="Times New Roman" w:hAnsi="Times New Roman" w:cs="Times New Roman"/>
          <w:sz w:val="24"/>
          <w:szCs w:val="24"/>
        </w:rPr>
      </w:pPr>
    </w:p>
    <w:p w:rsidR="00000000" w:rsidRDefault="00515309">
      <w:pPr>
        <w:pStyle w:val="a0"/>
        <w:widowControl w:val="0"/>
        <w:overflowPunct w:val="0"/>
        <w:autoSpaceDE w:val="0"/>
        <w:autoSpaceDN w:val="0"/>
        <w:adjustRightInd w:val="0"/>
        <w:spacing w:after="0" w:line="250" w:lineRule="auto"/>
        <w:ind w:firstLine="199"/>
        <w:jc w:val="both"/>
        <w:rPr>
          <w:rFonts w:ascii="Times New Roman" w:hAnsi="Times New Roman" w:cs="Times New Roman"/>
          <w:sz w:val="24"/>
          <w:szCs w:val="24"/>
        </w:rPr>
      </w:pPr>
      <w:r>
        <w:rPr>
          <w:rFonts w:ascii="Times New Roman" w:hAnsi="Times New Roman" w:cs="Times New Roman"/>
          <w:sz w:val="20"/>
          <w:szCs w:val="20"/>
        </w:rPr>
        <w:t>In [16], K. He proposes a composite system for in-tegrating both SOAP and RESTful services with a hy-brid orchestration based on a BPEL engine and a REST orchestration engine. The composite service workflow is divided into two kinds of sub-workflows accord</w:t>
      </w:r>
      <w:r>
        <w:rPr>
          <w:rFonts w:ascii="Times New Roman" w:hAnsi="Times New Roman" w:cs="Times New Roman"/>
          <w:sz w:val="20"/>
          <w:szCs w:val="20"/>
        </w:rPr>
        <w:t>ing to the types (SOAP or RESTful) of services to be com-posed. However, the message transformation between the SOAP and RESTful is not discussed.</w:t>
      </w:r>
    </w:p>
    <w:p w:rsidR="00000000" w:rsidRDefault="00515309">
      <w:pPr>
        <w:pStyle w:val="a0"/>
        <w:widowControl w:val="0"/>
        <w:autoSpaceDE w:val="0"/>
        <w:autoSpaceDN w:val="0"/>
        <w:adjustRightInd w:val="0"/>
        <w:spacing w:after="0" w:line="8" w:lineRule="exact"/>
        <w:rPr>
          <w:rFonts w:ascii="Times New Roman" w:hAnsi="Times New Roman" w:cs="Times New Roman"/>
          <w:sz w:val="24"/>
          <w:szCs w:val="24"/>
        </w:rPr>
      </w:pPr>
    </w:p>
    <w:p w:rsidR="00000000" w:rsidRDefault="00515309">
      <w:pPr>
        <w:pStyle w:val="a0"/>
        <w:widowControl w:val="0"/>
        <w:overflowPunct w:val="0"/>
        <w:autoSpaceDE w:val="0"/>
        <w:autoSpaceDN w:val="0"/>
        <w:adjustRightInd w:val="0"/>
        <w:spacing w:after="0" w:line="251" w:lineRule="auto"/>
        <w:ind w:right="20" w:firstLine="199"/>
        <w:jc w:val="both"/>
        <w:rPr>
          <w:rFonts w:ascii="Times New Roman" w:hAnsi="Times New Roman" w:cs="Times New Roman"/>
          <w:sz w:val="24"/>
          <w:szCs w:val="24"/>
        </w:rPr>
      </w:pPr>
      <w:r>
        <w:rPr>
          <w:rFonts w:ascii="Times New Roman" w:hAnsi="Times New Roman" w:cs="Times New Roman"/>
          <w:sz w:val="20"/>
          <w:szCs w:val="20"/>
        </w:rPr>
        <w:t>In [11], S. Farokhi. et al. propose a framework, called MDCHeS, to support dynamic composition and to use bo</w:t>
      </w:r>
      <w:r>
        <w:rPr>
          <w:rFonts w:ascii="Times New Roman" w:hAnsi="Times New Roman" w:cs="Times New Roman"/>
          <w:sz w:val="20"/>
          <w:szCs w:val="20"/>
        </w:rPr>
        <w:t xml:space="preserve">th SOAP-based and RESTful Web services simultane-ously in composite services with three different views: data, process, and component view. However, the ap-proach, like the other approaches, does not discuss the message transformation between the SOAP and </w:t>
      </w:r>
      <w:r>
        <w:rPr>
          <w:rFonts w:ascii="Times New Roman" w:hAnsi="Times New Roman" w:cs="Times New Roman"/>
          <w:sz w:val="20"/>
          <w:szCs w:val="20"/>
        </w:rPr>
        <w:t>RESTful.</w:t>
      </w:r>
    </w:p>
    <w:p w:rsidR="00000000" w:rsidRDefault="00515309">
      <w:pPr>
        <w:pStyle w:val="a0"/>
        <w:widowControl w:val="0"/>
        <w:autoSpaceDE w:val="0"/>
        <w:autoSpaceDN w:val="0"/>
        <w:adjustRightInd w:val="0"/>
        <w:spacing w:after="0" w:line="6" w:lineRule="exact"/>
        <w:rPr>
          <w:rFonts w:ascii="Times New Roman" w:hAnsi="Times New Roman" w:cs="Times New Roman"/>
          <w:sz w:val="24"/>
          <w:szCs w:val="24"/>
        </w:rPr>
      </w:pPr>
    </w:p>
    <w:p w:rsidR="00000000" w:rsidRDefault="00515309">
      <w:pPr>
        <w:pStyle w:val="a0"/>
        <w:widowControl w:val="0"/>
        <w:overflowPunct w:val="0"/>
        <w:autoSpaceDE w:val="0"/>
        <w:autoSpaceDN w:val="0"/>
        <w:adjustRightInd w:val="0"/>
        <w:spacing w:after="0" w:line="228" w:lineRule="auto"/>
        <w:ind w:right="20" w:firstLine="199"/>
        <w:jc w:val="both"/>
        <w:rPr>
          <w:rFonts w:ascii="Times New Roman" w:hAnsi="Times New Roman" w:cs="Times New Roman"/>
          <w:sz w:val="24"/>
          <w:szCs w:val="24"/>
        </w:rPr>
      </w:pPr>
      <w:r>
        <w:rPr>
          <w:rFonts w:ascii="Times New Roman" w:hAnsi="Times New Roman" w:cs="Times New Roman"/>
          <w:sz w:val="20"/>
          <w:szCs w:val="20"/>
        </w:rPr>
        <w:t>In [33], J. Nitzsche et al. extended BPEL 2.0 with a WSDL-less interaction model, call BPEL</w:t>
      </w:r>
      <w:r>
        <w:rPr>
          <w:rFonts w:ascii="Arial" w:hAnsi="Arial" w:cs="Arial"/>
          <w:i/>
          <w:iCs/>
          <w:sz w:val="27"/>
          <w:szCs w:val="27"/>
          <w:vertAlign w:val="superscript"/>
        </w:rPr>
        <w:t>light</w:t>
      </w:r>
      <w:r>
        <w:rPr>
          <w:rFonts w:ascii="Times New Roman" w:hAnsi="Times New Roman" w:cs="Times New Roman"/>
          <w:sz w:val="20"/>
          <w:szCs w:val="20"/>
        </w:rPr>
        <w:t>, to enable</w:t>
      </w:r>
    </w:p>
    <w:p w:rsidR="00000000" w:rsidRDefault="00515309">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515309">
      <w:pPr>
        <w:pStyle w:val="a0"/>
        <w:widowControl w:val="0"/>
        <w:overflowPunct w:val="0"/>
        <w:autoSpaceDE w:val="0"/>
        <w:autoSpaceDN w:val="0"/>
        <w:adjustRightInd w:val="0"/>
        <w:spacing w:after="0" w:line="245" w:lineRule="auto"/>
        <w:ind w:right="20"/>
        <w:jc w:val="both"/>
        <w:rPr>
          <w:rFonts w:ascii="Times New Roman" w:hAnsi="Times New Roman" w:cs="Times New Roman"/>
          <w:sz w:val="24"/>
          <w:szCs w:val="24"/>
        </w:rPr>
      </w:pPr>
      <w:r>
        <w:rPr>
          <w:rFonts w:ascii="Times New Roman" w:hAnsi="Times New Roman" w:cs="Times New Roman"/>
          <w:sz w:val="20"/>
          <w:szCs w:val="20"/>
        </w:rPr>
        <w:t>coupling business logic and Web service technology, including WSDL, by introducing a new and single type of interaction activity resuming</w:t>
      </w:r>
      <w:r>
        <w:rPr>
          <w:rFonts w:ascii="Times New Roman" w:hAnsi="Times New Roman" w:cs="Times New Roman"/>
          <w:sz w:val="20"/>
          <w:szCs w:val="20"/>
        </w:rPr>
        <w:t xml:space="preserve"> all BPEL interaction activities. The main focus of the paper is to enable modeling processes or process fragments that can be reused and bound to specific service interfaces in any interface description language. Our approach, however, focuses more on how</w:t>
      </w:r>
      <w:r>
        <w:rPr>
          <w:rFonts w:ascii="Times New Roman" w:hAnsi="Times New Roman" w:cs="Times New Roman"/>
          <w:sz w:val="20"/>
          <w:szCs w:val="20"/>
        </w:rPr>
        <w:t xml:space="preserve"> to model and implement the binding relationships among heterogeneous services.</w:t>
      </w:r>
    </w:p>
    <w:p w:rsidR="00000000" w:rsidRDefault="00515309">
      <w:pPr>
        <w:pStyle w:val="a0"/>
        <w:widowControl w:val="0"/>
        <w:autoSpaceDE w:val="0"/>
        <w:autoSpaceDN w:val="0"/>
        <w:adjustRightInd w:val="0"/>
        <w:spacing w:after="0" w:line="14" w:lineRule="exact"/>
        <w:rPr>
          <w:rFonts w:ascii="Times New Roman" w:hAnsi="Times New Roman" w:cs="Times New Roman"/>
          <w:sz w:val="24"/>
          <w:szCs w:val="24"/>
        </w:rPr>
      </w:pPr>
    </w:p>
    <w:p w:rsidR="00000000" w:rsidRDefault="00515309">
      <w:pPr>
        <w:pStyle w:val="a0"/>
        <w:widowControl w:val="0"/>
        <w:overflowPunct w:val="0"/>
        <w:autoSpaceDE w:val="0"/>
        <w:autoSpaceDN w:val="0"/>
        <w:adjustRightInd w:val="0"/>
        <w:spacing w:after="0" w:line="250" w:lineRule="auto"/>
        <w:ind w:right="20" w:firstLine="199"/>
        <w:jc w:val="both"/>
        <w:rPr>
          <w:rFonts w:ascii="Times New Roman" w:hAnsi="Times New Roman" w:cs="Times New Roman"/>
          <w:sz w:val="24"/>
          <w:szCs w:val="24"/>
        </w:rPr>
      </w:pPr>
      <w:r>
        <w:rPr>
          <w:rFonts w:ascii="Times New Roman" w:hAnsi="Times New Roman" w:cs="Times New Roman"/>
          <w:sz w:val="20"/>
          <w:szCs w:val="20"/>
        </w:rPr>
        <w:t>In [31][32], C. Pautasso proposed a process-based com-position language for composing RESTful and traditional WSDL-based services based on BPEL. The local adapters (e.g. XSLT,</w:t>
      </w:r>
      <w:r>
        <w:rPr>
          <w:rFonts w:ascii="Times New Roman" w:hAnsi="Times New Roman" w:cs="Times New Roman"/>
          <w:sz w:val="20"/>
          <w:szCs w:val="20"/>
        </w:rPr>
        <w:t xml:space="preserve"> JavaScript) are used to process the data and transform it to make it compatible with what the other service requires. In our approach, SOAP, RESTful and OSGi services are all supported for invocation while ex-ecuting a composite process. Furthermore, SOAP</w:t>
      </w:r>
      <w:r>
        <w:rPr>
          <w:rFonts w:ascii="Times New Roman" w:hAnsi="Times New Roman" w:cs="Times New Roman"/>
          <w:sz w:val="20"/>
          <w:szCs w:val="20"/>
        </w:rPr>
        <w:t>, JSON, YAML, Protocol Buffer, and Java object messages re-turned from a service can be transformed into Java objects used as variables of a BPEL process. After the first transformation, the variables can then be transformed again into messages of differen</w:t>
      </w:r>
      <w:r>
        <w:rPr>
          <w:rFonts w:ascii="Times New Roman" w:hAnsi="Times New Roman" w:cs="Times New Roman"/>
          <w:sz w:val="20"/>
          <w:szCs w:val="20"/>
        </w:rPr>
        <w:t>t content types for follow-up service invocations.</w:t>
      </w:r>
    </w:p>
    <w:p w:rsidR="00000000" w:rsidRDefault="00515309">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15309">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15309">
      <w:pPr>
        <w:pStyle w:val="a0"/>
        <w:widowControl w:val="0"/>
        <w:autoSpaceDE w:val="0"/>
        <w:autoSpaceDN w:val="0"/>
        <w:adjustRightInd w:val="0"/>
        <w:spacing w:after="0" w:line="261" w:lineRule="exact"/>
        <w:rPr>
          <w:rFonts w:ascii="Times New Roman" w:hAnsi="Times New Roman" w:cs="Times New Roman"/>
          <w:sz w:val="24"/>
          <w:szCs w:val="24"/>
        </w:rPr>
      </w:pPr>
    </w:p>
    <w:p w:rsidR="00000000" w:rsidRDefault="00515309">
      <w:pPr>
        <w:pStyle w:val="a0"/>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24"/>
          <w:szCs w:val="24"/>
        </w:rPr>
        <w:t>3  H</w:t>
      </w:r>
      <w:r>
        <w:rPr>
          <w:rFonts w:ascii="Helvetica" w:hAnsi="Helvetica" w:cs="Helvetica"/>
          <w:b/>
          <w:bCs/>
          <w:sz w:val="19"/>
          <w:szCs w:val="19"/>
        </w:rPr>
        <w:t>ETEROGENEOUS</w:t>
      </w:r>
      <w:r>
        <w:rPr>
          <w:rFonts w:ascii="Helvetica" w:hAnsi="Helvetica" w:cs="Helvetica"/>
          <w:b/>
          <w:bCs/>
          <w:sz w:val="24"/>
          <w:szCs w:val="24"/>
        </w:rPr>
        <w:t xml:space="preserve">  S</w:t>
      </w:r>
      <w:r>
        <w:rPr>
          <w:rFonts w:ascii="Helvetica" w:hAnsi="Helvetica" w:cs="Helvetica"/>
          <w:b/>
          <w:bCs/>
          <w:sz w:val="19"/>
          <w:szCs w:val="19"/>
        </w:rPr>
        <w:t>ERVICE</w:t>
      </w:r>
      <w:r>
        <w:rPr>
          <w:rFonts w:ascii="Helvetica" w:hAnsi="Helvetica" w:cs="Helvetica"/>
          <w:b/>
          <w:bCs/>
          <w:sz w:val="24"/>
          <w:szCs w:val="24"/>
        </w:rPr>
        <w:t xml:space="preserve">  C</w:t>
      </w:r>
      <w:r>
        <w:rPr>
          <w:rFonts w:ascii="Helvetica" w:hAnsi="Helvetica" w:cs="Helvetica"/>
          <w:b/>
          <w:bCs/>
          <w:sz w:val="19"/>
          <w:szCs w:val="19"/>
        </w:rPr>
        <w:t>OMPOSITION</w:t>
      </w:r>
    </w:p>
    <w:p w:rsidR="00000000" w:rsidRDefault="00515309">
      <w:pPr>
        <w:pStyle w:val="a0"/>
        <w:widowControl w:val="0"/>
        <w:autoSpaceDE w:val="0"/>
        <w:autoSpaceDN w:val="0"/>
        <w:adjustRightInd w:val="0"/>
        <w:spacing w:after="0" w:line="8" w:lineRule="exact"/>
        <w:rPr>
          <w:rFonts w:ascii="Times New Roman" w:hAnsi="Times New Roman" w:cs="Times New Roman"/>
          <w:sz w:val="24"/>
          <w:szCs w:val="24"/>
        </w:rPr>
      </w:pPr>
    </w:p>
    <w:p w:rsidR="00000000" w:rsidRDefault="00515309">
      <w:pPr>
        <w:pStyle w:val="a0"/>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24"/>
          <w:szCs w:val="24"/>
        </w:rPr>
        <w:t>F</w:t>
      </w:r>
      <w:r>
        <w:rPr>
          <w:rFonts w:ascii="Helvetica" w:hAnsi="Helvetica" w:cs="Helvetica"/>
          <w:b/>
          <w:bCs/>
          <w:sz w:val="19"/>
          <w:szCs w:val="19"/>
        </w:rPr>
        <w:t>RAMEWORK</w:t>
      </w:r>
    </w:p>
    <w:p w:rsidR="00000000" w:rsidRDefault="00515309">
      <w:pPr>
        <w:pStyle w:val="a0"/>
        <w:widowControl w:val="0"/>
        <w:autoSpaceDE w:val="0"/>
        <w:autoSpaceDN w:val="0"/>
        <w:adjustRightInd w:val="0"/>
        <w:spacing w:after="0" w:line="153" w:lineRule="exact"/>
        <w:rPr>
          <w:rFonts w:ascii="Times New Roman" w:hAnsi="Times New Roman" w:cs="Times New Roman"/>
          <w:sz w:val="24"/>
          <w:szCs w:val="24"/>
        </w:rPr>
      </w:pPr>
    </w:p>
    <w:p w:rsidR="00000000" w:rsidRDefault="00515309">
      <w:pPr>
        <w:pStyle w:val="a0"/>
        <w:widowControl w:val="0"/>
        <w:overflowPunct w:val="0"/>
        <w:autoSpaceDE w:val="0"/>
        <w:autoSpaceDN w:val="0"/>
        <w:adjustRightInd w:val="0"/>
        <w:spacing w:after="0" w:line="251" w:lineRule="auto"/>
        <w:jc w:val="both"/>
        <w:rPr>
          <w:rFonts w:ascii="Times New Roman" w:hAnsi="Times New Roman" w:cs="Times New Roman"/>
          <w:sz w:val="24"/>
          <w:szCs w:val="24"/>
        </w:rPr>
      </w:pPr>
      <w:r>
        <w:rPr>
          <w:rFonts w:ascii="Times New Roman" w:hAnsi="Times New Roman" w:cs="Times New Roman"/>
          <w:sz w:val="20"/>
          <w:szCs w:val="20"/>
        </w:rPr>
        <w:t>In this work, an extended BPEL engine is developed by applying Adapter pattern [21] to compose SOAP, RESTful and OSGi services. Figure 2 shows the system architecture of the heterogeneous service composition framework. A concise description of our BPEL eng</w:t>
      </w:r>
      <w:r>
        <w:rPr>
          <w:rFonts w:ascii="Times New Roman" w:hAnsi="Times New Roman" w:cs="Times New Roman"/>
          <w:sz w:val="20"/>
          <w:szCs w:val="20"/>
        </w:rPr>
        <w:t>ine is given below without going into details of its modules.</w:t>
      </w:r>
    </w:p>
    <w:p w:rsidR="00000000" w:rsidRDefault="00515309">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62" w:right="960" w:bottom="0" w:left="980" w:header="720" w:footer="720" w:gutter="0"/>
          <w:cols w:num="2" w:space="240" w:equalWidth="0">
            <w:col w:w="5020" w:space="240"/>
            <w:col w:w="5040"/>
          </w:cols>
          <w:noEndnote/>
        </w:sectPr>
      </w:pPr>
    </w:p>
    <w:p w:rsidR="00000000" w:rsidRDefault="00515309">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15309">
      <w:pPr>
        <w:pStyle w:val="a0"/>
        <w:widowControl w:val="0"/>
        <w:autoSpaceDE w:val="0"/>
        <w:autoSpaceDN w:val="0"/>
        <w:adjustRightInd w:val="0"/>
        <w:spacing w:after="0" w:line="395" w:lineRule="exact"/>
        <w:rPr>
          <w:rFonts w:ascii="Times New Roman" w:hAnsi="Times New Roman" w:cs="Times New Roman"/>
          <w:sz w:val="24"/>
          <w:szCs w:val="24"/>
        </w:rPr>
      </w:pPr>
    </w:p>
    <w:p w:rsidR="00000000" w:rsidRDefault="00515309">
      <w:pPr>
        <w:pStyle w:val="a0"/>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16"/>
          <w:szCs w:val="16"/>
        </w:rPr>
        <w:t>Copyright (c) 2014 IEEE. Personal use is permitted. For any other purposes, permission must be obtained from the IEEE by emailing pubs-permissions@ieee.org.</w:t>
      </w:r>
    </w:p>
    <w:p w:rsidR="00000000" w:rsidRDefault="00515309">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62" w:right="920" w:bottom="0" w:left="920" w:header="720" w:footer="720" w:gutter="0"/>
          <w:cols w:space="240" w:equalWidth="0">
            <w:col w:w="10400" w:space="240"/>
          </w:cols>
          <w:noEndnote/>
        </w:sectPr>
      </w:pPr>
    </w:p>
    <w:p w:rsidR="00000000" w:rsidRDefault="00515309">
      <w:pPr>
        <w:pStyle w:val="a0"/>
        <w:widowControl w:val="0"/>
        <w:overflowPunct w:val="0"/>
        <w:autoSpaceDE w:val="0"/>
        <w:autoSpaceDN w:val="0"/>
        <w:adjustRightInd w:val="0"/>
        <w:spacing w:after="0" w:line="237" w:lineRule="auto"/>
        <w:ind w:left="2820" w:right="300" w:hanging="2528"/>
        <w:rPr>
          <w:rFonts w:ascii="Times New Roman" w:hAnsi="Times New Roman" w:cs="Times New Roman"/>
          <w:sz w:val="24"/>
          <w:szCs w:val="24"/>
        </w:rPr>
      </w:pPr>
      <w:bookmarkStart w:id="2" w:name="page5"/>
      <w:bookmarkEnd w:id="2"/>
      <w:r>
        <w:rPr>
          <w:rFonts w:ascii="Times" w:hAnsi="Times" w:cs="Times"/>
          <w:sz w:val="16"/>
          <w:szCs w:val="16"/>
        </w:rPr>
        <w:lastRenderedPageBreak/>
        <w:t xml:space="preserve">This is the author's version of an article that has been published in this journal. Changes were made to this version by the publisher prior to publication. The final version of record is available at </w:t>
      </w:r>
      <w:r>
        <w:rPr>
          <w:rFonts w:ascii="Times" w:hAnsi="Times" w:cs="Times"/>
          <w:color w:val="0000CC"/>
          <w:sz w:val="16"/>
          <w:szCs w:val="16"/>
        </w:rPr>
        <w:t>http://dx.doi.or</w:t>
      </w:r>
      <w:r>
        <w:rPr>
          <w:rFonts w:ascii="Times" w:hAnsi="Times" w:cs="Times"/>
          <w:color w:val="0000CC"/>
          <w:sz w:val="16"/>
          <w:szCs w:val="16"/>
        </w:rPr>
        <w:t>g/10.1109/TSC.2014.2310213</w:t>
      </w:r>
    </w:p>
    <w:p w:rsidR="00000000" w:rsidRDefault="00515309">
      <w:pPr>
        <w:pStyle w:val="a0"/>
        <w:widowControl w:val="0"/>
        <w:autoSpaceDE w:val="0"/>
        <w:autoSpaceDN w:val="0"/>
        <w:adjustRightInd w:val="0"/>
        <w:spacing w:after="0" w:line="147" w:lineRule="exact"/>
        <w:rPr>
          <w:rFonts w:ascii="Times New Roman" w:hAnsi="Times New Roman" w:cs="Times New Roman"/>
          <w:sz w:val="24"/>
          <w:szCs w:val="24"/>
        </w:rPr>
      </w:pPr>
    </w:p>
    <w:p w:rsidR="00000000" w:rsidRDefault="00515309">
      <w:pPr>
        <w:pStyle w:val="a0"/>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Helvetica" w:hAnsi="Helvetica" w:cs="Helvetica"/>
          <w:sz w:val="14"/>
          <w:szCs w:val="14"/>
        </w:rPr>
        <w:t>3</w:t>
      </w:r>
    </w:p>
    <w:p w:rsidR="00000000" w:rsidRDefault="00515309">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30" type="#_x0000_t75" style="position:absolute;margin-left:46.25pt;margin-top:18.25pt;width:420.45pt;height:211.1pt;z-index:-251654144;mso-position-horizontal-relative:text;mso-position-vertical-relative:text" o:allowincell="f">
            <v:imagedata r:id="rId6" o:title=""/>
          </v:shape>
        </w:pict>
      </w:r>
    </w:p>
    <w:p w:rsidR="00000000" w:rsidRDefault="00515309">
      <w:pPr>
        <w:pStyle w:val="a0"/>
        <w:widowControl w:val="0"/>
        <w:autoSpaceDE w:val="0"/>
        <w:autoSpaceDN w:val="0"/>
        <w:adjustRightInd w:val="0"/>
        <w:spacing w:after="0" w:line="206" w:lineRule="exact"/>
        <w:rPr>
          <w:rFonts w:ascii="Times New Roman" w:hAnsi="Times New Roman" w:cs="Times New Roman"/>
          <w:sz w:val="24"/>
          <w:szCs w:val="24"/>
        </w:rPr>
      </w:pPr>
    </w:p>
    <w:tbl>
      <w:tblPr>
        <w:tblW w:w="0" w:type="auto"/>
        <w:tblInd w:w="1020" w:type="dxa"/>
        <w:tblLayout w:type="fixed"/>
        <w:tblCellMar>
          <w:left w:w="0" w:type="dxa"/>
          <w:right w:w="0" w:type="dxa"/>
        </w:tblCellMar>
        <w:tblLook w:val="0000"/>
      </w:tblPr>
      <w:tblGrid>
        <w:gridCol w:w="160"/>
        <w:gridCol w:w="220"/>
        <w:gridCol w:w="840"/>
        <w:gridCol w:w="260"/>
        <w:gridCol w:w="100"/>
        <w:gridCol w:w="120"/>
        <w:gridCol w:w="260"/>
        <w:gridCol w:w="120"/>
        <w:gridCol w:w="80"/>
        <w:gridCol w:w="440"/>
        <w:gridCol w:w="60"/>
        <w:gridCol w:w="400"/>
        <w:gridCol w:w="40"/>
        <w:gridCol w:w="160"/>
        <w:gridCol w:w="520"/>
        <w:gridCol w:w="100"/>
        <w:gridCol w:w="120"/>
        <w:gridCol w:w="160"/>
        <w:gridCol w:w="460"/>
        <w:gridCol w:w="60"/>
        <w:gridCol w:w="20"/>
        <w:gridCol w:w="20"/>
        <w:gridCol w:w="2320"/>
        <w:gridCol w:w="1100"/>
        <w:gridCol w:w="20"/>
      </w:tblGrid>
      <w:tr w:rsidR="00000000">
        <w:tblPrEx>
          <w:tblCellMar>
            <w:top w:w="0" w:type="dxa"/>
            <w:left w:w="0" w:type="dxa"/>
            <w:bottom w:w="0" w:type="dxa"/>
            <w:right w:w="0" w:type="dxa"/>
          </w:tblCellMar>
        </w:tblPrEx>
        <w:trPr>
          <w:trHeight w:val="244"/>
        </w:trPr>
        <w:tc>
          <w:tcPr>
            <w:tcW w:w="1220" w:type="dxa"/>
            <w:gridSpan w:val="3"/>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1"/>
                <w:szCs w:val="21"/>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1"/>
                <w:szCs w:val="21"/>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1"/>
                <w:szCs w:val="21"/>
              </w:rPr>
            </w:pPr>
          </w:p>
        </w:tc>
        <w:tc>
          <w:tcPr>
            <w:tcW w:w="4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1"/>
                <w:szCs w:val="21"/>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1"/>
                <w:szCs w:val="21"/>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1"/>
                <w:szCs w:val="21"/>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1"/>
                <w:szCs w:val="21"/>
              </w:rPr>
            </w:pPr>
          </w:p>
        </w:tc>
        <w:tc>
          <w:tcPr>
            <w:tcW w:w="5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1"/>
                <w:szCs w:val="21"/>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1"/>
                <w:szCs w:val="21"/>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1"/>
                <w:szCs w:val="21"/>
              </w:rPr>
            </w:pPr>
          </w:p>
        </w:tc>
        <w:tc>
          <w:tcPr>
            <w:tcW w:w="2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1"/>
                <w:szCs w:val="21"/>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1"/>
        </w:trPr>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8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440" w:type="dxa"/>
            <w:gridSpan w:val="8"/>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5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2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27"/>
        </w:trPr>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9"/>
                <w:szCs w:val="19"/>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9"/>
                <w:szCs w:val="19"/>
              </w:rPr>
            </w:pPr>
          </w:p>
        </w:tc>
        <w:tc>
          <w:tcPr>
            <w:tcW w:w="8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9"/>
                <w:szCs w:val="19"/>
              </w:rPr>
            </w:pPr>
          </w:p>
        </w:tc>
        <w:tc>
          <w:tcPr>
            <w:tcW w:w="1440" w:type="dxa"/>
            <w:gridSpan w:val="8"/>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9"/>
                <w:szCs w:val="19"/>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9"/>
                <w:szCs w:val="19"/>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9"/>
                <w:szCs w:val="19"/>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9"/>
                <w:szCs w:val="19"/>
              </w:rPr>
            </w:pPr>
          </w:p>
        </w:tc>
        <w:tc>
          <w:tcPr>
            <w:tcW w:w="1360" w:type="dxa"/>
            <w:gridSpan w:val="5"/>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right="120"/>
              <w:jc w:val="right"/>
              <w:rPr>
                <w:rFonts w:ascii="Times New Roman" w:hAnsi="Times New Roman" w:cs="Times New Roman"/>
                <w:sz w:val="24"/>
                <w:szCs w:val="24"/>
              </w:rPr>
            </w:pPr>
            <w:r>
              <w:rPr>
                <w:rFonts w:ascii="Arial" w:hAnsi="Arial" w:cs="Arial"/>
                <w:i/>
                <w:iCs/>
                <w:color w:val="231F20"/>
                <w:sz w:val="13"/>
                <w:szCs w:val="13"/>
              </w:rPr>
              <w:t>Partner Link Handler</w:t>
            </w: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9"/>
                <w:szCs w:val="19"/>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9"/>
                <w:szCs w:val="19"/>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9"/>
                <w:szCs w:val="19"/>
              </w:rPr>
            </w:pPr>
          </w:p>
        </w:tc>
        <w:tc>
          <w:tcPr>
            <w:tcW w:w="2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9"/>
                <w:szCs w:val="19"/>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8"/>
        </w:trPr>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8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4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360" w:type="dxa"/>
            <w:gridSpan w:val="5"/>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2340" w:type="dxa"/>
            <w:gridSpan w:val="2"/>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8"/>
        </w:trPr>
        <w:tc>
          <w:tcPr>
            <w:tcW w:w="160" w:type="dxa"/>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220" w:type="dxa"/>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840" w:type="dxa"/>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260" w:type="dxa"/>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500" w:type="dxa"/>
            <w:gridSpan w:val="2"/>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5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2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5"/>
        </w:trPr>
        <w:tc>
          <w:tcPr>
            <w:tcW w:w="160" w:type="dxa"/>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220" w:type="dxa"/>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840" w:type="dxa"/>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260" w:type="dxa"/>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500" w:type="dxa"/>
            <w:gridSpan w:val="2"/>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5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2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19"/>
        </w:trPr>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840" w:type="dxa"/>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4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5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2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3"/>
        </w:trPr>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840" w:type="dxa"/>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5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2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66"/>
        </w:trPr>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8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4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5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2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5"/>
        </w:trPr>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8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900" w:type="dxa"/>
            <w:gridSpan w:val="4"/>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680" w:type="dxa"/>
            <w:gridSpan w:val="2"/>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2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8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4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680" w:type="dxa"/>
            <w:gridSpan w:val="2"/>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220" w:type="dxa"/>
            <w:gridSpan w:val="2"/>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520" w:type="dxa"/>
            <w:gridSpan w:val="2"/>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2360" w:type="dxa"/>
            <w:gridSpan w:val="3"/>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
        </w:trPr>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840" w:type="dxa"/>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680" w:type="dxa"/>
            <w:gridSpan w:val="2"/>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2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3"/>
        </w:trPr>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840" w:type="dxa"/>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4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680" w:type="dxa"/>
            <w:gridSpan w:val="2"/>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9"/>
        </w:trPr>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8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4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680" w:type="dxa"/>
            <w:gridSpan w:val="2"/>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20" w:type="dxa"/>
            <w:gridSpan w:val="2"/>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520" w:type="dxa"/>
            <w:gridSpan w:val="2"/>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360" w:type="dxa"/>
            <w:gridSpan w:val="3"/>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3"/>
        </w:trPr>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840" w:type="dxa"/>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640" w:type="dxa"/>
            <w:gridSpan w:val="3"/>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5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2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1"/>
        </w:trPr>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840" w:type="dxa"/>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640" w:type="dxa"/>
            <w:gridSpan w:val="3"/>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5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2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5"/>
        </w:trPr>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8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640" w:type="dxa"/>
            <w:gridSpan w:val="3"/>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680" w:type="dxa"/>
            <w:gridSpan w:val="2"/>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380" w:type="dxa"/>
            <w:gridSpan w:val="3"/>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2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20"/>
        </w:trPr>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8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900" w:type="dxa"/>
            <w:gridSpan w:val="4"/>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5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2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8"/>
        </w:trPr>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8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4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680" w:type="dxa"/>
            <w:gridSpan w:val="2"/>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380" w:type="dxa"/>
            <w:gridSpan w:val="3"/>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2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8"/>
        </w:trPr>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840" w:type="dxa"/>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4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5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2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63"/>
        </w:trPr>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840" w:type="dxa"/>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4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5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2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66"/>
        </w:trPr>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8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900" w:type="dxa"/>
            <w:gridSpan w:val="4"/>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5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2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16"/>
        </w:trPr>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8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900" w:type="dxa"/>
            <w:gridSpan w:val="4"/>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680" w:type="dxa"/>
            <w:gridSpan w:val="2"/>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540" w:type="dxa"/>
            <w:gridSpan w:val="3"/>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2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0"/>
        </w:trPr>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8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4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680" w:type="dxa"/>
            <w:gridSpan w:val="2"/>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540" w:type="dxa"/>
            <w:gridSpan w:val="3"/>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0"/>
        </w:trPr>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8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4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680" w:type="dxa"/>
            <w:gridSpan w:val="2"/>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20" w:type="dxa"/>
            <w:gridSpan w:val="2"/>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540" w:type="dxa"/>
            <w:gridSpan w:val="3"/>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340" w:type="dxa"/>
            <w:gridSpan w:val="2"/>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6"/>
        </w:trPr>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840" w:type="dxa"/>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4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5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2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1"/>
        </w:trPr>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840" w:type="dxa"/>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4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5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2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55"/>
        </w:trPr>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840" w:type="dxa"/>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4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5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2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1"/>
        </w:trPr>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840" w:type="dxa"/>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4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5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2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9"/>
        </w:trPr>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8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380" w:type="dxa"/>
            <w:gridSpan w:val="2"/>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4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5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620" w:type="dxa"/>
            <w:gridSpan w:val="2"/>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340" w:type="dxa"/>
            <w:gridSpan w:val="2"/>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
        </w:trPr>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8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4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460" w:type="dxa"/>
            <w:gridSpan w:val="8"/>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2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61"/>
        </w:trPr>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8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1080" w:type="dxa"/>
            <w:gridSpan w:val="6"/>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1460" w:type="dxa"/>
            <w:gridSpan w:val="8"/>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2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9"/>
        </w:trPr>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840" w:type="dxa"/>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640" w:type="dxa"/>
            <w:gridSpan w:val="3"/>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900" w:type="dxa"/>
            <w:gridSpan w:val="4"/>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2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8"/>
        </w:trPr>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840" w:type="dxa"/>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640" w:type="dxa"/>
            <w:gridSpan w:val="3"/>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5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81"/>
        </w:trPr>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8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4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5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2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21"/>
        </w:trPr>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8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4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5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2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2"/>
        </w:trPr>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8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900" w:type="dxa"/>
            <w:gridSpan w:val="4"/>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460" w:type="dxa"/>
            <w:gridSpan w:val="8"/>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2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5"/>
        </w:trPr>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8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4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1460" w:type="dxa"/>
            <w:gridSpan w:val="8"/>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2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8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4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460" w:type="dxa"/>
            <w:gridSpan w:val="8"/>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4"/>
        </w:trPr>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8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4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780" w:type="dxa"/>
            <w:gridSpan w:val="3"/>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520" w:type="dxa"/>
            <w:gridSpan w:val="2"/>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2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5"/>
        </w:trPr>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8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4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780" w:type="dxa"/>
            <w:gridSpan w:val="3"/>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520" w:type="dxa"/>
            <w:gridSpan w:val="2"/>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2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5"/>
        </w:trPr>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8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4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4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5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23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bl>
    <w:p w:rsidR="00000000" w:rsidRDefault="00515309">
      <w:pPr>
        <w:pStyle w:val="a0"/>
        <w:widowControl w:val="0"/>
        <w:autoSpaceDE w:val="0"/>
        <w:autoSpaceDN w:val="0"/>
        <w:adjustRightInd w:val="0"/>
        <w:spacing w:after="0" w:line="379" w:lineRule="exact"/>
        <w:rPr>
          <w:rFonts w:ascii="Times New Roman" w:hAnsi="Times New Roman" w:cs="Times New Roman"/>
          <w:sz w:val="24"/>
          <w:szCs w:val="24"/>
        </w:rPr>
      </w:pPr>
    </w:p>
    <w:p w:rsidR="00000000" w:rsidRDefault="00515309">
      <w:pPr>
        <w:pStyle w:val="a0"/>
        <w:widowControl w:val="0"/>
        <w:autoSpaceDE w:val="0"/>
        <w:autoSpaceDN w:val="0"/>
        <w:adjustRightInd w:val="0"/>
        <w:spacing w:after="0" w:line="239" w:lineRule="auto"/>
        <w:rPr>
          <w:rFonts w:ascii="Times New Roman" w:hAnsi="Times New Roman" w:cs="Times New Roman"/>
          <w:sz w:val="24"/>
          <w:szCs w:val="24"/>
        </w:rPr>
      </w:pPr>
      <w:r>
        <w:rPr>
          <w:rFonts w:ascii="Helvetica" w:hAnsi="Helvetica" w:cs="Helvetica"/>
          <w:sz w:val="20"/>
          <w:szCs w:val="20"/>
        </w:rPr>
        <w:t>Fig. 2. The system architecture of the heterogeneous service composition framework</w:t>
      </w:r>
    </w:p>
    <w:p w:rsidR="00000000" w:rsidRDefault="00515309">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62" w:right="980" w:bottom="0" w:left="980" w:header="720" w:footer="720" w:gutter="0"/>
          <w:cols w:space="720" w:equalWidth="0">
            <w:col w:w="10280"/>
          </w:cols>
          <w:noEndnote/>
        </w:sectPr>
      </w:pPr>
    </w:p>
    <w:p w:rsidR="00000000" w:rsidRDefault="00515309">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15309">
      <w:pPr>
        <w:pStyle w:val="a0"/>
        <w:widowControl w:val="0"/>
        <w:autoSpaceDE w:val="0"/>
        <w:autoSpaceDN w:val="0"/>
        <w:adjustRightInd w:val="0"/>
        <w:spacing w:after="0" w:line="264" w:lineRule="exact"/>
        <w:rPr>
          <w:rFonts w:ascii="Times New Roman" w:hAnsi="Times New Roman" w:cs="Times New Roman"/>
          <w:sz w:val="24"/>
          <w:szCs w:val="24"/>
        </w:rPr>
      </w:pPr>
    </w:p>
    <w:p w:rsidR="00000000" w:rsidRDefault="00515309">
      <w:pPr>
        <w:pStyle w:val="a0"/>
        <w:widowControl w:val="0"/>
        <w:overflowPunct w:val="0"/>
        <w:autoSpaceDE w:val="0"/>
        <w:autoSpaceDN w:val="0"/>
        <w:adjustRightInd w:val="0"/>
        <w:spacing w:after="0" w:line="260" w:lineRule="auto"/>
        <w:jc w:val="both"/>
        <w:rPr>
          <w:rFonts w:ascii="Times New Roman" w:hAnsi="Times New Roman" w:cs="Times New Roman"/>
          <w:sz w:val="24"/>
          <w:szCs w:val="24"/>
        </w:rPr>
      </w:pPr>
      <w:r>
        <w:rPr>
          <w:rFonts w:ascii="Times New Roman" w:hAnsi="Times New Roman" w:cs="Times New Roman"/>
          <w:sz w:val="20"/>
          <w:szCs w:val="20"/>
        </w:rPr>
        <w:t>The adapters and transformers will be further elaborated in the sections 3.2, 3.3, 3.4 and 3.5.</w:t>
      </w:r>
    </w:p>
    <w:p w:rsidR="00000000" w:rsidRDefault="00515309">
      <w:pPr>
        <w:pStyle w:val="a0"/>
        <w:widowControl w:val="0"/>
        <w:autoSpaceDE w:val="0"/>
        <w:autoSpaceDN w:val="0"/>
        <w:adjustRightInd w:val="0"/>
        <w:spacing w:after="0" w:line="56" w:lineRule="exact"/>
        <w:rPr>
          <w:rFonts w:ascii="Times New Roman" w:hAnsi="Times New Roman" w:cs="Times New Roman"/>
          <w:sz w:val="24"/>
          <w:szCs w:val="24"/>
        </w:rPr>
      </w:pPr>
    </w:p>
    <w:p w:rsidR="00000000" w:rsidRDefault="00515309">
      <w:pPr>
        <w:pStyle w:val="a0"/>
        <w:widowControl w:val="0"/>
        <w:overflowPunct w:val="0"/>
        <w:autoSpaceDE w:val="0"/>
        <w:autoSpaceDN w:val="0"/>
        <w:adjustRightInd w:val="0"/>
        <w:spacing w:after="0" w:line="251" w:lineRule="auto"/>
        <w:ind w:firstLine="199"/>
        <w:jc w:val="both"/>
        <w:rPr>
          <w:rFonts w:ascii="Times New Roman" w:hAnsi="Times New Roman" w:cs="Times New Roman"/>
          <w:sz w:val="24"/>
          <w:szCs w:val="24"/>
        </w:rPr>
      </w:pPr>
      <w:r>
        <w:rPr>
          <w:rFonts w:ascii="Times New Roman" w:hAnsi="Times New Roman" w:cs="Times New Roman"/>
          <w:sz w:val="20"/>
          <w:szCs w:val="20"/>
        </w:rPr>
        <w:t>The entry point of the BPEL engine is Composite Service Activator component with inputs of WSDL and BPEL documents. Deploy component deploys the docu-ments with BPEL properties and uses Service Generator component to transform the BPEL process defined in t</w:t>
      </w:r>
      <w:r>
        <w:rPr>
          <w:rFonts w:ascii="Times New Roman" w:hAnsi="Times New Roman" w:cs="Times New Roman"/>
          <w:sz w:val="20"/>
          <w:szCs w:val="20"/>
        </w:rPr>
        <w:t>he BPEL document into Java classes.</w:t>
      </w:r>
    </w:p>
    <w:p w:rsidR="00000000" w:rsidRDefault="00515309">
      <w:pPr>
        <w:pStyle w:val="a0"/>
        <w:widowControl w:val="0"/>
        <w:autoSpaceDE w:val="0"/>
        <w:autoSpaceDN w:val="0"/>
        <w:adjustRightInd w:val="0"/>
        <w:spacing w:after="0" w:line="66" w:lineRule="exact"/>
        <w:rPr>
          <w:rFonts w:ascii="Times New Roman" w:hAnsi="Times New Roman" w:cs="Times New Roman"/>
          <w:sz w:val="24"/>
          <w:szCs w:val="24"/>
        </w:rPr>
      </w:pPr>
    </w:p>
    <w:p w:rsidR="00000000" w:rsidRDefault="00515309">
      <w:pPr>
        <w:pStyle w:val="a0"/>
        <w:widowControl w:val="0"/>
        <w:overflowPunct w:val="0"/>
        <w:autoSpaceDE w:val="0"/>
        <w:autoSpaceDN w:val="0"/>
        <w:adjustRightInd w:val="0"/>
        <w:spacing w:after="0" w:line="252" w:lineRule="auto"/>
        <w:ind w:firstLine="199"/>
        <w:jc w:val="both"/>
        <w:rPr>
          <w:rFonts w:ascii="Times New Roman" w:hAnsi="Times New Roman" w:cs="Times New Roman"/>
          <w:sz w:val="24"/>
          <w:szCs w:val="24"/>
        </w:rPr>
      </w:pPr>
      <w:r>
        <w:rPr>
          <w:rFonts w:ascii="Times New Roman" w:hAnsi="Times New Roman" w:cs="Times New Roman"/>
          <w:sz w:val="20"/>
          <w:szCs w:val="20"/>
        </w:rPr>
        <w:t>Reader component is in charge of generating a BPEL model by analyzing the WSDL and BPEL documents and instantiating the Java class. BPEL Manager component starts the BPEL process by creating a BPEL process instance from</w:t>
      </w:r>
      <w:r>
        <w:rPr>
          <w:rFonts w:ascii="Times New Roman" w:hAnsi="Times New Roman" w:cs="Times New Roman"/>
          <w:sz w:val="20"/>
          <w:szCs w:val="20"/>
        </w:rPr>
        <w:t xml:space="preserve"> the BPEL model with instances of the Java classes.</w:t>
      </w:r>
    </w:p>
    <w:p w:rsidR="00000000" w:rsidRDefault="00515309">
      <w:pPr>
        <w:pStyle w:val="a0"/>
        <w:widowControl w:val="0"/>
        <w:autoSpaceDE w:val="0"/>
        <w:autoSpaceDN w:val="0"/>
        <w:adjustRightInd w:val="0"/>
        <w:spacing w:after="0" w:line="302" w:lineRule="exact"/>
        <w:rPr>
          <w:rFonts w:ascii="Times New Roman" w:hAnsi="Times New Roman" w:cs="Times New Roman"/>
          <w:sz w:val="24"/>
          <w:szCs w:val="24"/>
        </w:rPr>
      </w:pPr>
    </w:p>
    <w:p w:rsidR="00000000" w:rsidRDefault="00515309">
      <w:pPr>
        <w:pStyle w:val="a0"/>
        <w:widowControl w:val="0"/>
        <w:overflowPunct w:val="0"/>
        <w:autoSpaceDE w:val="0"/>
        <w:autoSpaceDN w:val="0"/>
        <w:adjustRightInd w:val="0"/>
        <w:spacing w:after="0" w:line="251" w:lineRule="auto"/>
        <w:ind w:firstLine="199"/>
        <w:jc w:val="both"/>
        <w:rPr>
          <w:rFonts w:ascii="Times New Roman" w:hAnsi="Times New Roman" w:cs="Times New Roman"/>
          <w:sz w:val="24"/>
          <w:szCs w:val="24"/>
        </w:rPr>
      </w:pPr>
      <w:r>
        <w:rPr>
          <w:rFonts w:ascii="Times New Roman" w:hAnsi="Times New Roman" w:cs="Times New Roman"/>
          <w:sz w:val="20"/>
          <w:szCs w:val="20"/>
        </w:rPr>
        <w:t>BPEL Runtime component runs BPEL processes at run time. A BPEL process consists of two kinds of activities: basic and structured. A basic activity describes elemental steps of the process behavior. A str</w:t>
      </w:r>
      <w:r>
        <w:rPr>
          <w:rFonts w:ascii="Times New Roman" w:hAnsi="Times New Roman" w:cs="Times New Roman"/>
          <w:sz w:val="20"/>
          <w:szCs w:val="20"/>
        </w:rPr>
        <w:t>uctured activity en-codes control-flow logic and can contain other basic or structured activities recursively. Thread Manager com-ponent handles the multi-threads based on XPath and XQuery.</w:t>
      </w:r>
    </w:p>
    <w:p w:rsidR="00000000" w:rsidRDefault="00515309">
      <w:pPr>
        <w:pStyle w:val="a0"/>
        <w:widowControl w:val="0"/>
        <w:autoSpaceDE w:val="0"/>
        <w:autoSpaceDN w:val="0"/>
        <w:adjustRightInd w:val="0"/>
        <w:spacing w:after="0" w:line="306" w:lineRule="exact"/>
        <w:rPr>
          <w:rFonts w:ascii="Times New Roman" w:hAnsi="Times New Roman" w:cs="Times New Roman"/>
          <w:sz w:val="24"/>
          <w:szCs w:val="24"/>
        </w:rPr>
      </w:pPr>
    </w:p>
    <w:p w:rsidR="00000000" w:rsidRDefault="00515309">
      <w:pPr>
        <w:pStyle w:val="a0"/>
        <w:widowControl w:val="0"/>
        <w:overflowPunct w:val="0"/>
        <w:autoSpaceDE w:val="0"/>
        <w:autoSpaceDN w:val="0"/>
        <w:adjustRightInd w:val="0"/>
        <w:spacing w:after="0" w:line="250" w:lineRule="auto"/>
        <w:ind w:firstLine="199"/>
        <w:jc w:val="both"/>
        <w:rPr>
          <w:rFonts w:ascii="Times New Roman" w:hAnsi="Times New Roman" w:cs="Times New Roman"/>
          <w:sz w:val="24"/>
          <w:szCs w:val="24"/>
        </w:rPr>
      </w:pPr>
      <w:r>
        <w:rPr>
          <w:rFonts w:ascii="Times New Roman" w:hAnsi="Times New Roman" w:cs="Times New Roman"/>
          <w:sz w:val="20"/>
          <w:szCs w:val="20"/>
        </w:rPr>
        <w:t>SOAP, RESTful, and OSGi Adapters are responsible for invoking SOA</w:t>
      </w:r>
      <w:r>
        <w:rPr>
          <w:rFonts w:ascii="Times New Roman" w:hAnsi="Times New Roman" w:cs="Times New Roman"/>
          <w:sz w:val="20"/>
          <w:szCs w:val="20"/>
        </w:rPr>
        <w:t>P, RESTful, and OSGi services, respec-tively. The three adapters implement the Partner Link Handler interface, which enables the BPEL engine to delegate service invocation behaviors to the services. Mobile Applications Transformer transforms Android APKs i</w:t>
      </w:r>
      <w:r>
        <w:rPr>
          <w:rFonts w:ascii="Times New Roman" w:hAnsi="Times New Roman" w:cs="Times New Roman"/>
          <w:sz w:val="20"/>
          <w:szCs w:val="20"/>
        </w:rPr>
        <w:t>nto OSGi services, and Web Content Asset Trans-former transforms web contents into OSGi services.</w:t>
      </w:r>
    </w:p>
    <w:p w:rsidR="00000000" w:rsidRDefault="00515309">
      <w:pPr>
        <w:pStyle w:val="a0"/>
        <w:widowControl w:val="0"/>
        <w:autoSpaceDE w:val="0"/>
        <w:autoSpaceDN w:val="0"/>
        <w:adjustRightInd w:val="0"/>
        <w:spacing w:after="0" w:line="73" w:lineRule="exact"/>
        <w:rPr>
          <w:rFonts w:ascii="Times New Roman" w:hAnsi="Times New Roman" w:cs="Times New Roman"/>
          <w:sz w:val="24"/>
          <w:szCs w:val="24"/>
        </w:rPr>
      </w:pPr>
    </w:p>
    <w:p w:rsidR="00000000" w:rsidRDefault="00515309">
      <w:pPr>
        <w:pStyle w:val="a0"/>
        <w:widowControl w:val="0"/>
        <w:overflowPunct w:val="0"/>
        <w:autoSpaceDE w:val="0"/>
        <w:autoSpaceDN w:val="0"/>
        <w:adjustRightInd w:val="0"/>
        <w:spacing w:after="0" w:line="251" w:lineRule="auto"/>
        <w:ind w:firstLine="199"/>
        <w:jc w:val="both"/>
        <w:rPr>
          <w:rFonts w:ascii="Times New Roman" w:hAnsi="Times New Roman" w:cs="Times New Roman"/>
          <w:sz w:val="24"/>
          <w:szCs w:val="24"/>
        </w:rPr>
      </w:pPr>
      <w:r>
        <w:rPr>
          <w:rFonts w:ascii="Times New Roman" w:hAnsi="Times New Roman" w:cs="Times New Roman"/>
          <w:sz w:val="20"/>
          <w:szCs w:val="20"/>
        </w:rPr>
        <w:t>Our BPEL engine, complied with BPEL version 2.0, is implemented in Java with 44 packages, 426 classes, 3750 methods and a total of</w:t>
      </w:r>
      <w:r>
        <w:rPr>
          <w:rFonts w:ascii="Times New Roman" w:hAnsi="Times New Roman" w:cs="Times New Roman"/>
          <w:sz w:val="20"/>
          <w:szCs w:val="20"/>
        </w:rPr>
        <w:t xml:space="preserve"> 93609 lines of code. The adapters and transformers are implemented with 11 packages, 105 classes, 461 methods, and 6453 lines of code.</w:t>
      </w:r>
    </w:p>
    <w:p w:rsidR="00000000" w:rsidRDefault="00515309">
      <w:pPr>
        <w:pStyle w:val="a0"/>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515309">
      <w:pPr>
        <w:pStyle w:val="a0"/>
        <w:widowControl w:val="0"/>
        <w:autoSpaceDE w:val="0"/>
        <w:autoSpaceDN w:val="0"/>
        <w:adjustRightInd w:val="0"/>
        <w:spacing w:after="0" w:line="257" w:lineRule="exact"/>
        <w:rPr>
          <w:rFonts w:ascii="Times New Roman" w:hAnsi="Times New Roman" w:cs="Times New Roman"/>
          <w:sz w:val="24"/>
          <w:szCs w:val="24"/>
        </w:rPr>
      </w:pPr>
    </w:p>
    <w:p w:rsidR="00000000" w:rsidRDefault="00515309">
      <w:pPr>
        <w:pStyle w:val="a0"/>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20"/>
          <w:szCs w:val="20"/>
        </w:rPr>
        <w:t>3.1  Experimental Scenario</w:t>
      </w:r>
    </w:p>
    <w:p w:rsidR="00000000" w:rsidRDefault="00515309">
      <w:pPr>
        <w:pStyle w:val="a0"/>
        <w:widowControl w:val="0"/>
        <w:autoSpaceDE w:val="0"/>
        <w:autoSpaceDN w:val="0"/>
        <w:adjustRightInd w:val="0"/>
        <w:spacing w:after="0" w:line="99" w:lineRule="exact"/>
        <w:rPr>
          <w:rFonts w:ascii="Times New Roman" w:hAnsi="Times New Roman" w:cs="Times New Roman"/>
          <w:sz w:val="24"/>
          <w:szCs w:val="24"/>
        </w:rPr>
      </w:pPr>
    </w:p>
    <w:p w:rsidR="00000000" w:rsidRDefault="00515309">
      <w:pPr>
        <w:pStyle w:val="a0"/>
        <w:widowControl w:val="0"/>
        <w:overflowPunct w:val="0"/>
        <w:autoSpaceDE w:val="0"/>
        <w:autoSpaceDN w:val="0"/>
        <w:adjustRightInd w:val="0"/>
        <w:spacing w:after="0" w:line="250" w:lineRule="auto"/>
        <w:jc w:val="both"/>
        <w:rPr>
          <w:rFonts w:ascii="Times New Roman" w:hAnsi="Times New Roman" w:cs="Times New Roman"/>
          <w:sz w:val="24"/>
          <w:szCs w:val="24"/>
        </w:rPr>
      </w:pPr>
      <w:r>
        <w:rPr>
          <w:rFonts w:ascii="Times New Roman" w:hAnsi="Times New Roman" w:cs="Times New Roman"/>
          <w:sz w:val="20"/>
          <w:szCs w:val="20"/>
        </w:rPr>
        <w:t>In this work, a smart living control system with a number of heterogeneous services is de</w:t>
      </w:r>
      <w:r>
        <w:rPr>
          <w:rFonts w:ascii="Times New Roman" w:hAnsi="Times New Roman" w:cs="Times New Roman"/>
          <w:sz w:val="20"/>
          <w:szCs w:val="20"/>
        </w:rPr>
        <w:t>veloped as the experimental environment for comparing our proposed approach with the traditional approach. The system obtains sensor data in order to calculate the predicted mean vote (PMV) indicator for temperature, humidity, illuminance, etc. The PMV sys</w:t>
      </w:r>
      <w:r>
        <w:rPr>
          <w:rFonts w:ascii="Times New Roman" w:hAnsi="Times New Roman" w:cs="Times New Roman"/>
          <w:sz w:val="20"/>
          <w:szCs w:val="20"/>
        </w:rPr>
        <w:t xml:space="preserve">tem is supplemented with HVAC (heating, ventilation, and air conditioning) tech-nology, lighting, and motorized roller blinds to provide an energy-saving living environment. We develop two smart living system scenarios by adopting the traditional approach </w:t>
      </w:r>
      <w:r>
        <w:rPr>
          <w:rFonts w:ascii="Times New Roman" w:hAnsi="Times New Roman" w:cs="Times New Roman"/>
          <w:sz w:val="20"/>
          <w:szCs w:val="20"/>
        </w:rPr>
        <w:t>and the proposed approach (see Figure 3 and Figure 4).</w:t>
      </w:r>
    </w:p>
    <w:p w:rsidR="00000000" w:rsidRDefault="00515309">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515309">
      <w:pPr>
        <w:pStyle w:val="a0"/>
        <w:widowControl w:val="0"/>
        <w:overflowPunct w:val="0"/>
        <w:autoSpaceDE w:val="0"/>
        <w:autoSpaceDN w:val="0"/>
        <w:adjustRightInd w:val="0"/>
        <w:spacing w:after="0" w:line="251" w:lineRule="auto"/>
        <w:ind w:firstLine="199"/>
        <w:jc w:val="both"/>
        <w:rPr>
          <w:rFonts w:ascii="Times New Roman" w:hAnsi="Times New Roman" w:cs="Times New Roman"/>
          <w:sz w:val="24"/>
          <w:szCs w:val="24"/>
        </w:rPr>
      </w:pPr>
      <w:r>
        <w:rPr>
          <w:rFonts w:ascii="Times New Roman" w:hAnsi="Times New Roman" w:cs="Times New Roman"/>
          <w:sz w:val="20"/>
          <w:szCs w:val="20"/>
        </w:rPr>
        <w:t>In the traditional approach (Figure 3), RESTful services and Web contents are wrapped as SOAP services and deployed in the server side. As for the Android activity running on Android platform, they can not be directly invoked by the BPEL engine. Hence, a S</w:t>
      </w:r>
      <w:r>
        <w:rPr>
          <w:rFonts w:ascii="Times New Roman" w:hAnsi="Times New Roman" w:cs="Times New Roman"/>
          <w:sz w:val="20"/>
          <w:szCs w:val="20"/>
        </w:rPr>
        <w:t>OAP service is required as a proxy for retrieving the data generated from the activity. The steps of composing the services are as follows:</w:t>
      </w:r>
    </w:p>
    <w:p w:rsidR="00000000" w:rsidRDefault="00515309">
      <w:pPr>
        <w:pStyle w:val="a0"/>
        <w:widowControl w:val="0"/>
        <w:autoSpaceDE w:val="0"/>
        <w:autoSpaceDN w:val="0"/>
        <w:adjustRightInd w:val="0"/>
        <w:spacing w:after="0" w:line="280" w:lineRule="exact"/>
        <w:rPr>
          <w:rFonts w:ascii="Times New Roman" w:hAnsi="Times New Roman" w:cs="Times New Roman"/>
          <w:sz w:val="24"/>
          <w:szCs w:val="24"/>
        </w:rPr>
      </w:pPr>
    </w:p>
    <w:p w:rsidR="00000000" w:rsidRDefault="00515309">
      <w:pPr>
        <w:pStyle w:val="a0"/>
        <w:widowControl w:val="0"/>
        <w:numPr>
          <w:ilvl w:val="0"/>
          <w:numId w:val="2"/>
        </w:numPr>
        <w:tabs>
          <w:tab w:val="clear" w:pos="720"/>
          <w:tab w:val="num" w:pos="478"/>
        </w:tabs>
        <w:overflowPunct w:val="0"/>
        <w:autoSpaceDE w:val="0"/>
        <w:autoSpaceDN w:val="0"/>
        <w:adjustRightInd w:val="0"/>
        <w:spacing w:after="0" w:line="251" w:lineRule="auto"/>
        <w:ind w:left="480" w:hanging="281"/>
        <w:jc w:val="both"/>
        <w:rPr>
          <w:rFonts w:ascii="Times New Roman" w:hAnsi="Times New Roman" w:cs="Times New Roman"/>
          <w:sz w:val="20"/>
          <w:szCs w:val="20"/>
        </w:rPr>
      </w:pPr>
      <w:r>
        <w:rPr>
          <w:rFonts w:ascii="Times New Roman" w:hAnsi="Times New Roman" w:cs="Times New Roman"/>
          <w:sz w:val="20"/>
          <w:szCs w:val="20"/>
        </w:rPr>
        <w:t>Steps 1-3: The web information about current weather information including temperature, hu-midity, sunlight, an</w:t>
      </w:r>
      <w:r>
        <w:rPr>
          <w:rFonts w:ascii="Times New Roman" w:hAnsi="Times New Roman" w:cs="Times New Roman"/>
          <w:sz w:val="20"/>
          <w:szCs w:val="20"/>
        </w:rPr>
        <w:t xml:space="preserve">d illumination of the area are retrieved through an Android activity. After that, the activity sends the weather data to a SOAP service. The BPEL engine will retrieve the data through invoking the SOAP service. </w:t>
      </w:r>
    </w:p>
    <w:p w:rsidR="00000000" w:rsidRDefault="00515309">
      <w:pPr>
        <w:pStyle w:val="a0"/>
        <w:widowControl w:val="0"/>
        <w:autoSpaceDE w:val="0"/>
        <w:autoSpaceDN w:val="0"/>
        <w:adjustRightInd w:val="0"/>
        <w:spacing w:after="0" w:line="232" w:lineRule="exact"/>
        <w:rPr>
          <w:rFonts w:ascii="Times New Roman" w:hAnsi="Times New Roman" w:cs="Times New Roman"/>
          <w:sz w:val="20"/>
          <w:szCs w:val="20"/>
        </w:rPr>
      </w:pPr>
    </w:p>
    <w:p w:rsidR="00000000" w:rsidRDefault="00515309">
      <w:pPr>
        <w:pStyle w:val="a0"/>
        <w:widowControl w:val="0"/>
        <w:numPr>
          <w:ilvl w:val="0"/>
          <w:numId w:val="2"/>
        </w:numPr>
        <w:tabs>
          <w:tab w:val="clear" w:pos="720"/>
          <w:tab w:val="num" w:pos="478"/>
        </w:tabs>
        <w:overflowPunct w:val="0"/>
        <w:autoSpaceDE w:val="0"/>
        <w:autoSpaceDN w:val="0"/>
        <w:adjustRightInd w:val="0"/>
        <w:spacing w:after="0" w:line="249" w:lineRule="auto"/>
        <w:ind w:left="480" w:hanging="281"/>
        <w:jc w:val="both"/>
        <w:rPr>
          <w:rFonts w:ascii="Times New Roman" w:hAnsi="Times New Roman" w:cs="Times New Roman"/>
          <w:sz w:val="20"/>
          <w:szCs w:val="20"/>
        </w:rPr>
      </w:pPr>
      <w:r>
        <w:rPr>
          <w:rFonts w:ascii="Times New Roman" w:hAnsi="Times New Roman" w:cs="Times New Roman"/>
          <w:sz w:val="20"/>
          <w:szCs w:val="20"/>
        </w:rPr>
        <w:t>Step 4: The BPEL engine sends the weather data to the calculated PMV SOAP service. Based on the temperature, humidity, and illumination value, the optimal parameter values for the HVAC technol-ogy, lighting, and motorized roller blinds will be determined a</w:t>
      </w:r>
      <w:r>
        <w:rPr>
          <w:rFonts w:ascii="Times New Roman" w:hAnsi="Times New Roman" w:cs="Times New Roman"/>
          <w:sz w:val="20"/>
          <w:szCs w:val="20"/>
        </w:rPr>
        <w:t xml:space="preserve">nd returned to the BPEL engine. </w:t>
      </w:r>
    </w:p>
    <w:p w:rsidR="00000000" w:rsidRDefault="00515309">
      <w:pPr>
        <w:pStyle w:val="a0"/>
        <w:widowControl w:val="0"/>
        <w:autoSpaceDE w:val="0"/>
        <w:autoSpaceDN w:val="0"/>
        <w:adjustRightInd w:val="0"/>
        <w:spacing w:after="0" w:line="3" w:lineRule="exact"/>
        <w:rPr>
          <w:rFonts w:ascii="Times New Roman" w:hAnsi="Times New Roman" w:cs="Times New Roman"/>
          <w:sz w:val="20"/>
          <w:szCs w:val="20"/>
        </w:rPr>
      </w:pPr>
    </w:p>
    <w:p w:rsidR="00000000" w:rsidRDefault="00515309">
      <w:pPr>
        <w:pStyle w:val="a0"/>
        <w:widowControl w:val="0"/>
        <w:numPr>
          <w:ilvl w:val="0"/>
          <w:numId w:val="2"/>
        </w:numPr>
        <w:tabs>
          <w:tab w:val="clear" w:pos="720"/>
          <w:tab w:val="num" w:pos="480"/>
        </w:tabs>
        <w:overflowPunct w:val="0"/>
        <w:autoSpaceDE w:val="0"/>
        <w:autoSpaceDN w:val="0"/>
        <w:adjustRightInd w:val="0"/>
        <w:spacing w:after="0" w:line="240" w:lineRule="auto"/>
        <w:ind w:left="480" w:hanging="281"/>
        <w:jc w:val="both"/>
        <w:rPr>
          <w:rFonts w:ascii="Times New Roman" w:hAnsi="Times New Roman" w:cs="Times New Roman"/>
          <w:sz w:val="20"/>
          <w:szCs w:val="20"/>
        </w:rPr>
      </w:pPr>
      <w:r>
        <w:rPr>
          <w:rFonts w:ascii="Times New Roman" w:hAnsi="Times New Roman" w:cs="Times New Roman"/>
          <w:sz w:val="20"/>
          <w:szCs w:val="20"/>
        </w:rPr>
        <w:t xml:space="preserve">Steps 5-7: The RESTful services of Motorized roller </w:t>
      </w:r>
    </w:p>
    <w:p w:rsidR="00000000" w:rsidRDefault="00515309">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62" w:right="980" w:bottom="0" w:left="980" w:header="720" w:footer="720" w:gutter="0"/>
          <w:cols w:num="2" w:space="240" w:equalWidth="0">
            <w:col w:w="5020" w:space="240"/>
            <w:col w:w="5020"/>
          </w:cols>
          <w:noEndnote/>
        </w:sectPr>
      </w:pPr>
    </w:p>
    <w:p w:rsidR="00000000" w:rsidRDefault="00515309">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15309">
      <w:pPr>
        <w:pStyle w:val="a0"/>
        <w:widowControl w:val="0"/>
        <w:autoSpaceDE w:val="0"/>
        <w:autoSpaceDN w:val="0"/>
        <w:adjustRightInd w:val="0"/>
        <w:spacing w:after="0" w:line="395" w:lineRule="exact"/>
        <w:rPr>
          <w:rFonts w:ascii="Times New Roman" w:hAnsi="Times New Roman" w:cs="Times New Roman"/>
          <w:sz w:val="24"/>
          <w:szCs w:val="24"/>
        </w:rPr>
      </w:pPr>
    </w:p>
    <w:p w:rsidR="00000000" w:rsidRDefault="00515309">
      <w:pPr>
        <w:pStyle w:val="a0"/>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16"/>
          <w:szCs w:val="16"/>
        </w:rPr>
        <w:t>Copyright (c) 2014 IEEE. Personal use is permitted. For any other purposes, permission must be obtained from the IEEE by emailing pu</w:t>
      </w:r>
      <w:r>
        <w:rPr>
          <w:rFonts w:ascii="Times" w:hAnsi="Times" w:cs="Times"/>
          <w:sz w:val="16"/>
          <w:szCs w:val="16"/>
        </w:rPr>
        <w:t>bs-permissions@ieee.org.</w:t>
      </w:r>
    </w:p>
    <w:p w:rsidR="00000000" w:rsidRDefault="00515309">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62" w:right="920" w:bottom="0" w:left="920" w:header="720" w:footer="720" w:gutter="0"/>
          <w:cols w:space="240" w:equalWidth="0">
            <w:col w:w="10400" w:space="240"/>
          </w:cols>
          <w:noEndnote/>
        </w:sectPr>
      </w:pPr>
    </w:p>
    <w:p w:rsidR="00000000" w:rsidRDefault="00515309">
      <w:pPr>
        <w:pStyle w:val="a0"/>
        <w:widowControl w:val="0"/>
        <w:overflowPunct w:val="0"/>
        <w:autoSpaceDE w:val="0"/>
        <w:autoSpaceDN w:val="0"/>
        <w:adjustRightInd w:val="0"/>
        <w:spacing w:after="0" w:line="237" w:lineRule="auto"/>
        <w:ind w:left="2520" w:right="300" w:hanging="2528"/>
        <w:rPr>
          <w:rFonts w:ascii="Times New Roman" w:hAnsi="Times New Roman" w:cs="Times New Roman"/>
          <w:sz w:val="24"/>
          <w:szCs w:val="24"/>
        </w:rPr>
      </w:pPr>
      <w:bookmarkStart w:id="3" w:name="page7"/>
      <w:bookmarkEnd w:id="3"/>
      <w:r>
        <w:rPr>
          <w:rFonts w:ascii="Times" w:hAnsi="Times" w:cs="Times"/>
          <w:sz w:val="16"/>
          <w:szCs w:val="16"/>
        </w:rPr>
        <w:t>This is the author's version of an article that has been published in this journal. Changes were made to this version by the publisher prior to publication. The final version of record is avai</w:t>
      </w:r>
      <w:r>
        <w:rPr>
          <w:rFonts w:ascii="Times" w:hAnsi="Times" w:cs="Times"/>
          <w:sz w:val="16"/>
          <w:szCs w:val="16"/>
        </w:rPr>
        <w:t xml:space="preserve">lable at </w:t>
      </w:r>
      <w:r>
        <w:rPr>
          <w:rFonts w:ascii="Times" w:hAnsi="Times" w:cs="Times"/>
          <w:color w:val="0000CC"/>
          <w:sz w:val="16"/>
          <w:szCs w:val="16"/>
        </w:rPr>
        <w:t>http://dx.doi.org/10.1109/TSC.2014.2310213</w:t>
      </w:r>
    </w:p>
    <w:p w:rsidR="00000000" w:rsidRDefault="00515309">
      <w:pPr>
        <w:pStyle w:val="a0"/>
        <w:widowControl w:val="0"/>
        <w:autoSpaceDE w:val="0"/>
        <w:autoSpaceDN w:val="0"/>
        <w:adjustRightInd w:val="0"/>
        <w:spacing w:after="0" w:line="147" w:lineRule="exact"/>
        <w:rPr>
          <w:rFonts w:ascii="Times New Roman" w:hAnsi="Times New Roman" w:cs="Times New Roman"/>
          <w:sz w:val="24"/>
          <w:szCs w:val="24"/>
        </w:rPr>
      </w:pPr>
    </w:p>
    <w:p w:rsidR="00000000" w:rsidRDefault="00515309">
      <w:pPr>
        <w:pStyle w:val="a0"/>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Helvetica" w:hAnsi="Helvetica" w:cs="Helvetica"/>
          <w:sz w:val="14"/>
          <w:szCs w:val="14"/>
        </w:rPr>
        <w:t>4</w:t>
      </w:r>
    </w:p>
    <w:p w:rsidR="00000000" w:rsidRDefault="00515309">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62" w:right="980" w:bottom="0" w:left="1280" w:header="720" w:footer="720" w:gutter="0"/>
          <w:cols w:space="720" w:equalWidth="0">
            <w:col w:w="9980"/>
          </w:cols>
          <w:noEndnote/>
        </w:sectPr>
      </w:pPr>
    </w:p>
    <w:p w:rsidR="00000000" w:rsidRDefault="00515309">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15309">
      <w:pPr>
        <w:pStyle w:val="a0"/>
        <w:widowControl w:val="0"/>
        <w:autoSpaceDE w:val="0"/>
        <w:autoSpaceDN w:val="0"/>
        <w:adjustRightInd w:val="0"/>
        <w:spacing w:after="0" w:line="224" w:lineRule="exact"/>
        <w:rPr>
          <w:rFonts w:ascii="Times New Roman" w:hAnsi="Times New Roman" w:cs="Times New Roman"/>
          <w:sz w:val="24"/>
          <w:szCs w:val="24"/>
        </w:rPr>
      </w:pPr>
    </w:p>
    <w:p w:rsidR="00000000" w:rsidRDefault="00515309">
      <w:pPr>
        <w:pStyle w:val="a0"/>
        <w:widowControl w:val="0"/>
        <w:autoSpaceDE w:val="0"/>
        <w:autoSpaceDN w:val="0"/>
        <w:adjustRightInd w:val="0"/>
        <w:spacing w:after="0" w:line="240" w:lineRule="auto"/>
        <w:ind w:left="2020"/>
        <w:rPr>
          <w:rFonts w:ascii="Times New Roman" w:hAnsi="Times New Roman" w:cs="Times New Roman"/>
          <w:sz w:val="24"/>
          <w:szCs w:val="24"/>
        </w:rPr>
      </w:pPr>
      <w:r>
        <w:rPr>
          <w:rFonts w:ascii="Arial" w:hAnsi="Arial" w:cs="Arial"/>
          <w:b/>
          <w:bCs/>
          <w:color w:val="231F20"/>
          <w:sz w:val="9"/>
          <w:szCs w:val="9"/>
        </w:rPr>
        <w:t>Client Side (Mobile Device)</w:t>
      </w:r>
    </w:p>
    <w:p w:rsidR="00000000" w:rsidRDefault="00515309">
      <w:pPr>
        <w:pStyle w:val="a0"/>
        <w:widowControl w:val="0"/>
        <w:autoSpaceDE w:val="0"/>
        <w:autoSpaceDN w:val="0"/>
        <w:adjustRightInd w:val="0"/>
        <w:spacing w:after="0" w:line="127" w:lineRule="exact"/>
        <w:rPr>
          <w:rFonts w:ascii="Times New Roman" w:hAnsi="Times New Roman" w:cs="Times New Roman"/>
          <w:sz w:val="24"/>
          <w:szCs w:val="24"/>
        </w:rPr>
      </w:pPr>
      <w:r>
        <w:rPr>
          <w:noProof/>
        </w:rPr>
        <w:pict>
          <v:shape id="_x0000_s1031" type="#_x0000_t75" style="position:absolute;margin-left:16.6pt;margin-top:-7.55pt;width:219.5pt;height:132.6pt;z-index:-251653120;mso-position-horizontal-relative:text;mso-position-vertical-relative:text" o:allowincell="f">
            <v:imagedata r:id="rId7" o:title=""/>
          </v:shape>
        </w:pict>
      </w:r>
    </w:p>
    <w:p w:rsidR="00000000" w:rsidRDefault="00515309">
      <w:pPr>
        <w:pStyle w:val="a0"/>
        <w:widowControl w:val="0"/>
        <w:autoSpaceDE w:val="0"/>
        <w:autoSpaceDN w:val="0"/>
        <w:adjustRightInd w:val="0"/>
        <w:spacing w:after="0" w:line="240" w:lineRule="auto"/>
        <w:ind w:left="2280"/>
        <w:rPr>
          <w:rFonts w:ascii="Times New Roman" w:hAnsi="Times New Roman" w:cs="Times New Roman"/>
          <w:sz w:val="24"/>
          <w:szCs w:val="24"/>
        </w:rPr>
      </w:pPr>
      <w:r>
        <w:rPr>
          <w:rFonts w:ascii="Arial" w:hAnsi="Arial" w:cs="Arial"/>
          <w:color w:val="231F20"/>
          <w:sz w:val="9"/>
          <w:szCs w:val="9"/>
        </w:rPr>
        <w:t>BPEL Engine</w:t>
      </w:r>
    </w:p>
    <w:p w:rsidR="00000000" w:rsidRDefault="00515309">
      <w:pPr>
        <w:pStyle w:val="a0"/>
        <w:widowControl w:val="0"/>
        <w:autoSpaceDE w:val="0"/>
        <w:autoSpaceDN w:val="0"/>
        <w:adjustRightInd w:val="0"/>
        <w:spacing w:after="0" w:line="178" w:lineRule="exact"/>
        <w:rPr>
          <w:rFonts w:ascii="Times New Roman" w:hAnsi="Times New Roman" w:cs="Times New Roman"/>
          <w:sz w:val="24"/>
          <w:szCs w:val="24"/>
        </w:rPr>
      </w:pPr>
    </w:p>
    <w:p w:rsidR="00000000" w:rsidRDefault="00515309">
      <w:pPr>
        <w:pStyle w:val="a0"/>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color w:val="231F20"/>
          <w:sz w:val="9"/>
          <w:szCs w:val="9"/>
        </w:rPr>
        <w:t>Weather Data</w:t>
      </w:r>
    </w:p>
    <w:p w:rsidR="00000000" w:rsidRDefault="00515309">
      <w:pPr>
        <w:pStyle w:val="a0"/>
        <w:widowControl w:val="0"/>
        <w:autoSpaceDE w:val="0"/>
        <w:autoSpaceDN w:val="0"/>
        <w:adjustRightInd w:val="0"/>
        <w:spacing w:after="0" w:line="240" w:lineRule="auto"/>
        <w:ind w:left="540"/>
        <w:rPr>
          <w:rFonts w:ascii="Times New Roman" w:hAnsi="Times New Roman" w:cs="Times New Roman"/>
          <w:sz w:val="24"/>
          <w:szCs w:val="24"/>
        </w:rPr>
      </w:pPr>
      <w:r>
        <w:rPr>
          <w:rFonts w:ascii="Arial" w:hAnsi="Arial" w:cs="Arial"/>
          <w:color w:val="231F20"/>
          <w:sz w:val="9"/>
          <w:szCs w:val="9"/>
        </w:rPr>
        <w:t>Android Activity</w:t>
      </w:r>
    </w:p>
    <w:p w:rsidR="00000000" w:rsidRDefault="00515309">
      <w:pPr>
        <w:pStyle w:val="a0"/>
        <w:widowControl w:val="0"/>
        <w:autoSpaceDE w:val="0"/>
        <w:autoSpaceDN w:val="0"/>
        <w:adjustRightInd w:val="0"/>
        <w:spacing w:after="0" w:line="240" w:lineRule="exact"/>
        <w:rPr>
          <w:rFonts w:ascii="Times New Roman" w:hAnsi="Times New Roman" w:cs="Times New Roman"/>
          <w:sz w:val="24"/>
          <w:szCs w:val="24"/>
        </w:rPr>
      </w:pPr>
    </w:p>
    <w:tbl>
      <w:tblPr>
        <w:tblW w:w="0" w:type="auto"/>
        <w:tblInd w:w="1440" w:type="dxa"/>
        <w:tblLayout w:type="fixed"/>
        <w:tblCellMar>
          <w:left w:w="0" w:type="dxa"/>
          <w:right w:w="0" w:type="dxa"/>
        </w:tblCellMar>
        <w:tblLook w:val="0000"/>
      </w:tblPr>
      <w:tblGrid>
        <w:gridCol w:w="260"/>
        <w:gridCol w:w="520"/>
        <w:gridCol w:w="600"/>
        <w:gridCol w:w="560"/>
        <w:gridCol w:w="600"/>
        <w:gridCol w:w="400"/>
        <w:gridCol w:w="20"/>
      </w:tblGrid>
      <w:tr w:rsidR="00000000">
        <w:tblPrEx>
          <w:tblCellMar>
            <w:top w:w="0" w:type="dxa"/>
            <w:left w:w="0" w:type="dxa"/>
            <w:bottom w:w="0" w:type="dxa"/>
            <w:right w:w="0" w:type="dxa"/>
          </w:tblCellMar>
        </w:tblPrEx>
        <w:trPr>
          <w:trHeight w:val="84"/>
        </w:trPr>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31F20"/>
                <w:sz w:val="7"/>
                <w:szCs w:val="7"/>
              </w:rPr>
              <w:t>SOAP</w:t>
            </w:r>
          </w:p>
        </w:tc>
        <w:tc>
          <w:tcPr>
            <w:tcW w:w="520" w:type="dxa"/>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231F20"/>
                <w:sz w:val="7"/>
                <w:szCs w:val="7"/>
              </w:rPr>
              <w:t>SOAP</w:t>
            </w:r>
          </w:p>
        </w:tc>
        <w:tc>
          <w:tcPr>
            <w:tcW w:w="600" w:type="dxa"/>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left="240"/>
              <w:rPr>
                <w:rFonts w:ascii="Times New Roman" w:hAnsi="Times New Roman" w:cs="Times New Roman"/>
                <w:sz w:val="24"/>
                <w:szCs w:val="24"/>
              </w:rPr>
            </w:pPr>
            <w:r>
              <w:rPr>
                <w:rFonts w:ascii="Arial" w:hAnsi="Arial" w:cs="Arial"/>
                <w:color w:val="231F20"/>
                <w:sz w:val="7"/>
                <w:szCs w:val="7"/>
              </w:rPr>
              <w:t>SOAP</w:t>
            </w:r>
          </w:p>
        </w:tc>
        <w:tc>
          <w:tcPr>
            <w:tcW w:w="560" w:type="dxa"/>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231F20"/>
                <w:sz w:val="7"/>
                <w:szCs w:val="7"/>
              </w:rPr>
              <w:t>SOAP</w:t>
            </w:r>
          </w:p>
        </w:tc>
        <w:tc>
          <w:tcPr>
            <w:tcW w:w="600" w:type="dxa"/>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231F20"/>
                <w:sz w:val="7"/>
                <w:szCs w:val="7"/>
              </w:rPr>
              <w:t>SOAP</w:t>
            </w:r>
          </w:p>
        </w:tc>
        <w:tc>
          <w:tcPr>
            <w:tcW w:w="400" w:type="dxa"/>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left="240"/>
              <w:rPr>
                <w:rFonts w:ascii="Times New Roman" w:hAnsi="Times New Roman" w:cs="Times New Roman"/>
                <w:sz w:val="24"/>
                <w:szCs w:val="24"/>
              </w:rPr>
            </w:pPr>
            <w:r>
              <w:rPr>
                <w:rFonts w:ascii="Arial" w:hAnsi="Arial" w:cs="Arial"/>
                <w:color w:val="231F20"/>
                <w:w w:val="71"/>
                <w:sz w:val="7"/>
                <w:szCs w:val="7"/>
              </w:rPr>
              <w:t>SOAP</w:t>
            </w: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2"/>
        </w:trPr>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520" w:type="dxa"/>
            <w:vMerge/>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600" w:type="dxa"/>
            <w:vMerge/>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560" w:type="dxa"/>
            <w:vMerge/>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600" w:type="dxa"/>
            <w:vMerge/>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400" w:type="dxa"/>
            <w:vMerge/>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
        </w:trPr>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5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600" w:type="dxa"/>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560" w:type="dxa"/>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600" w:type="dxa"/>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400" w:type="dxa"/>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r>
    </w:tbl>
    <w:p w:rsidR="00000000" w:rsidRDefault="00515309">
      <w:pPr>
        <w:pStyle w:val="a0"/>
        <w:widowControl w:val="0"/>
        <w:autoSpaceDE w:val="0"/>
        <w:autoSpaceDN w:val="0"/>
        <w:adjustRightInd w:val="0"/>
        <w:spacing w:after="0" w:line="118" w:lineRule="exact"/>
        <w:rPr>
          <w:rFonts w:ascii="Times New Roman" w:hAnsi="Times New Roman" w:cs="Times New Roman"/>
          <w:sz w:val="24"/>
          <w:szCs w:val="24"/>
        </w:rPr>
      </w:pPr>
    </w:p>
    <w:tbl>
      <w:tblPr>
        <w:tblW w:w="0" w:type="auto"/>
        <w:tblInd w:w="380" w:type="dxa"/>
        <w:tblLayout w:type="fixed"/>
        <w:tblCellMar>
          <w:left w:w="0" w:type="dxa"/>
          <w:right w:w="0" w:type="dxa"/>
        </w:tblCellMar>
        <w:tblLook w:val="0000"/>
      </w:tblPr>
      <w:tblGrid>
        <w:gridCol w:w="640"/>
        <w:gridCol w:w="340"/>
        <w:gridCol w:w="300"/>
        <w:gridCol w:w="60"/>
        <w:gridCol w:w="460"/>
        <w:gridCol w:w="260"/>
        <w:gridCol w:w="160"/>
        <w:gridCol w:w="280"/>
        <w:gridCol w:w="140"/>
        <w:gridCol w:w="160"/>
        <w:gridCol w:w="200"/>
        <w:gridCol w:w="200"/>
        <w:gridCol w:w="180"/>
        <w:gridCol w:w="140"/>
        <w:gridCol w:w="220"/>
        <w:gridCol w:w="100"/>
        <w:gridCol w:w="160"/>
        <w:gridCol w:w="100"/>
        <w:gridCol w:w="160"/>
        <w:gridCol w:w="20"/>
      </w:tblGrid>
      <w:tr w:rsidR="00000000">
        <w:tblPrEx>
          <w:tblCellMar>
            <w:top w:w="0" w:type="dxa"/>
            <w:left w:w="0" w:type="dxa"/>
            <w:bottom w:w="0" w:type="dxa"/>
            <w:right w:w="0" w:type="dxa"/>
          </w:tblCellMar>
        </w:tblPrEx>
        <w:trPr>
          <w:trHeight w:val="52"/>
        </w:trPr>
        <w:tc>
          <w:tcPr>
            <w:tcW w:w="6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340" w:type="dxa"/>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360" w:type="dxa"/>
            <w:gridSpan w:val="2"/>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color w:val="231F20"/>
                <w:w w:val="89"/>
                <w:sz w:val="8"/>
                <w:szCs w:val="8"/>
              </w:rPr>
              <w:t>SOAP</w:t>
            </w:r>
          </w:p>
        </w:tc>
        <w:tc>
          <w:tcPr>
            <w:tcW w:w="460" w:type="dxa"/>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9"/>
        </w:trPr>
        <w:tc>
          <w:tcPr>
            <w:tcW w:w="6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340" w:type="dxa"/>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360" w:type="dxa"/>
            <w:gridSpan w:val="2"/>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460" w:type="dxa"/>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700" w:type="dxa"/>
            <w:gridSpan w:val="3"/>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right="20"/>
              <w:jc w:val="center"/>
              <w:rPr>
                <w:rFonts w:ascii="Times New Roman" w:hAnsi="Times New Roman" w:cs="Times New Roman"/>
                <w:sz w:val="24"/>
                <w:szCs w:val="24"/>
              </w:rPr>
            </w:pPr>
            <w:r>
              <w:rPr>
                <w:rFonts w:ascii="Arial" w:hAnsi="Arial" w:cs="Arial"/>
                <w:color w:val="231F20"/>
                <w:w w:val="89"/>
                <w:sz w:val="8"/>
                <w:szCs w:val="8"/>
              </w:rPr>
              <w:t>SOAP</w:t>
            </w:r>
          </w:p>
        </w:tc>
        <w:tc>
          <w:tcPr>
            <w:tcW w:w="500" w:type="dxa"/>
            <w:gridSpan w:val="3"/>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right="20"/>
              <w:jc w:val="center"/>
              <w:rPr>
                <w:rFonts w:ascii="Times New Roman" w:hAnsi="Times New Roman" w:cs="Times New Roman"/>
                <w:sz w:val="24"/>
                <w:szCs w:val="24"/>
              </w:rPr>
            </w:pPr>
            <w:r>
              <w:rPr>
                <w:rFonts w:ascii="Arial" w:hAnsi="Arial" w:cs="Arial"/>
                <w:color w:val="231F20"/>
                <w:w w:val="89"/>
                <w:sz w:val="8"/>
                <w:szCs w:val="8"/>
              </w:rPr>
              <w:t>SOAP</w:t>
            </w:r>
          </w:p>
        </w:tc>
        <w:tc>
          <w:tcPr>
            <w:tcW w:w="520" w:type="dxa"/>
            <w:gridSpan w:val="3"/>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color w:val="231F20"/>
                <w:w w:val="89"/>
                <w:sz w:val="8"/>
                <w:szCs w:val="8"/>
              </w:rPr>
              <w:t>SOAP</w:t>
            </w: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360" w:type="dxa"/>
            <w:gridSpan w:val="3"/>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color w:val="231F20"/>
                <w:w w:val="89"/>
                <w:sz w:val="8"/>
                <w:szCs w:val="8"/>
              </w:rPr>
              <w:t>SOAP</w:t>
            </w: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2"/>
        </w:trPr>
        <w:tc>
          <w:tcPr>
            <w:tcW w:w="6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3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360" w:type="dxa"/>
            <w:gridSpan w:val="2"/>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color w:val="231F20"/>
                <w:w w:val="89"/>
                <w:sz w:val="8"/>
                <w:szCs w:val="8"/>
              </w:rPr>
              <w:t>Service</w:t>
            </w: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700" w:type="dxa"/>
            <w:gridSpan w:val="3"/>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500" w:type="dxa"/>
            <w:gridSpan w:val="3"/>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520" w:type="dxa"/>
            <w:gridSpan w:val="3"/>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360" w:type="dxa"/>
            <w:gridSpan w:val="3"/>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69"/>
        </w:trPr>
        <w:tc>
          <w:tcPr>
            <w:tcW w:w="6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3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360" w:type="dxa"/>
            <w:gridSpan w:val="2"/>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700" w:type="dxa"/>
            <w:gridSpan w:val="3"/>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right="20"/>
              <w:jc w:val="center"/>
              <w:rPr>
                <w:rFonts w:ascii="Times New Roman" w:hAnsi="Times New Roman" w:cs="Times New Roman"/>
                <w:sz w:val="24"/>
                <w:szCs w:val="24"/>
              </w:rPr>
            </w:pPr>
            <w:r>
              <w:rPr>
                <w:rFonts w:ascii="Arial" w:hAnsi="Arial" w:cs="Arial"/>
                <w:color w:val="231F20"/>
                <w:w w:val="89"/>
                <w:sz w:val="8"/>
                <w:szCs w:val="8"/>
              </w:rPr>
              <w:t>Service</w:t>
            </w:r>
          </w:p>
        </w:tc>
        <w:tc>
          <w:tcPr>
            <w:tcW w:w="500" w:type="dxa"/>
            <w:gridSpan w:val="3"/>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right="40"/>
              <w:jc w:val="center"/>
              <w:rPr>
                <w:rFonts w:ascii="Times New Roman" w:hAnsi="Times New Roman" w:cs="Times New Roman"/>
                <w:sz w:val="24"/>
                <w:szCs w:val="24"/>
              </w:rPr>
            </w:pPr>
            <w:r>
              <w:rPr>
                <w:rFonts w:ascii="Arial" w:hAnsi="Arial" w:cs="Arial"/>
                <w:color w:val="231F20"/>
                <w:w w:val="82"/>
                <w:sz w:val="8"/>
                <w:szCs w:val="8"/>
              </w:rPr>
              <w:t>Service</w:t>
            </w:r>
          </w:p>
        </w:tc>
        <w:tc>
          <w:tcPr>
            <w:tcW w:w="520" w:type="dxa"/>
            <w:gridSpan w:val="3"/>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color w:val="231F20"/>
                <w:w w:val="89"/>
                <w:sz w:val="8"/>
                <w:szCs w:val="8"/>
              </w:rPr>
              <w:t>Service</w:t>
            </w: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360" w:type="dxa"/>
            <w:gridSpan w:val="3"/>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color w:val="231F20"/>
                <w:w w:val="89"/>
                <w:sz w:val="8"/>
                <w:szCs w:val="8"/>
              </w:rPr>
              <w:t>Service</w:t>
            </w: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3"/>
        </w:trPr>
        <w:tc>
          <w:tcPr>
            <w:tcW w:w="6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3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3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700" w:type="dxa"/>
            <w:gridSpan w:val="3"/>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500" w:type="dxa"/>
            <w:gridSpan w:val="3"/>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520" w:type="dxa"/>
            <w:gridSpan w:val="3"/>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360" w:type="dxa"/>
            <w:gridSpan w:val="3"/>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
        </w:trPr>
        <w:tc>
          <w:tcPr>
            <w:tcW w:w="6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3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3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2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8"/>
        </w:trPr>
        <w:tc>
          <w:tcPr>
            <w:tcW w:w="6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3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3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700" w:type="dxa"/>
            <w:gridSpan w:val="3"/>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60" w:type="dxa"/>
            <w:gridSpan w:val="2"/>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6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3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79" w:lineRule="exact"/>
              <w:jc w:val="center"/>
              <w:rPr>
                <w:rFonts w:ascii="Times New Roman" w:hAnsi="Times New Roman" w:cs="Times New Roman"/>
                <w:sz w:val="24"/>
                <w:szCs w:val="24"/>
              </w:rPr>
            </w:pPr>
            <w:r>
              <w:rPr>
                <w:rFonts w:ascii="Arial" w:hAnsi="Arial" w:cs="Arial"/>
                <w:b/>
                <w:bCs/>
                <w:color w:val="231F20"/>
                <w:w w:val="87"/>
                <w:sz w:val="7"/>
                <w:szCs w:val="7"/>
              </w:rPr>
              <w:t>HTTP</w:t>
            </w:r>
          </w:p>
        </w:tc>
        <w:tc>
          <w:tcPr>
            <w:tcW w:w="2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79" w:lineRule="exact"/>
              <w:jc w:val="center"/>
              <w:rPr>
                <w:rFonts w:ascii="Times New Roman" w:hAnsi="Times New Roman" w:cs="Times New Roman"/>
                <w:sz w:val="24"/>
                <w:szCs w:val="24"/>
              </w:rPr>
            </w:pPr>
            <w:r>
              <w:rPr>
                <w:rFonts w:ascii="Arial" w:hAnsi="Arial" w:cs="Arial"/>
                <w:color w:val="231F20"/>
                <w:w w:val="87"/>
                <w:sz w:val="7"/>
                <w:szCs w:val="7"/>
              </w:rPr>
              <w:t>HTTP</w:t>
            </w: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79" w:lineRule="exact"/>
              <w:jc w:val="center"/>
              <w:rPr>
                <w:rFonts w:ascii="Times New Roman" w:hAnsi="Times New Roman" w:cs="Times New Roman"/>
                <w:sz w:val="24"/>
                <w:szCs w:val="24"/>
              </w:rPr>
            </w:pPr>
            <w:r>
              <w:rPr>
                <w:rFonts w:ascii="Arial" w:hAnsi="Arial" w:cs="Arial"/>
                <w:color w:val="231F20"/>
                <w:w w:val="87"/>
                <w:sz w:val="7"/>
                <w:szCs w:val="7"/>
              </w:rPr>
              <w:t>HTTP</w:t>
            </w: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79" w:lineRule="exact"/>
              <w:jc w:val="center"/>
              <w:rPr>
                <w:rFonts w:ascii="Times New Roman" w:hAnsi="Times New Roman" w:cs="Times New Roman"/>
                <w:sz w:val="24"/>
                <w:szCs w:val="24"/>
              </w:rPr>
            </w:pPr>
            <w:r>
              <w:rPr>
                <w:rFonts w:ascii="Arial" w:hAnsi="Arial" w:cs="Arial"/>
                <w:color w:val="231F20"/>
                <w:w w:val="87"/>
                <w:sz w:val="7"/>
                <w:szCs w:val="7"/>
              </w:rPr>
              <w:t>HTTP</w:t>
            </w:r>
          </w:p>
        </w:tc>
        <w:tc>
          <w:tcPr>
            <w:tcW w:w="260" w:type="dxa"/>
            <w:gridSpan w:val="2"/>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63"/>
        </w:trPr>
        <w:tc>
          <w:tcPr>
            <w:tcW w:w="6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3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3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700" w:type="dxa"/>
            <w:gridSpan w:val="3"/>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color w:val="231F20"/>
                <w:w w:val="96"/>
                <w:sz w:val="9"/>
                <w:szCs w:val="9"/>
              </w:rPr>
              <w:t>Motorized</w:t>
            </w:r>
          </w:p>
        </w:tc>
        <w:tc>
          <w:tcPr>
            <w:tcW w:w="500" w:type="dxa"/>
            <w:gridSpan w:val="3"/>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right="40"/>
              <w:jc w:val="center"/>
              <w:rPr>
                <w:rFonts w:ascii="Times New Roman" w:hAnsi="Times New Roman" w:cs="Times New Roman"/>
                <w:sz w:val="24"/>
                <w:szCs w:val="24"/>
              </w:rPr>
            </w:pPr>
            <w:r>
              <w:rPr>
                <w:rFonts w:ascii="Arial" w:hAnsi="Arial" w:cs="Arial"/>
                <w:color w:val="231F20"/>
                <w:w w:val="94"/>
                <w:sz w:val="9"/>
                <w:szCs w:val="9"/>
              </w:rPr>
              <w:t>Lighting</w:t>
            </w:r>
          </w:p>
        </w:tc>
        <w:tc>
          <w:tcPr>
            <w:tcW w:w="520" w:type="dxa"/>
            <w:gridSpan w:val="3"/>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color w:val="231F20"/>
                <w:w w:val="95"/>
                <w:sz w:val="9"/>
                <w:szCs w:val="9"/>
              </w:rPr>
              <w:t>HVAC</w:t>
            </w: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16"/>
        </w:trPr>
        <w:tc>
          <w:tcPr>
            <w:tcW w:w="640" w:type="dxa"/>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right="61"/>
              <w:jc w:val="center"/>
              <w:rPr>
                <w:rFonts w:ascii="Times New Roman" w:hAnsi="Times New Roman" w:cs="Times New Roman"/>
                <w:sz w:val="24"/>
                <w:szCs w:val="24"/>
              </w:rPr>
            </w:pPr>
            <w:r>
              <w:rPr>
                <w:rFonts w:ascii="Arial" w:hAnsi="Arial" w:cs="Arial"/>
                <w:color w:val="231F20"/>
                <w:w w:val="91"/>
                <w:sz w:val="8"/>
                <w:szCs w:val="8"/>
              </w:rPr>
              <w:t>weather ,</w:t>
            </w:r>
          </w:p>
        </w:tc>
        <w:tc>
          <w:tcPr>
            <w:tcW w:w="3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460" w:type="dxa"/>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right="14"/>
              <w:jc w:val="center"/>
              <w:rPr>
                <w:rFonts w:ascii="Times New Roman" w:hAnsi="Times New Roman" w:cs="Times New Roman"/>
                <w:sz w:val="24"/>
                <w:szCs w:val="24"/>
              </w:rPr>
            </w:pPr>
            <w:r>
              <w:rPr>
                <w:rFonts w:ascii="Arial" w:hAnsi="Arial" w:cs="Arial"/>
                <w:color w:val="231F20"/>
                <w:w w:val="95"/>
                <w:sz w:val="9"/>
                <w:szCs w:val="9"/>
              </w:rPr>
              <w:t>Calculate</w:t>
            </w:r>
          </w:p>
        </w:tc>
        <w:tc>
          <w:tcPr>
            <w:tcW w:w="700" w:type="dxa"/>
            <w:gridSpan w:val="3"/>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500" w:type="dxa"/>
            <w:gridSpan w:val="3"/>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520" w:type="dxa"/>
            <w:gridSpan w:val="3"/>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740" w:type="dxa"/>
            <w:gridSpan w:val="5"/>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left="14"/>
              <w:jc w:val="center"/>
              <w:rPr>
                <w:rFonts w:ascii="Times New Roman" w:hAnsi="Times New Roman" w:cs="Times New Roman"/>
                <w:sz w:val="24"/>
                <w:szCs w:val="24"/>
              </w:rPr>
            </w:pPr>
            <w:r>
              <w:rPr>
                <w:rFonts w:ascii="Arial" w:hAnsi="Arial" w:cs="Arial"/>
                <w:color w:val="231F20"/>
                <w:w w:val="90"/>
                <w:sz w:val="9"/>
                <w:szCs w:val="9"/>
              </w:rPr>
              <w:t>Recommendations</w:t>
            </w: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640" w:type="dxa"/>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3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460" w:type="dxa"/>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700" w:type="dxa"/>
            <w:gridSpan w:val="3"/>
            <w:tcBorders>
              <w:top w:val="nil"/>
              <w:left w:val="nil"/>
              <w:bottom w:val="nil"/>
              <w:right w:val="nil"/>
            </w:tcBorders>
            <w:vAlign w:val="bottom"/>
          </w:tcPr>
          <w:p w:rsidR="00000000" w:rsidRDefault="00515309">
            <w:pPr>
              <w:pStyle w:val="a0"/>
              <w:widowControl w:val="0"/>
              <w:autoSpaceDE w:val="0"/>
              <w:autoSpaceDN w:val="0"/>
              <w:adjustRightInd w:val="0"/>
              <w:spacing w:after="0" w:line="88" w:lineRule="exact"/>
              <w:ind w:right="20"/>
              <w:jc w:val="center"/>
              <w:rPr>
                <w:rFonts w:ascii="Times New Roman" w:hAnsi="Times New Roman" w:cs="Times New Roman"/>
                <w:sz w:val="24"/>
                <w:szCs w:val="24"/>
              </w:rPr>
            </w:pPr>
            <w:r>
              <w:rPr>
                <w:rFonts w:ascii="Arial" w:hAnsi="Arial" w:cs="Arial"/>
                <w:color w:val="231F20"/>
                <w:w w:val="95"/>
                <w:sz w:val="9"/>
                <w:szCs w:val="9"/>
              </w:rPr>
              <w:t>roller blinds</w:t>
            </w:r>
          </w:p>
        </w:tc>
        <w:tc>
          <w:tcPr>
            <w:tcW w:w="500" w:type="dxa"/>
            <w:gridSpan w:val="3"/>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520" w:type="dxa"/>
            <w:gridSpan w:val="3"/>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740" w:type="dxa"/>
            <w:gridSpan w:val="5"/>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5"/>
        </w:trPr>
        <w:tc>
          <w:tcPr>
            <w:tcW w:w="6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right="61"/>
              <w:jc w:val="center"/>
              <w:rPr>
                <w:rFonts w:ascii="Times New Roman" w:hAnsi="Times New Roman" w:cs="Times New Roman"/>
                <w:sz w:val="24"/>
                <w:szCs w:val="24"/>
              </w:rPr>
            </w:pPr>
            <w:r>
              <w:rPr>
                <w:rFonts w:ascii="Arial" w:hAnsi="Arial" w:cs="Arial"/>
                <w:color w:val="231F20"/>
                <w:w w:val="83"/>
                <w:sz w:val="8"/>
                <w:szCs w:val="8"/>
              </w:rPr>
              <w:t>temperature,</w:t>
            </w:r>
          </w:p>
        </w:tc>
        <w:tc>
          <w:tcPr>
            <w:tcW w:w="3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3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95" w:lineRule="exact"/>
              <w:ind w:right="14"/>
              <w:jc w:val="center"/>
              <w:rPr>
                <w:rFonts w:ascii="Times New Roman" w:hAnsi="Times New Roman" w:cs="Times New Roman"/>
                <w:sz w:val="24"/>
                <w:szCs w:val="24"/>
              </w:rPr>
            </w:pPr>
            <w:r>
              <w:rPr>
                <w:rFonts w:ascii="Arial" w:hAnsi="Arial" w:cs="Arial"/>
                <w:color w:val="231F20"/>
                <w:sz w:val="9"/>
                <w:szCs w:val="9"/>
              </w:rPr>
              <w:t>PMV</w:t>
            </w:r>
          </w:p>
        </w:tc>
        <w:tc>
          <w:tcPr>
            <w:tcW w:w="700" w:type="dxa"/>
            <w:gridSpan w:val="3"/>
            <w:tcBorders>
              <w:top w:val="nil"/>
              <w:left w:val="nil"/>
              <w:bottom w:val="nil"/>
              <w:right w:val="nil"/>
            </w:tcBorders>
            <w:vAlign w:val="bottom"/>
          </w:tcPr>
          <w:p w:rsidR="00000000" w:rsidRDefault="00515309">
            <w:pPr>
              <w:pStyle w:val="a0"/>
              <w:widowControl w:val="0"/>
              <w:autoSpaceDE w:val="0"/>
              <w:autoSpaceDN w:val="0"/>
              <w:adjustRightInd w:val="0"/>
              <w:spacing w:after="0" w:line="95" w:lineRule="exact"/>
              <w:ind w:right="20"/>
              <w:jc w:val="center"/>
              <w:rPr>
                <w:rFonts w:ascii="Times New Roman" w:hAnsi="Times New Roman" w:cs="Times New Roman"/>
                <w:sz w:val="24"/>
                <w:szCs w:val="24"/>
              </w:rPr>
            </w:pPr>
            <w:r>
              <w:rPr>
                <w:rFonts w:ascii="Arial" w:hAnsi="Arial" w:cs="Arial"/>
                <w:color w:val="231F20"/>
                <w:w w:val="97"/>
                <w:sz w:val="9"/>
                <w:szCs w:val="9"/>
              </w:rPr>
              <w:t>controller</w:t>
            </w:r>
          </w:p>
        </w:tc>
        <w:tc>
          <w:tcPr>
            <w:tcW w:w="500" w:type="dxa"/>
            <w:gridSpan w:val="3"/>
            <w:tcBorders>
              <w:top w:val="nil"/>
              <w:left w:val="nil"/>
              <w:bottom w:val="nil"/>
              <w:right w:val="nil"/>
            </w:tcBorders>
            <w:vAlign w:val="bottom"/>
          </w:tcPr>
          <w:p w:rsidR="00000000" w:rsidRDefault="00515309">
            <w:pPr>
              <w:pStyle w:val="a0"/>
              <w:widowControl w:val="0"/>
              <w:autoSpaceDE w:val="0"/>
              <w:autoSpaceDN w:val="0"/>
              <w:adjustRightInd w:val="0"/>
              <w:spacing w:after="0" w:line="95" w:lineRule="exact"/>
              <w:ind w:right="40"/>
              <w:jc w:val="center"/>
              <w:rPr>
                <w:rFonts w:ascii="Times New Roman" w:hAnsi="Times New Roman" w:cs="Times New Roman"/>
                <w:sz w:val="24"/>
                <w:szCs w:val="24"/>
              </w:rPr>
            </w:pPr>
            <w:r>
              <w:rPr>
                <w:rFonts w:ascii="Arial" w:hAnsi="Arial" w:cs="Arial"/>
                <w:color w:val="231F20"/>
                <w:w w:val="97"/>
                <w:sz w:val="9"/>
                <w:szCs w:val="9"/>
              </w:rPr>
              <w:t>Controller</w:t>
            </w:r>
          </w:p>
        </w:tc>
        <w:tc>
          <w:tcPr>
            <w:tcW w:w="520" w:type="dxa"/>
            <w:gridSpan w:val="3"/>
            <w:tcBorders>
              <w:top w:val="nil"/>
              <w:left w:val="nil"/>
              <w:bottom w:val="nil"/>
              <w:right w:val="nil"/>
            </w:tcBorders>
            <w:vAlign w:val="bottom"/>
          </w:tcPr>
          <w:p w:rsidR="00000000" w:rsidRDefault="00515309">
            <w:pPr>
              <w:pStyle w:val="a0"/>
              <w:widowControl w:val="0"/>
              <w:autoSpaceDE w:val="0"/>
              <w:autoSpaceDN w:val="0"/>
              <w:adjustRightInd w:val="0"/>
              <w:spacing w:after="0" w:line="95" w:lineRule="exact"/>
              <w:jc w:val="center"/>
              <w:rPr>
                <w:rFonts w:ascii="Times New Roman" w:hAnsi="Times New Roman" w:cs="Times New Roman"/>
                <w:sz w:val="24"/>
                <w:szCs w:val="24"/>
              </w:rPr>
            </w:pPr>
            <w:r>
              <w:rPr>
                <w:rFonts w:ascii="Arial" w:hAnsi="Arial" w:cs="Arial"/>
                <w:color w:val="231F20"/>
                <w:w w:val="92"/>
                <w:sz w:val="9"/>
                <w:szCs w:val="9"/>
              </w:rPr>
              <w:t>Controller</w:t>
            </w:r>
          </w:p>
        </w:tc>
        <w:tc>
          <w:tcPr>
            <w:tcW w:w="740" w:type="dxa"/>
            <w:gridSpan w:val="5"/>
            <w:tcBorders>
              <w:top w:val="nil"/>
              <w:left w:val="nil"/>
              <w:bottom w:val="nil"/>
              <w:right w:val="nil"/>
            </w:tcBorders>
            <w:vAlign w:val="bottom"/>
          </w:tcPr>
          <w:p w:rsidR="00000000" w:rsidRDefault="00515309">
            <w:pPr>
              <w:pStyle w:val="a0"/>
              <w:widowControl w:val="0"/>
              <w:autoSpaceDE w:val="0"/>
              <w:autoSpaceDN w:val="0"/>
              <w:adjustRightInd w:val="0"/>
              <w:spacing w:after="0" w:line="95" w:lineRule="exact"/>
              <w:ind w:left="34"/>
              <w:jc w:val="center"/>
              <w:rPr>
                <w:rFonts w:ascii="Times New Roman" w:hAnsi="Times New Roman" w:cs="Times New Roman"/>
                <w:sz w:val="24"/>
                <w:szCs w:val="24"/>
              </w:rPr>
            </w:pPr>
            <w:r>
              <w:rPr>
                <w:rFonts w:ascii="Arial" w:hAnsi="Arial" w:cs="Arial"/>
                <w:color w:val="231F20"/>
                <w:w w:val="90"/>
                <w:sz w:val="9"/>
                <w:szCs w:val="9"/>
              </w:rPr>
              <w:t>on energy saving</w:t>
            </w: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2"/>
        </w:trPr>
        <w:tc>
          <w:tcPr>
            <w:tcW w:w="640" w:type="dxa"/>
            <w:tcBorders>
              <w:top w:val="nil"/>
              <w:left w:val="nil"/>
              <w:bottom w:val="nil"/>
              <w:right w:val="nil"/>
            </w:tcBorders>
            <w:vAlign w:val="bottom"/>
          </w:tcPr>
          <w:p w:rsidR="00000000" w:rsidRDefault="00515309">
            <w:pPr>
              <w:pStyle w:val="a0"/>
              <w:widowControl w:val="0"/>
              <w:autoSpaceDE w:val="0"/>
              <w:autoSpaceDN w:val="0"/>
              <w:adjustRightInd w:val="0"/>
              <w:spacing w:after="0" w:line="92" w:lineRule="exact"/>
              <w:ind w:right="61"/>
              <w:jc w:val="center"/>
              <w:rPr>
                <w:rFonts w:ascii="Times New Roman" w:hAnsi="Times New Roman" w:cs="Times New Roman"/>
                <w:sz w:val="24"/>
                <w:szCs w:val="24"/>
              </w:rPr>
            </w:pPr>
            <w:r>
              <w:rPr>
                <w:rFonts w:ascii="Arial" w:hAnsi="Arial" w:cs="Arial"/>
                <w:color w:val="231F20"/>
                <w:w w:val="84"/>
                <w:sz w:val="8"/>
                <w:szCs w:val="8"/>
              </w:rPr>
              <w:t>lumen..and so on.</w:t>
            </w:r>
          </w:p>
        </w:tc>
        <w:tc>
          <w:tcPr>
            <w:tcW w:w="3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520" w:type="dxa"/>
            <w:gridSpan w:val="2"/>
            <w:tcBorders>
              <w:top w:val="nil"/>
              <w:left w:val="nil"/>
              <w:bottom w:val="nil"/>
              <w:right w:val="nil"/>
            </w:tcBorders>
            <w:vAlign w:val="bottom"/>
          </w:tcPr>
          <w:p w:rsidR="00000000" w:rsidRDefault="00515309">
            <w:pPr>
              <w:pStyle w:val="a0"/>
              <w:widowControl w:val="0"/>
              <w:autoSpaceDE w:val="0"/>
              <w:autoSpaceDN w:val="0"/>
              <w:adjustRightInd w:val="0"/>
              <w:spacing w:after="0" w:line="92" w:lineRule="exact"/>
              <w:jc w:val="center"/>
              <w:rPr>
                <w:rFonts w:ascii="Times New Roman" w:hAnsi="Times New Roman" w:cs="Times New Roman"/>
                <w:sz w:val="24"/>
                <w:szCs w:val="24"/>
              </w:rPr>
            </w:pPr>
            <w:r>
              <w:rPr>
                <w:rFonts w:ascii="Arial" w:hAnsi="Arial" w:cs="Arial"/>
                <w:color w:val="231F20"/>
                <w:w w:val="92"/>
                <w:sz w:val="9"/>
                <w:szCs w:val="9"/>
              </w:rPr>
              <w:t>SOAP service</w:t>
            </w:r>
          </w:p>
        </w:tc>
        <w:tc>
          <w:tcPr>
            <w:tcW w:w="700" w:type="dxa"/>
            <w:gridSpan w:val="3"/>
            <w:tcBorders>
              <w:top w:val="nil"/>
              <w:left w:val="nil"/>
              <w:bottom w:val="nil"/>
              <w:right w:val="nil"/>
            </w:tcBorders>
            <w:vAlign w:val="bottom"/>
          </w:tcPr>
          <w:p w:rsidR="00000000" w:rsidRDefault="00515309">
            <w:pPr>
              <w:pStyle w:val="a0"/>
              <w:widowControl w:val="0"/>
              <w:autoSpaceDE w:val="0"/>
              <w:autoSpaceDN w:val="0"/>
              <w:adjustRightInd w:val="0"/>
              <w:spacing w:after="0" w:line="92" w:lineRule="exact"/>
              <w:ind w:right="20"/>
              <w:jc w:val="center"/>
              <w:rPr>
                <w:rFonts w:ascii="Times New Roman" w:hAnsi="Times New Roman" w:cs="Times New Roman"/>
                <w:sz w:val="24"/>
                <w:szCs w:val="24"/>
              </w:rPr>
            </w:pPr>
            <w:r>
              <w:rPr>
                <w:rFonts w:ascii="Arial" w:hAnsi="Arial" w:cs="Arial"/>
                <w:color w:val="231F20"/>
                <w:w w:val="95"/>
                <w:sz w:val="9"/>
                <w:szCs w:val="9"/>
              </w:rPr>
              <w:t>RESTful</w:t>
            </w:r>
          </w:p>
        </w:tc>
        <w:tc>
          <w:tcPr>
            <w:tcW w:w="500" w:type="dxa"/>
            <w:gridSpan w:val="3"/>
            <w:tcBorders>
              <w:top w:val="nil"/>
              <w:left w:val="nil"/>
              <w:bottom w:val="nil"/>
              <w:right w:val="nil"/>
            </w:tcBorders>
            <w:vAlign w:val="bottom"/>
          </w:tcPr>
          <w:p w:rsidR="00000000" w:rsidRDefault="00515309">
            <w:pPr>
              <w:pStyle w:val="a0"/>
              <w:widowControl w:val="0"/>
              <w:autoSpaceDE w:val="0"/>
              <w:autoSpaceDN w:val="0"/>
              <w:adjustRightInd w:val="0"/>
              <w:spacing w:after="0" w:line="92" w:lineRule="exact"/>
              <w:ind w:right="40"/>
              <w:jc w:val="center"/>
              <w:rPr>
                <w:rFonts w:ascii="Times New Roman" w:hAnsi="Times New Roman" w:cs="Times New Roman"/>
                <w:sz w:val="24"/>
                <w:szCs w:val="24"/>
              </w:rPr>
            </w:pPr>
            <w:r>
              <w:rPr>
                <w:rFonts w:ascii="Arial" w:hAnsi="Arial" w:cs="Arial"/>
                <w:color w:val="231F20"/>
                <w:sz w:val="9"/>
                <w:szCs w:val="9"/>
              </w:rPr>
              <w:t>RESTful</w:t>
            </w:r>
          </w:p>
        </w:tc>
        <w:tc>
          <w:tcPr>
            <w:tcW w:w="520" w:type="dxa"/>
            <w:gridSpan w:val="3"/>
            <w:tcBorders>
              <w:top w:val="nil"/>
              <w:left w:val="nil"/>
              <w:bottom w:val="nil"/>
              <w:right w:val="nil"/>
            </w:tcBorders>
            <w:vAlign w:val="bottom"/>
          </w:tcPr>
          <w:p w:rsidR="00000000" w:rsidRDefault="00515309">
            <w:pPr>
              <w:pStyle w:val="a0"/>
              <w:widowControl w:val="0"/>
              <w:autoSpaceDE w:val="0"/>
              <w:autoSpaceDN w:val="0"/>
              <w:adjustRightInd w:val="0"/>
              <w:spacing w:after="0" w:line="92" w:lineRule="exact"/>
              <w:jc w:val="center"/>
              <w:rPr>
                <w:rFonts w:ascii="Times New Roman" w:hAnsi="Times New Roman" w:cs="Times New Roman"/>
                <w:sz w:val="24"/>
                <w:szCs w:val="24"/>
              </w:rPr>
            </w:pPr>
            <w:r>
              <w:rPr>
                <w:rFonts w:ascii="Arial" w:hAnsi="Arial" w:cs="Arial"/>
                <w:color w:val="231F20"/>
                <w:w w:val="95"/>
                <w:sz w:val="9"/>
                <w:szCs w:val="9"/>
              </w:rPr>
              <w:t>RESTful</w:t>
            </w:r>
          </w:p>
        </w:tc>
        <w:tc>
          <w:tcPr>
            <w:tcW w:w="740" w:type="dxa"/>
            <w:gridSpan w:val="5"/>
            <w:tcBorders>
              <w:top w:val="nil"/>
              <w:left w:val="nil"/>
              <w:bottom w:val="nil"/>
              <w:right w:val="nil"/>
            </w:tcBorders>
            <w:vAlign w:val="bottom"/>
          </w:tcPr>
          <w:p w:rsidR="00000000" w:rsidRDefault="00515309">
            <w:pPr>
              <w:pStyle w:val="a0"/>
              <w:widowControl w:val="0"/>
              <w:autoSpaceDE w:val="0"/>
              <w:autoSpaceDN w:val="0"/>
              <w:adjustRightInd w:val="0"/>
              <w:spacing w:after="0" w:line="92" w:lineRule="exact"/>
              <w:ind w:left="14"/>
              <w:jc w:val="center"/>
              <w:rPr>
                <w:rFonts w:ascii="Times New Roman" w:hAnsi="Times New Roman" w:cs="Times New Roman"/>
                <w:sz w:val="24"/>
                <w:szCs w:val="24"/>
              </w:rPr>
            </w:pPr>
            <w:r>
              <w:rPr>
                <w:rFonts w:ascii="Arial" w:hAnsi="Arial" w:cs="Arial"/>
                <w:color w:val="231F20"/>
                <w:w w:val="92"/>
                <w:sz w:val="9"/>
                <w:szCs w:val="9"/>
              </w:rPr>
              <w:t>info. Web page</w:t>
            </w: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1"/>
        </w:trPr>
        <w:tc>
          <w:tcPr>
            <w:tcW w:w="6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3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700" w:type="dxa"/>
            <w:gridSpan w:val="3"/>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color w:val="231F20"/>
                <w:w w:val="91"/>
                <w:sz w:val="9"/>
                <w:szCs w:val="9"/>
              </w:rPr>
              <w:t>service</w:t>
            </w:r>
          </w:p>
        </w:tc>
        <w:tc>
          <w:tcPr>
            <w:tcW w:w="500" w:type="dxa"/>
            <w:gridSpan w:val="3"/>
            <w:tcBorders>
              <w:top w:val="nil"/>
              <w:left w:val="nil"/>
              <w:bottom w:val="nil"/>
              <w:right w:val="nil"/>
            </w:tcBorders>
            <w:vAlign w:val="bottom"/>
          </w:tcPr>
          <w:p w:rsidR="00000000" w:rsidRDefault="00515309">
            <w:pPr>
              <w:pStyle w:val="a0"/>
              <w:widowControl w:val="0"/>
              <w:autoSpaceDE w:val="0"/>
              <w:autoSpaceDN w:val="0"/>
              <w:adjustRightInd w:val="0"/>
              <w:spacing w:after="0" w:line="91" w:lineRule="exact"/>
              <w:ind w:right="40"/>
              <w:jc w:val="center"/>
              <w:rPr>
                <w:rFonts w:ascii="Times New Roman" w:hAnsi="Times New Roman" w:cs="Times New Roman"/>
                <w:sz w:val="24"/>
                <w:szCs w:val="24"/>
              </w:rPr>
            </w:pPr>
            <w:r>
              <w:rPr>
                <w:rFonts w:ascii="Arial" w:hAnsi="Arial" w:cs="Arial"/>
                <w:color w:val="231F20"/>
                <w:w w:val="91"/>
                <w:sz w:val="9"/>
                <w:szCs w:val="9"/>
              </w:rPr>
              <w:t>service</w:t>
            </w:r>
          </w:p>
        </w:tc>
        <w:tc>
          <w:tcPr>
            <w:tcW w:w="520" w:type="dxa"/>
            <w:gridSpan w:val="3"/>
            <w:tcBorders>
              <w:top w:val="nil"/>
              <w:left w:val="nil"/>
              <w:bottom w:val="nil"/>
              <w:right w:val="nil"/>
            </w:tcBorders>
            <w:vAlign w:val="bottom"/>
          </w:tcPr>
          <w:p w:rsidR="00000000" w:rsidRDefault="00515309">
            <w:pPr>
              <w:pStyle w:val="a0"/>
              <w:widowControl w:val="0"/>
              <w:autoSpaceDE w:val="0"/>
              <w:autoSpaceDN w:val="0"/>
              <w:adjustRightInd w:val="0"/>
              <w:spacing w:after="0" w:line="91" w:lineRule="exact"/>
              <w:jc w:val="center"/>
              <w:rPr>
                <w:rFonts w:ascii="Times New Roman" w:hAnsi="Times New Roman" w:cs="Times New Roman"/>
                <w:sz w:val="24"/>
                <w:szCs w:val="24"/>
              </w:rPr>
            </w:pPr>
            <w:r>
              <w:rPr>
                <w:rFonts w:ascii="Arial" w:hAnsi="Arial" w:cs="Arial"/>
                <w:color w:val="231F20"/>
                <w:w w:val="91"/>
                <w:sz w:val="9"/>
                <w:szCs w:val="9"/>
              </w:rPr>
              <w:t>service</w:t>
            </w: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2"/>
        </w:trPr>
        <w:tc>
          <w:tcPr>
            <w:tcW w:w="6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3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3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700" w:type="dxa"/>
            <w:gridSpan w:val="3"/>
            <w:vMerge/>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0"/>
        </w:trPr>
        <w:tc>
          <w:tcPr>
            <w:tcW w:w="6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0"/>
                <w:szCs w:val="20"/>
              </w:rPr>
            </w:pPr>
          </w:p>
        </w:tc>
        <w:tc>
          <w:tcPr>
            <w:tcW w:w="1160" w:type="dxa"/>
            <w:gridSpan w:val="4"/>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b/>
                <w:bCs/>
                <w:color w:val="231F20"/>
                <w:sz w:val="10"/>
                <w:szCs w:val="10"/>
              </w:rPr>
              <w:t>Server Side</w:t>
            </w:r>
          </w:p>
        </w:tc>
        <w:tc>
          <w:tcPr>
            <w:tcW w:w="700" w:type="dxa"/>
            <w:gridSpan w:val="3"/>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color w:val="231F20"/>
                <w:w w:val="98"/>
                <w:sz w:val="9"/>
                <w:szCs w:val="9"/>
              </w:rPr>
              <w:t>Electrical roller</w:t>
            </w:r>
          </w:p>
        </w:tc>
        <w:tc>
          <w:tcPr>
            <w:tcW w:w="500" w:type="dxa"/>
            <w:gridSpan w:val="3"/>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right="40"/>
              <w:jc w:val="center"/>
              <w:rPr>
                <w:rFonts w:ascii="Times New Roman" w:hAnsi="Times New Roman" w:cs="Times New Roman"/>
                <w:sz w:val="24"/>
                <w:szCs w:val="24"/>
              </w:rPr>
            </w:pPr>
            <w:r>
              <w:rPr>
                <w:rFonts w:ascii="Arial" w:hAnsi="Arial" w:cs="Arial"/>
                <w:color w:val="231F20"/>
                <w:w w:val="94"/>
                <w:sz w:val="9"/>
                <w:szCs w:val="9"/>
              </w:rPr>
              <w:t>Lightings</w:t>
            </w:r>
          </w:p>
        </w:tc>
        <w:tc>
          <w:tcPr>
            <w:tcW w:w="520" w:type="dxa"/>
            <w:gridSpan w:val="3"/>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color w:val="231F20"/>
                <w:w w:val="94"/>
                <w:sz w:val="9"/>
                <w:szCs w:val="9"/>
              </w:rPr>
              <w:t>HVACs</w:t>
            </w: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0"/>
                <w:szCs w:val="20"/>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0"/>
                <w:szCs w:val="20"/>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7"/>
        </w:trPr>
        <w:tc>
          <w:tcPr>
            <w:tcW w:w="6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160" w:type="dxa"/>
            <w:gridSpan w:val="4"/>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700" w:type="dxa"/>
            <w:gridSpan w:val="3"/>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color w:val="231F20"/>
                <w:w w:val="93"/>
                <w:sz w:val="9"/>
                <w:szCs w:val="9"/>
              </w:rPr>
              <w:t>blinds</w:t>
            </w:r>
          </w:p>
        </w:tc>
        <w:tc>
          <w:tcPr>
            <w:tcW w:w="500" w:type="dxa"/>
            <w:gridSpan w:val="3"/>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520" w:type="dxa"/>
            <w:gridSpan w:val="3"/>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3"/>
        </w:trPr>
        <w:tc>
          <w:tcPr>
            <w:tcW w:w="6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3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3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4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700" w:type="dxa"/>
            <w:gridSpan w:val="3"/>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r>
    </w:tbl>
    <w:p w:rsidR="00000000" w:rsidRDefault="00515309">
      <w:pPr>
        <w:pStyle w:val="a0"/>
        <w:widowControl w:val="0"/>
        <w:autoSpaceDE w:val="0"/>
        <w:autoSpaceDN w:val="0"/>
        <w:adjustRightInd w:val="0"/>
        <w:spacing w:after="0" w:line="276" w:lineRule="exact"/>
        <w:rPr>
          <w:rFonts w:ascii="Times New Roman" w:hAnsi="Times New Roman" w:cs="Times New Roman"/>
          <w:sz w:val="24"/>
          <w:szCs w:val="24"/>
        </w:rPr>
      </w:pPr>
    </w:p>
    <w:p w:rsidR="00000000" w:rsidRDefault="00515309">
      <w:pPr>
        <w:pStyle w:val="a0"/>
        <w:widowControl w:val="0"/>
        <w:overflowPunct w:val="0"/>
        <w:autoSpaceDE w:val="0"/>
        <w:autoSpaceDN w:val="0"/>
        <w:adjustRightInd w:val="0"/>
        <w:spacing w:after="0" w:line="247" w:lineRule="auto"/>
        <w:rPr>
          <w:rFonts w:ascii="Times New Roman" w:hAnsi="Times New Roman" w:cs="Times New Roman"/>
          <w:sz w:val="24"/>
          <w:szCs w:val="24"/>
        </w:rPr>
      </w:pPr>
      <w:r>
        <w:rPr>
          <w:rFonts w:ascii="Helvetica" w:hAnsi="Helvetica" w:cs="Helvetica"/>
          <w:sz w:val="20"/>
          <w:szCs w:val="20"/>
        </w:rPr>
        <w:t>Fig. 3. The heterogeneous service compositions sce-nario by the traditional approach</w:t>
      </w:r>
    </w:p>
    <w:p w:rsidR="00000000" w:rsidRDefault="00515309">
      <w:pPr>
        <w:pStyle w:val="a0"/>
        <w:widowControl w:val="0"/>
        <w:autoSpaceDE w:val="0"/>
        <w:autoSpaceDN w:val="0"/>
        <w:adjustRightInd w:val="0"/>
        <w:spacing w:after="0" w:line="324" w:lineRule="exact"/>
        <w:rPr>
          <w:rFonts w:ascii="Times New Roman" w:hAnsi="Times New Roman" w:cs="Times New Roman"/>
          <w:sz w:val="24"/>
          <w:szCs w:val="24"/>
        </w:rPr>
      </w:pPr>
      <w:r>
        <w:rPr>
          <w:noProof/>
        </w:rPr>
        <w:pict>
          <v:shape id="_x0000_s1032" type="#_x0000_t75" style="position:absolute;margin-left:14.2pt;margin-top:13.9pt;width:223.6pt;height:139.4pt;z-index:-251652096;mso-position-horizontal-relative:text;mso-position-vertical-relative:text" o:allowincell="f">
            <v:imagedata r:id="rId8" o:title=""/>
          </v:shape>
        </w:pict>
      </w:r>
    </w:p>
    <w:tbl>
      <w:tblPr>
        <w:tblW w:w="0" w:type="auto"/>
        <w:tblInd w:w="340" w:type="dxa"/>
        <w:tblLayout w:type="fixed"/>
        <w:tblCellMar>
          <w:left w:w="0" w:type="dxa"/>
          <w:right w:w="0" w:type="dxa"/>
        </w:tblCellMar>
        <w:tblLook w:val="0000"/>
      </w:tblPr>
      <w:tblGrid>
        <w:gridCol w:w="120"/>
        <w:gridCol w:w="40"/>
        <w:gridCol w:w="260"/>
        <w:gridCol w:w="140"/>
        <w:gridCol w:w="300"/>
        <w:gridCol w:w="180"/>
        <w:gridCol w:w="80"/>
        <w:gridCol w:w="100"/>
        <w:gridCol w:w="180"/>
        <w:gridCol w:w="100"/>
        <w:gridCol w:w="80"/>
        <w:gridCol w:w="120"/>
        <w:gridCol w:w="200"/>
        <w:gridCol w:w="160"/>
        <w:gridCol w:w="220"/>
        <w:gridCol w:w="80"/>
        <w:gridCol w:w="140"/>
        <w:gridCol w:w="180"/>
        <w:gridCol w:w="180"/>
        <w:gridCol w:w="80"/>
        <w:gridCol w:w="140"/>
        <w:gridCol w:w="160"/>
        <w:gridCol w:w="180"/>
        <w:gridCol w:w="120"/>
        <w:gridCol w:w="200"/>
        <w:gridCol w:w="60"/>
        <w:gridCol w:w="200"/>
        <w:gridCol w:w="60"/>
        <w:gridCol w:w="160"/>
        <w:gridCol w:w="40"/>
        <w:gridCol w:w="20"/>
      </w:tblGrid>
      <w:tr w:rsidR="00000000">
        <w:tblPrEx>
          <w:tblCellMar>
            <w:top w:w="0" w:type="dxa"/>
            <w:left w:w="0" w:type="dxa"/>
            <w:bottom w:w="0" w:type="dxa"/>
            <w:right w:w="0" w:type="dxa"/>
          </w:tblCellMar>
        </w:tblPrEx>
        <w:trPr>
          <w:trHeight w:val="123"/>
        </w:trPr>
        <w:tc>
          <w:tcPr>
            <w:tcW w:w="1700" w:type="dxa"/>
            <w:gridSpan w:val="12"/>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231F20"/>
                <w:sz w:val="9"/>
                <w:szCs w:val="9"/>
              </w:rPr>
              <w:t>Client Side (Mobile Device)</w:t>
            </w: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8"/>
        </w:trPr>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3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580" w:type="dxa"/>
            <w:gridSpan w:val="3"/>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220" w:type="dxa"/>
            <w:gridSpan w:val="2"/>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57"/>
        </w:trPr>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3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1240" w:type="dxa"/>
            <w:gridSpan w:val="8"/>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color w:val="231F20"/>
                <w:sz w:val="9"/>
                <w:szCs w:val="9"/>
              </w:rPr>
              <w:t>Extended BPEL Engine</w:t>
            </w: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3"/>
        </w:trPr>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3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580" w:type="dxa"/>
            <w:gridSpan w:val="3"/>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480" w:type="dxa"/>
            <w:gridSpan w:val="3"/>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320" w:type="dxa"/>
            <w:gridSpan w:val="3"/>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51"/>
        </w:trPr>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700" w:type="dxa"/>
            <w:gridSpan w:val="3"/>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right="40"/>
              <w:jc w:val="center"/>
              <w:rPr>
                <w:rFonts w:ascii="Times New Roman" w:hAnsi="Times New Roman" w:cs="Times New Roman"/>
                <w:sz w:val="24"/>
                <w:szCs w:val="24"/>
              </w:rPr>
            </w:pPr>
            <w:r>
              <w:rPr>
                <w:rFonts w:ascii="Arial" w:hAnsi="Arial" w:cs="Arial"/>
                <w:color w:val="231F20"/>
                <w:w w:val="95"/>
                <w:sz w:val="9"/>
                <w:szCs w:val="9"/>
              </w:rPr>
              <w:t>Adapter</w:t>
            </w: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380" w:type="dxa"/>
            <w:gridSpan w:val="3"/>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color w:val="231F20"/>
                <w:w w:val="95"/>
                <w:sz w:val="9"/>
                <w:szCs w:val="9"/>
              </w:rPr>
              <w:t>Adapter</w:t>
            </w: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660" w:type="dxa"/>
            <w:gridSpan w:val="4"/>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231F20"/>
                <w:sz w:val="9"/>
                <w:szCs w:val="9"/>
              </w:rPr>
              <w:t>Adapter</w:t>
            </w:r>
          </w:p>
        </w:tc>
        <w:tc>
          <w:tcPr>
            <w:tcW w:w="580" w:type="dxa"/>
            <w:gridSpan w:val="4"/>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right="100"/>
              <w:jc w:val="center"/>
              <w:rPr>
                <w:rFonts w:ascii="Times New Roman" w:hAnsi="Times New Roman" w:cs="Times New Roman"/>
                <w:sz w:val="24"/>
                <w:szCs w:val="24"/>
              </w:rPr>
            </w:pPr>
            <w:r>
              <w:rPr>
                <w:rFonts w:ascii="Arial" w:hAnsi="Arial" w:cs="Arial"/>
                <w:color w:val="231F20"/>
                <w:sz w:val="9"/>
                <w:szCs w:val="9"/>
              </w:rPr>
              <w:t>Adapter</w:t>
            </w:r>
          </w:p>
        </w:tc>
        <w:tc>
          <w:tcPr>
            <w:tcW w:w="600" w:type="dxa"/>
            <w:gridSpan w:val="4"/>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right="180"/>
              <w:jc w:val="center"/>
              <w:rPr>
                <w:rFonts w:ascii="Times New Roman" w:hAnsi="Times New Roman" w:cs="Times New Roman"/>
                <w:sz w:val="24"/>
                <w:szCs w:val="24"/>
              </w:rPr>
            </w:pPr>
            <w:r>
              <w:rPr>
                <w:rFonts w:ascii="Arial" w:hAnsi="Arial" w:cs="Arial"/>
                <w:color w:val="231F20"/>
                <w:w w:val="95"/>
                <w:sz w:val="9"/>
                <w:szCs w:val="9"/>
              </w:rPr>
              <w:t>Adapter</w:t>
            </w: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3"/>
                <w:szCs w:val="13"/>
              </w:rPr>
            </w:pPr>
          </w:p>
        </w:tc>
        <w:tc>
          <w:tcPr>
            <w:tcW w:w="520" w:type="dxa"/>
            <w:gridSpan w:val="5"/>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right="220"/>
              <w:jc w:val="center"/>
              <w:rPr>
                <w:rFonts w:ascii="Times New Roman" w:hAnsi="Times New Roman" w:cs="Times New Roman"/>
                <w:sz w:val="24"/>
                <w:szCs w:val="24"/>
              </w:rPr>
            </w:pPr>
            <w:r>
              <w:rPr>
                <w:rFonts w:ascii="Arial" w:hAnsi="Arial" w:cs="Arial"/>
                <w:color w:val="231F20"/>
                <w:w w:val="95"/>
                <w:sz w:val="9"/>
                <w:szCs w:val="9"/>
              </w:rPr>
              <w:t>Adapter</w:t>
            </w: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5"/>
        </w:trPr>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3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9"/>
        </w:trPr>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3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3"/>
        </w:trPr>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color w:val="231F20"/>
                <w:w w:val="81"/>
                <w:sz w:val="7"/>
                <w:szCs w:val="7"/>
              </w:rPr>
              <w:t>OSGi</w:t>
            </w:r>
          </w:p>
        </w:tc>
        <w:tc>
          <w:tcPr>
            <w:tcW w:w="3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31F20"/>
                <w:sz w:val="7"/>
                <w:szCs w:val="7"/>
              </w:rPr>
              <w:t>OSGi</w:t>
            </w: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6"/>
        </w:trPr>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2"/>
        </w:trPr>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700" w:type="dxa"/>
            <w:gridSpan w:val="3"/>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right="40"/>
              <w:jc w:val="center"/>
              <w:rPr>
                <w:rFonts w:ascii="Times New Roman" w:hAnsi="Times New Roman" w:cs="Times New Roman"/>
                <w:sz w:val="24"/>
                <w:szCs w:val="24"/>
              </w:rPr>
            </w:pPr>
            <w:r>
              <w:rPr>
                <w:rFonts w:ascii="Arial" w:hAnsi="Arial" w:cs="Arial"/>
                <w:color w:val="231F20"/>
                <w:w w:val="94"/>
                <w:sz w:val="9"/>
                <w:szCs w:val="9"/>
              </w:rPr>
              <w:t>OSGi service</w:t>
            </w: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4"/>
                <w:szCs w:val="14"/>
              </w:rPr>
            </w:pPr>
          </w:p>
        </w:tc>
        <w:tc>
          <w:tcPr>
            <w:tcW w:w="720" w:type="dxa"/>
            <w:gridSpan w:val="6"/>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right="20"/>
              <w:jc w:val="center"/>
              <w:rPr>
                <w:rFonts w:ascii="Times New Roman" w:hAnsi="Times New Roman" w:cs="Times New Roman"/>
                <w:sz w:val="24"/>
                <w:szCs w:val="24"/>
              </w:rPr>
            </w:pPr>
            <w:r>
              <w:rPr>
                <w:rFonts w:ascii="Arial" w:hAnsi="Arial" w:cs="Arial"/>
                <w:color w:val="231F20"/>
                <w:w w:val="94"/>
                <w:sz w:val="9"/>
                <w:szCs w:val="9"/>
              </w:rPr>
              <w:t>OSGi service</w:t>
            </w: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29"/>
        </w:trPr>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700" w:type="dxa"/>
            <w:gridSpan w:val="3"/>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right="40"/>
              <w:jc w:val="center"/>
              <w:rPr>
                <w:rFonts w:ascii="Times New Roman" w:hAnsi="Times New Roman" w:cs="Times New Roman"/>
                <w:sz w:val="24"/>
                <w:szCs w:val="24"/>
              </w:rPr>
            </w:pPr>
            <w:r>
              <w:rPr>
                <w:rFonts w:ascii="Arial" w:hAnsi="Arial" w:cs="Arial"/>
                <w:color w:val="231F20"/>
                <w:w w:val="89"/>
                <w:sz w:val="9"/>
                <w:szCs w:val="9"/>
              </w:rPr>
              <w:t>Weather Data</w:t>
            </w: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720" w:type="dxa"/>
            <w:gridSpan w:val="6"/>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color w:val="231F20"/>
                <w:w w:val="93"/>
                <w:sz w:val="8"/>
                <w:szCs w:val="8"/>
              </w:rPr>
              <w:t>Energy saving info.</w:t>
            </w: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4"/>
        </w:trPr>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700" w:type="dxa"/>
            <w:gridSpan w:val="3"/>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right="20"/>
              <w:jc w:val="center"/>
              <w:rPr>
                <w:rFonts w:ascii="Times New Roman" w:hAnsi="Times New Roman" w:cs="Times New Roman"/>
                <w:sz w:val="24"/>
                <w:szCs w:val="24"/>
              </w:rPr>
            </w:pPr>
            <w:r>
              <w:rPr>
                <w:rFonts w:ascii="Arial" w:hAnsi="Arial" w:cs="Arial"/>
                <w:color w:val="231F20"/>
                <w:sz w:val="9"/>
                <w:szCs w:val="9"/>
              </w:rPr>
              <w:t>Android Activity</w:t>
            </w: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1"/>
                <w:szCs w:val="11"/>
              </w:rPr>
            </w:pPr>
          </w:p>
        </w:tc>
        <w:tc>
          <w:tcPr>
            <w:tcW w:w="720" w:type="dxa"/>
            <w:gridSpan w:val="6"/>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right="20"/>
              <w:jc w:val="center"/>
              <w:rPr>
                <w:rFonts w:ascii="Times New Roman" w:hAnsi="Times New Roman" w:cs="Times New Roman"/>
                <w:sz w:val="24"/>
                <w:szCs w:val="24"/>
              </w:rPr>
            </w:pPr>
            <w:r>
              <w:rPr>
                <w:rFonts w:ascii="Arial" w:hAnsi="Arial" w:cs="Arial"/>
                <w:color w:val="231F20"/>
                <w:w w:val="89"/>
                <w:sz w:val="8"/>
                <w:szCs w:val="8"/>
              </w:rPr>
              <w:t>Web Content</w:t>
            </w: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17"/>
        </w:trPr>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8"/>
                <w:szCs w:val="18"/>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8"/>
                <w:szCs w:val="18"/>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8"/>
                <w:szCs w:val="18"/>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8"/>
                <w:szCs w:val="18"/>
              </w:rPr>
            </w:pPr>
          </w:p>
        </w:tc>
        <w:tc>
          <w:tcPr>
            <w:tcW w:w="3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8"/>
                <w:szCs w:val="18"/>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8"/>
                <w:szCs w:val="18"/>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8"/>
                <w:szCs w:val="18"/>
              </w:rPr>
            </w:pPr>
          </w:p>
        </w:tc>
        <w:tc>
          <w:tcPr>
            <w:tcW w:w="100" w:type="dxa"/>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8"/>
                <w:szCs w:val="18"/>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8"/>
                <w:szCs w:val="18"/>
              </w:rPr>
            </w:pPr>
          </w:p>
        </w:tc>
        <w:tc>
          <w:tcPr>
            <w:tcW w:w="300" w:type="dxa"/>
            <w:gridSpan w:val="3"/>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8"/>
                <w:szCs w:val="18"/>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8"/>
                <w:szCs w:val="18"/>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8"/>
                <w:szCs w:val="18"/>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8"/>
                <w:szCs w:val="18"/>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8"/>
                <w:szCs w:val="18"/>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8"/>
                <w:szCs w:val="18"/>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8"/>
                <w:szCs w:val="18"/>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8"/>
                <w:szCs w:val="18"/>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8"/>
                <w:szCs w:val="18"/>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8"/>
                <w:szCs w:val="18"/>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8"/>
                <w:szCs w:val="18"/>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8"/>
                <w:szCs w:val="18"/>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8"/>
                <w:szCs w:val="18"/>
              </w:rPr>
            </w:pPr>
          </w:p>
        </w:tc>
        <w:tc>
          <w:tcPr>
            <w:tcW w:w="320" w:type="dxa"/>
            <w:gridSpan w:val="3"/>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8"/>
                <w:szCs w:val="18"/>
              </w:rPr>
            </w:pPr>
          </w:p>
        </w:tc>
        <w:tc>
          <w:tcPr>
            <w:tcW w:w="200" w:type="dxa"/>
            <w:gridSpan w:val="2"/>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6"/>
        </w:trPr>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00" w:type="dxa"/>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color w:val="231F20"/>
                <w:w w:val="92"/>
                <w:sz w:val="7"/>
                <w:szCs w:val="7"/>
              </w:rPr>
              <w:t>SOAP</w:t>
            </w:r>
          </w:p>
        </w:tc>
        <w:tc>
          <w:tcPr>
            <w:tcW w:w="300" w:type="dxa"/>
            <w:gridSpan w:val="3"/>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color w:val="231F20"/>
                <w:w w:val="87"/>
                <w:sz w:val="7"/>
                <w:szCs w:val="7"/>
              </w:rPr>
              <w:t>HTTP</w:t>
            </w: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color w:val="231F20"/>
                <w:w w:val="98"/>
                <w:sz w:val="7"/>
                <w:szCs w:val="7"/>
              </w:rPr>
              <w:t>HTTP</w:t>
            </w: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color w:val="231F20"/>
                <w:w w:val="87"/>
                <w:sz w:val="7"/>
                <w:szCs w:val="7"/>
              </w:rPr>
              <w:t>HTTP</w:t>
            </w: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320" w:type="dxa"/>
            <w:gridSpan w:val="3"/>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color w:val="231F20"/>
                <w:w w:val="78"/>
                <w:sz w:val="7"/>
                <w:szCs w:val="7"/>
              </w:rPr>
              <w:t>Packaged as</w:t>
            </w:r>
          </w:p>
        </w:tc>
        <w:tc>
          <w:tcPr>
            <w:tcW w:w="200" w:type="dxa"/>
            <w:gridSpan w:val="2"/>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23"/>
        </w:trPr>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9"/>
                <w:szCs w:val="19"/>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9"/>
                <w:szCs w:val="19"/>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9"/>
                <w:szCs w:val="19"/>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9"/>
                <w:szCs w:val="19"/>
              </w:rPr>
            </w:pPr>
          </w:p>
        </w:tc>
        <w:tc>
          <w:tcPr>
            <w:tcW w:w="3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9"/>
                <w:szCs w:val="19"/>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9"/>
                <w:szCs w:val="19"/>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9"/>
                <w:szCs w:val="19"/>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9"/>
                <w:szCs w:val="19"/>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9"/>
                <w:szCs w:val="19"/>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9"/>
                <w:szCs w:val="19"/>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9"/>
                <w:szCs w:val="19"/>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9"/>
                <w:szCs w:val="19"/>
              </w:rPr>
            </w:pPr>
          </w:p>
        </w:tc>
        <w:tc>
          <w:tcPr>
            <w:tcW w:w="660" w:type="dxa"/>
            <w:gridSpan w:val="4"/>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9"/>
                <w:szCs w:val="19"/>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9"/>
                <w:szCs w:val="19"/>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9"/>
                <w:szCs w:val="19"/>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9"/>
                <w:szCs w:val="19"/>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9"/>
                <w:szCs w:val="19"/>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9"/>
                <w:szCs w:val="19"/>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9"/>
                <w:szCs w:val="19"/>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9"/>
                <w:szCs w:val="19"/>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9"/>
                <w:szCs w:val="19"/>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9"/>
                <w:szCs w:val="19"/>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9"/>
                <w:szCs w:val="19"/>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9"/>
                <w:szCs w:val="19"/>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9"/>
                <w:szCs w:val="19"/>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9"/>
                <w:szCs w:val="19"/>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3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460" w:type="dxa"/>
            <w:gridSpan w:val="4"/>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right="80"/>
              <w:jc w:val="center"/>
              <w:rPr>
                <w:rFonts w:ascii="Times New Roman" w:hAnsi="Times New Roman" w:cs="Times New Roman"/>
                <w:sz w:val="24"/>
                <w:szCs w:val="24"/>
              </w:rPr>
            </w:pPr>
            <w:r>
              <w:rPr>
                <w:rFonts w:ascii="Arial" w:hAnsi="Arial" w:cs="Arial"/>
                <w:color w:val="231F20"/>
                <w:w w:val="90"/>
                <w:sz w:val="9"/>
                <w:szCs w:val="9"/>
              </w:rPr>
              <w:t>Calculate</w:t>
            </w: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580" w:type="dxa"/>
            <w:gridSpan w:val="3"/>
            <w:tcBorders>
              <w:top w:val="nil"/>
              <w:left w:val="nil"/>
              <w:bottom w:val="nil"/>
              <w:right w:val="nil"/>
            </w:tcBorders>
            <w:vAlign w:val="bottom"/>
          </w:tcPr>
          <w:p w:rsidR="00000000" w:rsidRDefault="00515309">
            <w:pPr>
              <w:pStyle w:val="a0"/>
              <w:widowControl w:val="0"/>
              <w:autoSpaceDE w:val="0"/>
              <w:autoSpaceDN w:val="0"/>
              <w:adjustRightInd w:val="0"/>
              <w:spacing w:after="0" w:line="103" w:lineRule="exact"/>
              <w:jc w:val="center"/>
              <w:rPr>
                <w:rFonts w:ascii="Times New Roman" w:hAnsi="Times New Roman" w:cs="Times New Roman"/>
                <w:sz w:val="24"/>
                <w:szCs w:val="24"/>
              </w:rPr>
            </w:pPr>
            <w:r>
              <w:rPr>
                <w:rFonts w:ascii="Arial" w:hAnsi="Arial" w:cs="Arial"/>
                <w:color w:val="231F20"/>
                <w:w w:val="96"/>
                <w:sz w:val="9"/>
                <w:szCs w:val="9"/>
              </w:rPr>
              <w:t>Motorized</w:t>
            </w: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500" w:type="dxa"/>
            <w:gridSpan w:val="3"/>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right="20"/>
              <w:jc w:val="center"/>
              <w:rPr>
                <w:rFonts w:ascii="Times New Roman" w:hAnsi="Times New Roman" w:cs="Times New Roman"/>
                <w:sz w:val="24"/>
                <w:szCs w:val="24"/>
              </w:rPr>
            </w:pPr>
            <w:r>
              <w:rPr>
                <w:rFonts w:ascii="Arial" w:hAnsi="Arial" w:cs="Arial"/>
                <w:color w:val="231F20"/>
                <w:sz w:val="9"/>
                <w:szCs w:val="9"/>
              </w:rPr>
              <w:t>Lighting</w:t>
            </w: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480" w:type="dxa"/>
            <w:gridSpan w:val="3"/>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color w:val="231F20"/>
                <w:w w:val="95"/>
                <w:sz w:val="9"/>
                <w:szCs w:val="9"/>
              </w:rPr>
              <w:t>HVAC</w:t>
            </w: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720" w:type="dxa"/>
            <w:gridSpan w:val="6"/>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right="20"/>
              <w:jc w:val="center"/>
              <w:rPr>
                <w:rFonts w:ascii="Times New Roman" w:hAnsi="Times New Roman" w:cs="Times New Roman"/>
                <w:sz w:val="24"/>
                <w:szCs w:val="24"/>
              </w:rPr>
            </w:pPr>
            <w:r>
              <w:rPr>
                <w:rFonts w:ascii="Arial" w:hAnsi="Arial" w:cs="Arial"/>
                <w:color w:val="231F20"/>
                <w:w w:val="93"/>
                <w:sz w:val="9"/>
                <w:szCs w:val="9"/>
              </w:rPr>
              <w:t>Recommendations</w:t>
            </w: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7"/>
        </w:trPr>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3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460" w:type="dxa"/>
            <w:gridSpan w:val="4"/>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580" w:type="dxa"/>
            <w:gridSpan w:val="3"/>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90" w:lineRule="exact"/>
              <w:jc w:val="center"/>
              <w:rPr>
                <w:rFonts w:ascii="Times New Roman" w:hAnsi="Times New Roman" w:cs="Times New Roman"/>
                <w:sz w:val="24"/>
                <w:szCs w:val="24"/>
              </w:rPr>
            </w:pPr>
            <w:r>
              <w:rPr>
                <w:rFonts w:ascii="Arial" w:hAnsi="Arial" w:cs="Arial"/>
                <w:color w:val="231F20"/>
                <w:w w:val="99"/>
                <w:sz w:val="9"/>
                <w:szCs w:val="9"/>
              </w:rPr>
              <w:t>roller blinds</w:t>
            </w: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500" w:type="dxa"/>
            <w:gridSpan w:val="3"/>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480" w:type="dxa"/>
            <w:gridSpan w:val="3"/>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720" w:type="dxa"/>
            <w:gridSpan w:val="6"/>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3"/>
        </w:trPr>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3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460" w:type="dxa"/>
            <w:gridSpan w:val="4"/>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580" w:type="dxa"/>
            <w:gridSpan w:val="3"/>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500" w:type="dxa"/>
            <w:gridSpan w:val="3"/>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94" w:lineRule="exact"/>
              <w:ind w:right="20"/>
              <w:jc w:val="center"/>
              <w:rPr>
                <w:rFonts w:ascii="Times New Roman" w:hAnsi="Times New Roman" w:cs="Times New Roman"/>
                <w:sz w:val="24"/>
                <w:szCs w:val="24"/>
              </w:rPr>
            </w:pPr>
            <w:r>
              <w:rPr>
                <w:rFonts w:ascii="Arial" w:hAnsi="Arial" w:cs="Arial"/>
                <w:color w:val="231F20"/>
                <w:sz w:val="9"/>
                <w:szCs w:val="9"/>
              </w:rPr>
              <w:t>Controller</w:t>
            </w: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480" w:type="dxa"/>
            <w:gridSpan w:val="3"/>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94" w:lineRule="exact"/>
              <w:jc w:val="center"/>
              <w:rPr>
                <w:rFonts w:ascii="Times New Roman" w:hAnsi="Times New Roman" w:cs="Times New Roman"/>
                <w:sz w:val="24"/>
                <w:szCs w:val="24"/>
              </w:rPr>
            </w:pPr>
            <w:r>
              <w:rPr>
                <w:rFonts w:ascii="Arial" w:hAnsi="Arial" w:cs="Arial"/>
                <w:color w:val="231F20"/>
                <w:sz w:val="9"/>
                <w:szCs w:val="9"/>
              </w:rPr>
              <w:t>Controller</w:t>
            </w: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720" w:type="dxa"/>
            <w:gridSpan w:val="6"/>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3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460" w:type="dxa"/>
            <w:gridSpan w:val="4"/>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97" w:lineRule="exact"/>
              <w:ind w:right="100"/>
              <w:jc w:val="center"/>
              <w:rPr>
                <w:rFonts w:ascii="Times New Roman" w:hAnsi="Times New Roman" w:cs="Times New Roman"/>
                <w:sz w:val="24"/>
                <w:szCs w:val="24"/>
              </w:rPr>
            </w:pPr>
            <w:r>
              <w:rPr>
                <w:rFonts w:ascii="Arial" w:hAnsi="Arial" w:cs="Arial"/>
                <w:color w:val="231F20"/>
                <w:sz w:val="9"/>
                <w:szCs w:val="9"/>
              </w:rPr>
              <w:t>PMV</w:t>
            </w: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580" w:type="dxa"/>
            <w:gridSpan w:val="3"/>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97" w:lineRule="exact"/>
              <w:ind w:right="20"/>
              <w:jc w:val="center"/>
              <w:rPr>
                <w:rFonts w:ascii="Times New Roman" w:hAnsi="Times New Roman" w:cs="Times New Roman"/>
                <w:sz w:val="24"/>
                <w:szCs w:val="24"/>
              </w:rPr>
            </w:pPr>
            <w:r>
              <w:rPr>
                <w:rFonts w:ascii="Arial" w:hAnsi="Arial" w:cs="Arial"/>
                <w:color w:val="231F20"/>
                <w:w w:val="97"/>
                <w:sz w:val="9"/>
                <w:szCs w:val="9"/>
              </w:rPr>
              <w:t>controller</w:t>
            </w: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500" w:type="dxa"/>
            <w:gridSpan w:val="3"/>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480" w:type="dxa"/>
            <w:gridSpan w:val="3"/>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720" w:type="dxa"/>
            <w:gridSpan w:val="6"/>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97" w:lineRule="exact"/>
              <w:jc w:val="center"/>
              <w:rPr>
                <w:rFonts w:ascii="Times New Roman" w:hAnsi="Times New Roman" w:cs="Times New Roman"/>
                <w:sz w:val="24"/>
                <w:szCs w:val="24"/>
              </w:rPr>
            </w:pPr>
            <w:r>
              <w:rPr>
                <w:rFonts w:ascii="Arial" w:hAnsi="Arial" w:cs="Arial"/>
                <w:color w:val="231F20"/>
                <w:w w:val="93"/>
                <w:sz w:val="9"/>
                <w:szCs w:val="9"/>
              </w:rPr>
              <w:t>on energy saving</w:t>
            </w: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7"/>
        </w:trPr>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3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460" w:type="dxa"/>
            <w:gridSpan w:val="4"/>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580" w:type="dxa"/>
            <w:gridSpan w:val="3"/>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500" w:type="dxa"/>
            <w:gridSpan w:val="3"/>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94" w:lineRule="exact"/>
              <w:ind w:right="20"/>
              <w:jc w:val="center"/>
              <w:rPr>
                <w:rFonts w:ascii="Times New Roman" w:hAnsi="Times New Roman" w:cs="Times New Roman"/>
                <w:sz w:val="24"/>
                <w:szCs w:val="24"/>
              </w:rPr>
            </w:pPr>
            <w:r>
              <w:rPr>
                <w:rFonts w:ascii="Arial" w:hAnsi="Arial" w:cs="Arial"/>
                <w:color w:val="231F20"/>
                <w:w w:val="95"/>
                <w:sz w:val="9"/>
                <w:szCs w:val="9"/>
              </w:rPr>
              <w:t>RESTful</w:t>
            </w: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480" w:type="dxa"/>
            <w:gridSpan w:val="3"/>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94" w:lineRule="exact"/>
              <w:jc w:val="center"/>
              <w:rPr>
                <w:rFonts w:ascii="Times New Roman" w:hAnsi="Times New Roman" w:cs="Times New Roman"/>
                <w:sz w:val="24"/>
                <w:szCs w:val="24"/>
              </w:rPr>
            </w:pPr>
            <w:r>
              <w:rPr>
                <w:rFonts w:ascii="Arial" w:hAnsi="Arial" w:cs="Arial"/>
                <w:color w:val="231F20"/>
                <w:w w:val="95"/>
                <w:sz w:val="9"/>
                <w:szCs w:val="9"/>
              </w:rPr>
              <w:t>RESTful</w:t>
            </w: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720" w:type="dxa"/>
            <w:gridSpan w:val="6"/>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7"/>
        </w:trPr>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3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540" w:type="dxa"/>
            <w:gridSpan w:val="5"/>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94" w:lineRule="exact"/>
              <w:jc w:val="center"/>
              <w:rPr>
                <w:rFonts w:ascii="Times New Roman" w:hAnsi="Times New Roman" w:cs="Times New Roman"/>
                <w:sz w:val="24"/>
                <w:szCs w:val="24"/>
              </w:rPr>
            </w:pPr>
            <w:r>
              <w:rPr>
                <w:rFonts w:ascii="Arial" w:hAnsi="Arial" w:cs="Arial"/>
                <w:color w:val="231F20"/>
                <w:w w:val="93"/>
                <w:sz w:val="9"/>
                <w:szCs w:val="9"/>
              </w:rPr>
              <w:t>SOAP Service</w:t>
            </w: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580" w:type="dxa"/>
            <w:gridSpan w:val="3"/>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94" w:lineRule="exact"/>
              <w:jc w:val="center"/>
              <w:rPr>
                <w:rFonts w:ascii="Times New Roman" w:hAnsi="Times New Roman" w:cs="Times New Roman"/>
                <w:sz w:val="24"/>
                <w:szCs w:val="24"/>
              </w:rPr>
            </w:pPr>
            <w:r>
              <w:rPr>
                <w:rFonts w:ascii="Arial" w:hAnsi="Arial" w:cs="Arial"/>
                <w:color w:val="231F20"/>
                <w:sz w:val="9"/>
                <w:szCs w:val="9"/>
              </w:rPr>
              <w:t>RESTful</w:t>
            </w: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500" w:type="dxa"/>
            <w:gridSpan w:val="3"/>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480" w:type="dxa"/>
            <w:gridSpan w:val="3"/>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720" w:type="dxa"/>
            <w:gridSpan w:val="6"/>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94" w:lineRule="exact"/>
              <w:jc w:val="center"/>
              <w:rPr>
                <w:rFonts w:ascii="Times New Roman" w:hAnsi="Times New Roman" w:cs="Times New Roman"/>
                <w:sz w:val="24"/>
                <w:szCs w:val="24"/>
              </w:rPr>
            </w:pPr>
            <w:r>
              <w:rPr>
                <w:rFonts w:ascii="Arial" w:hAnsi="Arial" w:cs="Arial"/>
                <w:color w:val="231F20"/>
                <w:w w:val="92"/>
                <w:sz w:val="9"/>
                <w:szCs w:val="9"/>
              </w:rPr>
              <w:t>info. Web page</w:t>
            </w: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7"/>
        </w:trPr>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3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540" w:type="dxa"/>
            <w:gridSpan w:val="5"/>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580" w:type="dxa"/>
            <w:gridSpan w:val="3"/>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500" w:type="dxa"/>
            <w:gridSpan w:val="3"/>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right="20"/>
              <w:jc w:val="center"/>
              <w:rPr>
                <w:rFonts w:ascii="Times New Roman" w:hAnsi="Times New Roman" w:cs="Times New Roman"/>
                <w:sz w:val="24"/>
                <w:szCs w:val="24"/>
              </w:rPr>
            </w:pPr>
            <w:r>
              <w:rPr>
                <w:rFonts w:ascii="Arial" w:hAnsi="Arial" w:cs="Arial"/>
                <w:color w:val="231F20"/>
                <w:w w:val="98"/>
                <w:sz w:val="9"/>
                <w:szCs w:val="9"/>
              </w:rPr>
              <w:t>service</w:t>
            </w: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480" w:type="dxa"/>
            <w:gridSpan w:val="3"/>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color w:val="231F20"/>
                <w:w w:val="98"/>
                <w:sz w:val="9"/>
                <w:szCs w:val="9"/>
              </w:rPr>
              <w:t>service</w:t>
            </w: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720" w:type="dxa"/>
            <w:gridSpan w:val="6"/>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5"/>
        </w:trPr>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3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580" w:type="dxa"/>
            <w:gridSpan w:val="3"/>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color w:val="231F20"/>
                <w:w w:val="91"/>
                <w:sz w:val="9"/>
                <w:szCs w:val="9"/>
              </w:rPr>
              <w:t>service</w:t>
            </w: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500" w:type="dxa"/>
            <w:gridSpan w:val="3"/>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480" w:type="dxa"/>
            <w:gridSpan w:val="3"/>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64"/>
        </w:trPr>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3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580" w:type="dxa"/>
            <w:gridSpan w:val="3"/>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17"/>
        </w:trPr>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700" w:type="dxa"/>
            <w:gridSpan w:val="3"/>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right="40"/>
              <w:jc w:val="center"/>
              <w:rPr>
                <w:rFonts w:ascii="Times New Roman" w:hAnsi="Times New Roman" w:cs="Times New Roman"/>
                <w:sz w:val="24"/>
                <w:szCs w:val="24"/>
              </w:rPr>
            </w:pPr>
            <w:r>
              <w:rPr>
                <w:rFonts w:ascii="Arial" w:hAnsi="Arial" w:cs="Arial"/>
                <w:color w:val="231F20"/>
                <w:w w:val="91"/>
                <w:sz w:val="8"/>
                <w:szCs w:val="8"/>
              </w:rPr>
              <w:t>weather ,</w:t>
            </w: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2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4"/>
        </w:trPr>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700" w:type="dxa"/>
            <w:gridSpan w:val="3"/>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right="60"/>
              <w:jc w:val="center"/>
              <w:rPr>
                <w:rFonts w:ascii="Times New Roman" w:hAnsi="Times New Roman" w:cs="Times New Roman"/>
                <w:sz w:val="24"/>
                <w:szCs w:val="24"/>
              </w:rPr>
            </w:pPr>
            <w:r>
              <w:rPr>
                <w:rFonts w:ascii="Arial" w:hAnsi="Arial" w:cs="Arial"/>
                <w:color w:val="231F20"/>
                <w:w w:val="88"/>
                <w:sz w:val="8"/>
                <w:szCs w:val="8"/>
              </w:rPr>
              <w:t>temperature,</w:t>
            </w: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660" w:type="dxa"/>
            <w:gridSpan w:val="4"/>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right="60"/>
              <w:jc w:val="center"/>
              <w:rPr>
                <w:rFonts w:ascii="Times New Roman" w:hAnsi="Times New Roman" w:cs="Times New Roman"/>
                <w:sz w:val="24"/>
                <w:szCs w:val="24"/>
              </w:rPr>
            </w:pPr>
            <w:r>
              <w:rPr>
                <w:rFonts w:ascii="Arial" w:hAnsi="Arial" w:cs="Arial"/>
                <w:color w:val="231F20"/>
                <w:sz w:val="9"/>
                <w:szCs w:val="9"/>
              </w:rPr>
              <w:t>Electrical roller</w:t>
            </w:r>
          </w:p>
        </w:tc>
        <w:tc>
          <w:tcPr>
            <w:tcW w:w="580" w:type="dxa"/>
            <w:gridSpan w:val="4"/>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right="60"/>
              <w:jc w:val="center"/>
              <w:rPr>
                <w:rFonts w:ascii="Times New Roman" w:hAnsi="Times New Roman" w:cs="Times New Roman"/>
                <w:sz w:val="24"/>
                <w:szCs w:val="24"/>
              </w:rPr>
            </w:pPr>
            <w:r>
              <w:rPr>
                <w:rFonts w:ascii="Arial" w:hAnsi="Arial" w:cs="Arial"/>
                <w:color w:val="231F20"/>
                <w:w w:val="99"/>
                <w:sz w:val="9"/>
                <w:szCs w:val="9"/>
              </w:rPr>
              <w:t>Lightings</w:t>
            </w:r>
          </w:p>
        </w:tc>
        <w:tc>
          <w:tcPr>
            <w:tcW w:w="600" w:type="dxa"/>
            <w:gridSpan w:val="4"/>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right="100"/>
              <w:jc w:val="center"/>
              <w:rPr>
                <w:rFonts w:ascii="Times New Roman" w:hAnsi="Times New Roman" w:cs="Times New Roman"/>
                <w:sz w:val="24"/>
                <w:szCs w:val="24"/>
              </w:rPr>
            </w:pPr>
            <w:r>
              <w:rPr>
                <w:rFonts w:ascii="Arial" w:hAnsi="Arial" w:cs="Arial"/>
                <w:color w:val="231F20"/>
                <w:sz w:val="9"/>
                <w:szCs w:val="9"/>
              </w:rPr>
              <w:t>HVACs</w:t>
            </w: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3"/>
        </w:trPr>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700" w:type="dxa"/>
            <w:gridSpan w:val="3"/>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right="40"/>
              <w:jc w:val="center"/>
              <w:rPr>
                <w:rFonts w:ascii="Times New Roman" w:hAnsi="Times New Roman" w:cs="Times New Roman"/>
                <w:sz w:val="24"/>
                <w:szCs w:val="24"/>
              </w:rPr>
            </w:pPr>
            <w:r>
              <w:rPr>
                <w:rFonts w:ascii="Arial" w:hAnsi="Arial" w:cs="Arial"/>
                <w:color w:val="231F20"/>
                <w:w w:val="91"/>
                <w:sz w:val="8"/>
                <w:szCs w:val="8"/>
              </w:rPr>
              <w:t>lumen..and so on.</w:t>
            </w: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660" w:type="dxa"/>
            <w:gridSpan w:val="4"/>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580" w:type="dxa"/>
            <w:gridSpan w:val="4"/>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600" w:type="dxa"/>
            <w:gridSpan w:val="4"/>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1"/>
        </w:trPr>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700" w:type="dxa"/>
            <w:gridSpan w:val="3"/>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840" w:type="dxa"/>
            <w:gridSpan w:val="7"/>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b/>
                <w:bCs/>
                <w:color w:val="231F20"/>
                <w:sz w:val="11"/>
                <w:szCs w:val="11"/>
              </w:rPr>
              <w:t>Server Side</w:t>
            </w:r>
          </w:p>
        </w:tc>
        <w:tc>
          <w:tcPr>
            <w:tcW w:w="660" w:type="dxa"/>
            <w:gridSpan w:val="4"/>
            <w:vMerge w:val="restart"/>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ind w:right="60"/>
              <w:jc w:val="center"/>
              <w:rPr>
                <w:rFonts w:ascii="Times New Roman" w:hAnsi="Times New Roman" w:cs="Times New Roman"/>
                <w:sz w:val="24"/>
                <w:szCs w:val="24"/>
              </w:rPr>
            </w:pPr>
            <w:r>
              <w:rPr>
                <w:rFonts w:ascii="Arial" w:hAnsi="Arial" w:cs="Arial"/>
                <w:color w:val="231F20"/>
                <w:sz w:val="9"/>
                <w:szCs w:val="9"/>
              </w:rPr>
              <w:t>blinds</w:t>
            </w: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1"/>
        </w:trPr>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2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3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840" w:type="dxa"/>
            <w:gridSpan w:val="7"/>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660" w:type="dxa"/>
            <w:gridSpan w:val="4"/>
            <w:vMerge/>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8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20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16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4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515309">
            <w:pPr>
              <w:pStyle w:val="a0"/>
              <w:widowControl w:val="0"/>
              <w:autoSpaceDE w:val="0"/>
              <w:autoSpaceDN w:val="0"/>
              <w:adjustRightInd w:val="0"/>
              <w:spacing w:after="0" w:line="240" w:lineRule="auto"/>
              <w:rPr>
                <w:rFonts w:ascii="Times New Roman" w:hAnsi="Times New Roman" w:cs="Times New Roman"/>
                <w:sz w:val="2"/>
                <w:szCs w:val="2"/>
              </w:rPr>
            </w:pPr>
          </w:p>
        </w:tc>
      </w:tr>
    </w:tbl>
    <w:p w:rsidR="00000000" w:rsidRDefault="00515309">
      <w:pPr>
        <w:pStyle w:val="a0"/>
        <w:widowControl w:val="0"/>
        <w:autoSpaceDE w:val="0"/>
        <w:autoSpaceDN w:val="0"/>
        <w:adjustRightInd w:val="0"/>
        <w:spacing w:after="0" w:line="261" w:lineRule="exact"/>
        <w:rPr>
          <w:rFonts w:ascii="Times New Roman" w:hAnsi="Times New Roman" w:cs="Times New Roman"/>
          <w:sz w:val="24"/>
          <w:szCs w:val="24"/>
        </w:rPr>
      </w:pPr>
    </w:p>
    <w:p w:rsidR="00000000" w:rsidRDefault="00515309">
      <w:pPr>
        <w:pStyle w:val="a0"/>
        <w:widowControl w:val="0"/>
        <w:overflowPunct w:val="0"/>
        <w:autoSpaceDE w:val="0"/>
        <w:autoSpaceDN w:val="0"/>
        <w:adjustRightInd w:val="0"/>
        <w:spacing w:after="0" w:line="249" w:lineRule="auto"/>
        <w:rPr>
          <w:rFonts w:ascii="Times New Roman" w:hAnsi="Times New Roman" w:cs="Times New Roman"/>
          <w:sz w:val="24"/>
          <w:szCs w:val="24"/>
        </w:rPr>
      </w:pPr>
      <w:r>
        <w:rPr>
          <w:rFonts w:ascii="Helvetica" w:hAnsi="Helvetica" w:cs="Helvetica"/>
          <w:sz w:val="20"/>
          <w:szCs w:val="20"/>
        </w:rPr>
        <w:t>Fig. 4. The heterogeneous service compositions sce-nario by our approach</w:t>
      </w:r>
    </w:p>
    <w:p w:rsidR="00000000" w:rsidRDefault="00515309">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15309">
      <w:pPr>
        <w:pStyle w:val="a0"/>
        <w:widowControl w:val="0"/>
        <w:autoSpaceDE w:val="0"/>
        <w:autoSpaceDN w:val="0"/>
        <w:adjustRightInd w:val="0"/>
        <w:spacing w:after="0" w:line="269" w:lineRule="exact"/>
        <w:rPr>
          <w:rFonts w:ascii="Times New Roman" w:hAnsi="Times New Roman" w:cs="Times New Roman"/>
          <w:sz w:val="24"/>
          <w:szCs w:val="24"/>
        </w:rPr>
      </w:pPr>
    </w:p>
    <w:p w:rsidR="00000000" w:rsidRDefault="00515309">
      <w:pPr>
        <w:pStyle w:val="a0"/>
        <w:widowControl w:val="0"/>
        <w:overflowPunct w:val="0"/>
        <w:autoSpaceDE w:val="0"/>
        <w:autoSpaceDN w:val="0"/>
        <w:adjustRightInd w:val="0"/>
        <w:spacing w:after="0" w:line="254" w:lineRule="auto"/>
        <w:ind w:left="480"/>
        <w:jc w:val="both"/>
        <w:rPr>
          <w:rFonts w:ascii="Times New Roman" w:hAnsi="Times New Roman" w:cs="Times New Roman"/>
          <w:sz w:val="24"/>
          <w:szCs w:val="24"/>
        </w:rPr>
      </w:pPr>
      <w:r>
        <w:rPr>
          <w:rFonts w:ascii="Times New Roman" w:hAnsi="Times New Roman" w:cs="Times New Roman"/>
          <w:sz w:val="20"/>
          <w:szCs w:val="20"/>
        </w:rPr>
        <w:t>blinds controller, Lighting Controller, and HVAC Controller will be invoked with the parameters of the optimal parameter values by the SOAP ser-vices.</w:t>
      </w:r>
    </w:p>
    <w:p w:rsidR="00000000" w:rsidRDefault="00515309">
      <w:pPr>
        <w:pStyle w:val="a0"/>
        <w:widowControl w:val="0"/>
        <w:autoSpaceDE w:val="0"/>
        <w:autoSpaceDN w:val="0"/>
        <w:adjustRightInd w:val="0"/>
        <w:spacing w:after="0" w:line="227" w:lineRule="exact"/>
        <w:rPr>
          <w:rFonts w:ascii="Times New Roman" w:hAnsi="Times New Roman" w:cs="Times New Roman"/>
          <w:sz w:val="24"/>
          <w:szCs w:val="24"/>
        </w:rPr>
      </w:pPr>
    </w:p>
    <w:p w:rsidR="00000000" w:rsidRDefault="00515309">
      <w:pPr>
        <w:pStyle w:val="a0"/>
        <w:widowControl w:val="0"/>
        <w:numPr>
          <w:ilvl w:val="0"/>
          <w:numId w:val="3"/>
        </w:numPr>
        <w:tabs>
          <w:tab w:val="clear" w:pos="720"/>
          <w:tab w:val="num" w:pos="478"/>
        </w:tabs>
        <w:overflowPunct w:val="0"/>
        <w:autoSpaceDE w:val="0"/>
        <w:autoSpaceDN w:val="0"/>
        <w:adjustRightInd w:val="0"/>
        <w:spacing w:after="0" w:line="253" w:lineRule="auto"/>
        <w:ind w:left="480" w:hanging="282"/>
        <w:jc w:val="both"/>
        <w:rPr>
          <w:rFonts w:ascii="Times New Roman" w:hAnsi="Times New Roman" w:cs="Times New Roman"/>
          <w:sz w:val="20"/>
          <w:szCs w:val="20"/>
        </w:rPr>
      </w:pPr>
      <w:r>
        <w:rPr>
          <w:rFonts w:ascii="Times New Roman" w:hAnsi="Times New Roman" w:cs="Times New Roman"/>
          <w:sz w:val="20"/>
          <w:szCs w:val="20"/>
        </w:rPr>
        <w:t>Ste</w:t>
      </w:r>
      <w:r>
        <w:rPr>
          <w:rFonts w:ascii="Times New Roman" w:hAnsi="Times New Roman" w:cs="Times New Roman"/>
          <w:sz w:val="20"/>
          <w:szCs w:val="20"/>
        </w:rPr>
        <w:t xml:space="preserve">p 8: The BPEL engine invokes a SOAP service to collect the energy saving information. The SOAP service will parse the web page of the information and return the result back to the BPEL engine. </w:t>
      </w:r>
    </w:p>
    <w:p w:rsidR="00000000" w:rsidRDefault="00515309">
      <w:pPr>
        <w:pStyle w:val="a0"/>
        <w:widowControl w:val="0"/>
        <w:autoSpaceDE w:val="0"/>
        <w:autoSpaceDN w:val="0"/>
        <w:adjustRightInd w:val="0"/>
        <w:spacing w:after="0" w:line="41" w:lineRule="exact"/>
        <w:rPr>
          <w:rFonts w:ascii="Times New Roman" w:hAnsi="Times New Roman" w:cs="Times New Roman"/>
          <w:sz w:val="24"/>
          <w:szCs w:val="24"/>
        </w:rPr>
      </w:pPr>
    </w:p>
    <w:p w:rsidR="00000000" w:rsidRDefault="00515309">
      <w:pPr>
        <w:pStyle w:val="a0"/>
        <w:widowControl w:val="0"/>
        <w:overflowPunct w:val="0"/>
        <w:autoSpaceDE w:val="0"/>
        <w:autoSpaceDN w:val="0"/>
        <w:adjustRightInd w:val="0"/>
        <w:spacing w:after="0" w:line="252" w:lineRule="auto"/>
        <w:ind w:firstLine="199"/>
        <w:jc w:val="both"/>
        <w:rPr>
          <w:rFonts w:ascii="Times New Roman" w:hAnsi="Times New Roman" w:cs="Times New Roman"/>
          <w:sz w:val="24"/>
          <w:szCs w:val="24"/>
        </w:rPr>
      </w:pPr>
      <w:r>
        <w:rPr>
          <w:rFonts w:ascii="Times New Roman" w:hAnsi="Times New Roman" w:cs="Times New Roman"/>
          <w:sz w:val="20"/>
          <w:szCs w:val="20"/>
        </w:rPr>
        <w:t>In our proposed approach (Figure 4), the scenario in-cludes an extended BPEL engine bundled with adapters that enable directly invocations of the heterogeneous services in the experimental environment (see Figure 4). The steps of composing the services are</w:t>
      </w:r>
      <w:r>
        <w:rPr>
          <w:rFonts w:ascii="Times New Roman" w:hAnsi="Times New Roman" w:cs="Times New Roman"/>
          <w:sz w:val="20"/>
          <w:szCs w:val="20"/>
        </w:rPr>
        <w:t xml:space="preserve"> as follows:</w:t>
      </w:r>
    </w:p>
    <w:p w:rsidR="00000000" w:rsidRDefault="00515309">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515309">
      <w:pPr>
        <w:pStyle w:val="a0"/>
        <w:widowControl w:val="0"/>
        <w:numPr>
          <w:ilvl w:val="0"/>
          <w:numId w:val="4"/>
        </w:numPr>
        <w:tabs>
          <w:tab w:val="clear" w:pos="720"/>
          <w:tab w:val="num" w:pos="478"/>
        </w:tabs>
        <w:overflowPunct w:val="0"/>
        <w:autoSpaceDE w:val="0"/>
        <w:autoSpaceDN w:val="0"/>
        <w:adjustRightInd w:val="0"/>
        <w:spacing w:after="0" w:line="249" w:lineRule="auto"/>
        <w:ind w:left="480" w:hanging="282"/>
        <w:jc w:val="both"/>
        <w:rPr>
          <w:rFonts w:ascii="Times New Roman" w:hAnsi="Times New Roman" w:cs="Times New Roman"/>
          <w:sz w:val="20"/>
          <w:szCs w:val="20"/>
        </w:rPr>
      </w:pPr>
      <w:r>
        <w:rPr>
          <w:rFonts w:ascii="Times New Roman" w:hAnsi="Times New Roman" w:cs="Times New Roman"/>
          <w:sz w:val="20"/>
          <w:szCs w:val="20"/>
        </w:rPr>
        <w:t xml:space="preserve">Step 1: As the Weather Data Android Activity is transformed into an OSGi bundle through the mo-bile applications transformer, the extended BPEL engine can directly invoke the OSGi service to retrieve the weather information. </w:t>
      </w:r>
    </w:p>
    <w:p w:rsidR="00000000" w:rsidRDefault="00515309">
      <w:pPr>
        <w:pStyle w:val="a0"/>
        <w:widowControl w:val="0"/>
        <w:autoSpaceDE w:val="0"/>
        <w:autoSpaceDN w:val="0"/>
        <w:adjustRightInd w:val="0"/>
        <w:spacing w:after="0" w:line="2" w:lineRule="exact"/>
        <w:rPr>
          <w:rFonts w:ascii="Times New Roman" w:hAnsi="Times New Roman" w:cs="Times New Roman"/>
          <w:sz w:val="20"/>
          <w:szCs w:val="20"/>
        </w:rPr>
      </w:pPr>
    </w:p>
    <w:p w:rsidR="00000000" w:rsidRDefault="00515309">
      <w:pPr>
        <w:pStyle w:val="a0"/>
        <w:widowControl w:val="0"/>
        <w:numPr>
          <w:ilvl w:val="0"/>
          <w:numId w:val="4"/>
        </w:numPr>
        <w:tabs>
          <w:tab w:val="clear" w:pos="720"/>
          <w:tab w:val="num" w:pos="478"/>
        </w:tabs>
        <w:overflowPunct w:val="0"/>
        <w:autoSpaceDE w:val="0"/>
        <w:autoSpaceDN w:val="0"/>
        <w:adjustRightInd w:val="0"/>
        <w:spacing w:after="0" w:line="251" w:lineRule="auto"/>
        <w:ind w:left="480" w:hanging="282"/>
        <w:jc w:val="both"/>
        <w:rPr>
          <w:rFonts w:ascii="Times New Roman" w:hAnsi="Times New Roman" w:cs="Times New Roman"/>
          <w:sz w:val="20"/>
          <w:szCs w:val="20"/>
        </w:rPr>
      </w:pPr>
      <w:r>
        <w:rPr>
          <w:rFonts w:ascii="Times New Roman" w:hAnsi="Times New Roman" w:cs="Times New Roman"/>
          <w:sz w:val="20"/>
          <w:szCs w:val="20"/>
        </w:rPr>
        <w:t>Step 2: The extended BPEL engine sends the weather data to the calculated PMV SOAP service. Based on the temperature, humidity, and illumina-tion value, the optimal parameter values for the HVAC technology, lighting, and motorized roller blinds will be det</w:t>
      </w:r>
      <w:r>
        <w:rPr>
          <w:rFonts w:ascii="Times New Roman" w:hAnsi="Times New Roman" w:cs="Times New Roman"/>
          <w:sz w:val="20"/>
          <w:szCs w:val="20"/>
        </w:rPr>
        <w:t xml:space="preserve">ermined and returned to the extended BPEL engine. </w:t>
      </w:r>
    </w:p>
    <w:p w:rsidR="00000000" w:rsidRDefault="00515309">
      <w:pPr>
        <w:pStyle w:val="a0"/>
        <w:widowControl w:val="0"/>
        <w:autoSpaceDE w:val="0"/>
        <w:autoSpaceDN w:val="0"/>
        <w:adjustRightInd w:val="0"/>
        <w:spacing w:after="0" w:line="232" w:lineRule="exact"/>
        <w:rPr>
          <w:rFonts w:ascii="Times New Roman" w:hAnsi="Times New Roman" w:cs="Times New Roman"/>
          <w:sz w:val="20"/>
          <w:szCs w:val="20"/>
        </w:rPr>
      </w:pPr>
    </w:p>
    <w:p w:rsidR="00000000" w:rsidRDefault="00515309">
      <w:pPr>
        <w:pStyle w:val="a0"/>
        <w:widowControl w:val="0"/>
        <w:numPr>
          <w:ilvl w:val="0"/>
          <w:numId w:val="4"/>
        </w:numPr>
        <w:tabs>
          <w:tab w:val="clear" w:pos="720"/>
          <w:tab w:val="num" w:pos="480"/>
        </w:tabs>
        <w:overflowPunct w:val="0"/>
        <w:autoSpaceDE w:val="0"/>
        <w:autoSpaceDN w:val="0"/>
        <w:adjustRightInd w:val="0"/>
        <w:spacing w:after="0" w:line="240" w:lineRule="auto"/>
        <w:ind w:left="480" w:hanging="282"/>
        <w:jc w:val="both"/>
        <w:rPr>
          <w:rFonts w:ascii="Times New Roman" w:hAnsi="Times New Roman" w:cs="Times New Roman"/>
          <w:sz w:val="20"/>
          <w:szCs w:val="20"/>
        </w:rPr>
      </w:pPr>
      <w:r>
        <w:rPr>
          <w:rFonts w:ascii="Times New Roman" w:hAnsi="Times New Roman" w:cs="Times New Roman"/>
          <w:sz w:val="20"/>
          <w:szCs w:val="20"/>
        </w:rPr>
        <w:t xml:space="preserve">Steps 3-5: The RESTful services of Motorized roller </w:t>
      </w:r>
    </w:p>
    <w:p w:rsidR="00000000" w:rsidRDefault="00515309">
      <w:pPr>
        <w:pStyle w:val="a0"/>
        <w:widowControl w:val="0"/>
        <w:autoSpaceDE w:val="0"/>
        <w:autoSpaceDN w:val="0"/>
        <w:adjustRightInd w:val="0"/>
        <w:spacing w:after="0" w:line="326"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515309">
      <w:pPr>
        <w:pStyle w:val="a0"/>
        <w:widowControl w:val="0"/>
        <w:overflowPunct w:val="0"/>
        <w:autoSpaceDE w:val="0"/>
        <w:autoSpaceDN w:val="0"/>
        <w:adjustRightInd w:val="0"/>
        <w:spacing w:after="0" w:line="286" w:lineRule="auto"/>
        <w:ind w:left="500" w:right="880" w:hanging="154"/>
        <w:rPr>
          <w:rFonts w:ascii="Times New Roman" w:hAnsi="Times New Roman" w:cs="Times New Roman"/>
          <w:sz w:val="24"/>
          <w:szCs w:val="24"/>
        </w:rPr>
      </w:pPr>
      <w:r>
        <w:rPr>
          <w:rFonts w:ascii="Calibri" w:hAnsi="Calibri" w:cs="Calibri"/>
          <w:color w:val="231F20"/>
          <w:sz w:val="17"/>
          <w:szCs w:val="17"/>
        </w:rPr>
        <w:t>&lt;wsdl:service name="WeatherService"&gt; &lt;wsdlrestful:address protocol="http" format="json"</w:t>
      </w:r>
    </w:p>
    <w:p w:rsidR="00000000" w:rsidRDefault="00515309">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515309">
      <w:pPr>
        <w:pStyle w:val="a0"/>
        <w:widowControl w:val="0"/>
        <w:overflowPunct w:val="0"/>
        <w:autoSpaceDE w:val="0"/>
        <w:autoSpaceDN w:val="0"/>
        <w:adjustRightInd w:val="0"/>
        <w:spacing w:after="0" w:line="308" w:lineRule="auto"/>
        <w:ind w:left="340" w:right="320" w:firstLine="461"/>
        <w:rPr>
          <w:rFonts w:ascii="Times New Roman" w:hAnsi="Times New Roman" w:cs="Times New Roman"/>
          <w:sz w:val="24"/>
          <w:szCs w:val="24"/>
        </w:rPr>
      </w:pPr>
      <w:r>
        <w:rPr>
          <w:rFonts w:ascii="Calibri" w:hAnsi="Calibri" w:cs="Calibri"/>
          <w:color w:val="231F20"/>
          <w:sz w:val="17"/>
          <w:szCs w:val="17"/>
        </w:rPr>
        <w:t>url="http://query.yahooapis.com/v1/public/yql?q=*" /&gt; &lt;/wsdl:service&gt;</w:t>
      </w:r>
    </w:p>
    <w:p w:rsidR="00000000" w:rsidRDefault="00515309">
      <w:pPr>
        <w:pStyle w:val="a0"/>
        <w:widowControl w:val="0"/>
        <w:autoSpaceDE w:val="0"/>
        <w:autoSpaceDN w:val="0"/>
        <w:adjustRightInd w:val="0"/>
        <w:spacing w:after="0" w:line="132" w:lineRule="exact"/>
        <w:rPr>
          <w:rFonts w:ascii="Times New Roman" w:hAnsi="Times New Roman" w:cs="Times New Roman"/>
          <w:sz w:val="24"/>
          <w:szCs w:val="24"/>
        </w:rPr>
      </w:pPr>
    </w:p>
    <w:p w:rsidR="00000000" w:rsidRDefault="00515309">
      <w:pPr>
        <w:pStyle w:val="a0"/>
        <w:widowControl w:val="0"/>
        <w:autoSpaceDE w:val="0"/>
        <w:autoSpaceDN w:val="0"/>
        <w:adjustRightInd w:val="0"/>
        <w:spacing w:after="0" w:line="239" w:lineRule="auto"/>
        <w:rPr>
          <w:rFonts w:ascii="Times New Roman" w:hAnsi="Times New Roman" w:cs="Times New Roman"/>
          <w:sz w:val="24"/>
          <w:szCs w:val="24"/>
        </w:rPr>
      </w:pPr>
      <w:r>
        <w:rPr>
          <w:rFonts w:ascii="Helvetica" w:hAnsi="Helvetica" w:cs="Helvetica"/>
          <w:sz w:val="20"/>
          <w:szCs w:val="20"/>
        </w:rPr>
        <w:t>Fig. 5. An example of describing a RESTful service</w:t>
      </w:r>
    </w:p>
    <w:p w:rsidR="00000000" w:rsidRDefault="00515309">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15309">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515309">
      <w:pPr>
        <w:pStyle w:val="a0"/>
        <w:widowControl w:val="0"/>
        <w:overflowPunct w:val="0"/>
        <w:autoSpaceDE w:val="0"/>
        <w:autoSpaceDN w:val="0"/>
        <w:adjustRightInd w:val="0"/>
        <w:spacing w:after="0" w:line="249" w:lineRule="auto"/>
        <w:ind w:left="480"/>
        <w:jc w:val="both"/>
        <w:rPr>
          <w:rFonts w:ascii="Times New Roman" w:hAnsi="Times New Roman" w:cs="Times New Roman"/>
          <w:sz w:val="24"/>
          <w:szCs w:val="24"/>
        </w:rPr>
      </w:pPr>
      <w:r>
        <w:rPr>
          <w:rFonts w:ascii="Times New Roman" w:hAnsi="Times New Roman" w:cs="Times New Roman"/>
          <w:sz w:val="20"/>
          <w:szCs w:val="20"/>
        </w:rPr>
        <w:t>blinds controller, Lighting Controller, and HVAC Controller will be directly invoked with the pa-rameters of the optimal parameter v</w:t>
      </w:r>
      <w:r>
        <w:rPr>
          <w:rFonts w:ascii="Times New Roman" w:hAnsi="Times New Roman" w:cs="Times New Roman"/>
          <w:sz w:val="20"/>
          <w:szCs w:val="20"/>
        </w:rPr>
        <w:t>alues by the extended BPEL engine.</w:t>
      </w:r>
    </w:p>
    <w:p w:rsidR="00000000" w:rsidRDefault="00515309">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515309">
      <w:pPr>
        <w:pStyle w:val="a0"/>
        <w:widowControl w:val="0"/>
        <w:numPr>
          <w:ilvl w:val="1"/>
          <w:numId w:val="5"/>
        </w:numPr>
        <w:tabs>
          <w:tab w:val="clear" w:pos="1440"/>
          <w:tab w:val="num" w:pos="478"/>
        </w:tabs>
        <w:overflowPunct w:val="0"/>
        <w:autoSpaceDE w:val="0"/>
        <w:autoSpaceDN w:val="0"/>
        <w:adjustRightInd w:val="0"/>
        <w:spacing w:after="0" w:line="253" w:lineRule="auto"/>
        <w:ind w:left="480" w:hanging="281"/>
        <w:jc w:val="both"/>
        <w:rPr>
          <w:rFonts w:ascii="Times New Roman" w:hAnsi="Times New Roman" w:cs="Times New Roman"/>
          <w:sz w:val="20"/>
          <w:szCs w:val="20"/>
        </w:rPr>
      </w:pPr>
      <w:r>
        <w:rPr>
          <w:rFonts w:ascii="Times New Roman" w:hAnsi="Times New Roman" w:cs="Times New Roman"/>
          <w:sz w:val="20"/>
          <w:szCs w:val="20"/>
        </w:rPr>
        <w:t xml:space="preserve">Step 6: The energy saving information web page will be transformed into an OSGi bundle through the web content asset transformer, and to be com-posed by the extended BPEL engine through the OSGi adapter. </w:t>
      </w:r>
    </w:p>
    <w:p w:rsidR="00000000" w:rsidRDefault="00515309">
      <w:pPr>
        <w:pStyle w:val="a0"/>
        <w:widowControl w:val="0"/>
        <w:autoSpaceDE w:val="0"/>
        <w:autoSpaceDN w:val="0"/>
        <w:adjustRightInd w:val="0"/>
        <w:spacing w:after="0" w:line="200" w:lineRule="exact"/>
        <w:rPr>
          <w:rFonts w:ascii="Times New Roman" w:hAnsi="Times New Roman" w:cs="Times New Roman"/>
          <w:sz w:val="20"/>
          <w:szCs w:val="20"/>
        </w:rPr>
      </w:pPr>
    </w:p>
    <w:p w:rsidR="00000000" w:rsidRDefault="00515309">
      <w:pPr>
        <w:pStyle w:val="a0"/>
        <w:widowControl w:val="0"/>
        <w:autoSpaceDE w:val="0"/>
        <w:autoSpaceDN w:val="0"/>
        <w:adjustRightInd w:val="0"/>
        <w:spacing w:after="0" w:line="200" w:lineRule="exact"/>
        <w:rPr>
          <w:rFonts w:ascii="Times New Roman" w:hAnsi="Times New Roman" w:cs="Times New Roman"/>
          <w:sz w:val="20"/>
          <w:szCs w:val="20"/>
        </w:rPr>
      </w:pPr>
    </w:p>
    <w:p w:rsidR="00000000" w:rsidRDefault="00515309">
      <w:pPr>
        <w:pStyle w:val="a0"/>
        <w:widowControl w:val="0"/>
        <w:autoSpaceDE w:val="0"/>
        <w:autoSpaceDN w:val="0"/>
        <w:adjustRightInd w:val="0"/>
        <w:spacing w:after="0" w:line="202" w:lineRule="exact"/>
        <w:rPr>
          <w:rFonts w:ascii="Times New Roman" w:hAnsi="Times New Roman" w:cs="Times New Roman"/>
          <w:sz w:val="20"/>
          <w:szCs w:val="20"/>
        </w:rPr>
      </w:pPr>
    </w:p>
    <w:p w:rsidR="00000000" w:rsidRDefault="00515309">
      <w:pPr>
        <w:pStyle w:val="a0"/>
        <w:widowControl w:val="0"/>
        <w:numPr>
          <w:ilvl w:val="0"/>
          <w:numId w:val="6"/>
        </w:numPr>
        <w:tabs>
          <w:tab w:val="clear" w:pos="720"/>
          <w:tab w:val="num" w:pos="480"/>
        </w:tabs>
        <w:overflowPunct w:val="0"/>
        <w:autoSpaceDE w:val="0"/>
        <w:autoSpaceDN w:val="0"/>
        <w:adjustRightInd w:val="0"/>
        <w:spacing w:after="0" w:line="240" w:lineRule="auto"/>
        <w:ind w:left="480" w:hanging="480"/>
        <w:jc w:val="both"/>
        <w:rPr>
          <w:rFonts w:ascii="Helvetica" w:hAnsi="Helvetica" w:cs="Helvetica"/>
          <w:b/>
          <w:bCs/>
          <w:sz w:val="20"/>
          <w:szCs w:val="20"/>
        </w:rPr>
      </w:pPr>
      <w:r>
        <w:rPr>
          <w:rFonts w:ascii="Helvetica" w:hAnsi="Helvetica" w:cs="Helvetica"/>
          <w:b/>
          <w:bCs/>
          <w:sz w:val="20"/>
          <w:szCs w:val="20"/>
        </w:rPr>
        <w:t xml:space="preserve">Composing RESTful Services </w:t>
      </w:r>
    </w:p>
    <w:p w:rsidR="00000000" w:rsidRDefault="00515309">
      <w:pPr>
        <w:pStyle w:val="a0"/>
        <w:widowControl w:val="0"/>
        <w:autoSpaceDE w:val="0"/>
        <w:autoSpaceDN w:val="0"/>
        <w:adjustRightInd w:val="0"/>
        <w:spacing w:after="0" w:line="106" w:lineRule="exact"/>
        <w:rPr>
          <w:rFonts w:ascii="Times New Roman" w:hAnsi="Times New Roman" w:cs="Times New Roman"/>
          <w:sz w:val="24"/>
          <w:szCs w:val="24"/>
        </w:rPr>
      </w:pPr>
    </w:p>
    <w:p w:rsidR="00000000" w:rsidRDefault="00515309">
      <w:pPr>
        <w:pStyle w:val="a0"/>
        <w:widowControl w:val="0"/>
        <w:numPr>
          <w:ilvl w:val="0"/>
          <w:numId w:val="7"/>
        </w:numPr>
        <w:tabs>
          <w:tab w:val="clear" w:pos="720"/>
          <w:tab w:val="num" w:pos="400"/>
        </w:tabs>
        <w:overflowPunct w:val="0"/>
        <w:autoSpaceDE w:val="0"/>
        <w:autoSpaceDN w:val="0"/>
        <w:adjustRightInd w:val="0"/>
        <w:spacing w:after="0" w:line="249" w:lineRule="auto"/>
        <w:ind w:left="400" w:hanging="201"/>
        <w:jc w:val="both"/>
        <w:rPr>
          <w:rFonts w:ascii="Arial" w:hAnsi="Arial" w:cs="Arial"/>
          <w:i/>
          <w:iCs/>
          <w:sz w:val="14"/>
          <w:szCs w:val="14"/>
        </w:rPr>
      </w:pPr>
      <w:r>
        <w:rPr>
          <w:rFonts w:ascii="Times New Roman" w:hAnsi="Times New Roman" w:cs="Times New Roman"/>
          <w:sz w:val="20"/>
          <w:szCs w:val="20"/>
        </w:rPr>
        <w:t xml:space="preserve">Protocol: The protocols that a RESTful service sup-ports, e.g., HTTP. </w:t>
      </w:r>
    </w:p>
    <w:p w:rsidR="00000000" w:rsidRDefault="00515309">
      <w:pPr>
        <w:pStyle w:val="a0"/>
        <w:widowControl w:val="0"/>
        <w:numPr>
          <w:ilvl w:val="0"/>
          <w:numId w:val="7"/>
        </w:numPr>
        <w:tabs>
          <w:tab w:val="clear" w:pos="720"/>
          <w:tab w:val="num" w:pos="400"/>
        </w:tabs>
        <w:overflowPunct w:val="0"/>
        <w:autoSpaceDE w:val="0"/>
        <w:autoSpaceDN w:val="0"/>
        <w:adjustRightInd w:val="0"/>
        <w:spacing w:after="0" w:line="249" w:lineRule="auto"/>
        <w:ind w:left="400" w:hanging="201"/>
        <w:jc w:val="both"/>
        <w:rPr>
          <w:rFonts w:ascii="Arial" w:hAnsi="Arial" w:cs="Arial"/>
          <w:i/>
          <w:iCs/>
          <w:sz w:val="14"/>
          <w:szCs w:val="14"/>
        </w:rPr>
      </w:pPr>
      <w:r>
        <w:rPr>
          <w:rFonts w:ascii="Times New Roman" w:hAnsi="Times New Roman" w:cs="Times New Roman"/>
          <w:sz w:val="20"/>
          <w:szCs w:val="20"/>
        </w:rPr>
        <w:t xml:space="preserve">Message Format: The message formats that a REST-ful service supports, e.g., JSON, YAML, and protocol buffer. </w:t>
      </w:r>
    </w:p>
    <w:p w:rsidR="00000000" w:rsidRDefault="00515309">
      <w:pPr>
        <w:pStyle w:val="a0"/>
        <w:widowControl w:val="0"/>
        <w:autoSpaceDE w:val="0"/>
        <w:autoSpaceDN w:val="0"/>
        <w:adjustRightInd w:val="0"/>
        <w:spacing w:after="0" w:line="1" w:lineRule="exact"/>
        <w:rPr>
          <w:rFonts w:ascii="Arial" w:hAnsi="Arial" w:cs="Arial"/>
          <w:i/>
          <w:iCs/>
          <w:sz w:val="14"/>
          <w:szCs w:val="14"/>
        </w:rPr>
      </w:pPr>
    </w:p>
    <w:p w:rsidR="00000000" w:rsidRDefault="00515309">
      <w:pPr>
        <w:pStyle w:val="a0"/>
        <w:widowControl w:val="0"/>
        <w:numPr>
          <w:ilvl w:val="0"/>
          <w:numId w:val="7"/>
        </w:numPr>
        <w:tabs>
          <w:tab w:val="clear" w:pos="720"/>
          <w:tab w:val="num" w:pos="400"/>
        </w:tabs>
        <w:overflowPunct w:val="0"/>
        <w:autoSpaceDE w:val="0"/>
        <w:autoSpaceDN w:val="0"/>
        <w:adjustRightInd w:val="0"/>
        <w:spacing w:after="0" w:line="240" w:lineRule="auto"/>
        <w:ind w:left="400" w:hanging="201"/>
        <w:jc w:val="both"/>
        <w:rPr>
          <w:rFonts w:ascii="Arial" w:hAnsi="Arial" w:cs="Arial"/>
          <w:i/>
          <w:iCs/>
          <w:sz w:val="14"/>
          <w:szCs w:val="14"/>
        </w:rPr>
      </w:pPr>
      <w:r>
        <w:rPr>
          <w:rFonts w:ascii="Times New Roman" w:hAnsi="Times New Roman" w:cs="Times New Roman"/>
          <w:sz w:val="20"/>
          <w:szCs w:val="20"/>
        </w:rPr>
        <w:t xml:space="preserve">Url: The URL of a RESTful service. </w:t>
      </w:r>
    </w:p>
    <w:p w:rsidR="00000000" w:rsidRDefault="00515309">
      <w:pPr>
        <w:pStyle w:val="a0"/>
        <w:widowControl w:val="0"/>
        <w:autoSpaceDE w:val="0"/>
        <w:autoSpaceDN w:val="0"/>
        <w:adjustRightInd w:val="0"/>
        <w:spacing w:after="0" w:line="86" w:lineRule="exact"/>
        <w:rPr>
          <w:rFonts w:ascii="Times New Roman" w:hAnsi="Times New Roman" w:cs="Times New Roman"/>
          <w:sz w:val="24"/>
          <w:szCs w:val="24"/>
        </w:rPr>
      </w:pPr>
    </w:p>
    <w:p w:rsidR="00000000" w:rsidRDefault="00515309">
      <w:pPr>
        <w:pStyle w:val="a0"/>
        <w:widowControl w:val="0"/>
        <w:overflowPunct w:val="0"/>
        <w:autoSpaceDE w:val="0"/>
        <w:autoSpaceDN w:val="0"/>
        <w:adjustRightInd w:val="0"/>
        <w:spacing w:after="0" w:line="245" w:lineRule="auto"/>
        <w:ind w:firstLine="199"/>
        <w:jc w:val="both"/>
        <w:rPr>
          <w:rFonts w:ascii="Times New Roman" w:hAnsi="Times New Roman" w:cs="Times New Roman"/>
          <w:sz w:val="24"/>
          <w:szCs w:val="24"/>
        </w:rPr>
      </w:pPr>
      <w:r>
        <w:rPr>
          <w:rFonts w:ascii="Times New Roman" w:hAnsi="Times New Roman" w:cs="Times New Roman"/>
          <w:sz w:val="20"/>
          <w:szCs w:val="20"/>
        </w:rPr>
        <w:t>The extension of WSDL for describing RESTful ser-vices includes protocols, urls, and message formats. Fig-ure 5 shows an example of describing a Weather RESTful service. The service supports HTTP protocol and is with the content format of JSON.</w:t>
      </w:r>
    </w:p>
    <w:p w:rsidR="00000000" w:rsidRDefault="00515309">
      <w:pPr>
        <w:pStyle w:val="a0"/>
        <w:widowControl w:val="0"/>
        <w:autoSpaceDE w:val="0"/>
        <w:autoSpaceDN w:val="0"/>
        <w:adjustRightInd w:val="0"/>
        <w:spacing w:after="0" w:line="5" w:lineRule="exact"/>
        <w:rPr>
          <w:rFonts w:ascii="Times New Roman" w:hAnsi="Times New Roman" w:cs="Times New Roman"/>
          <w:sz w:val="24"/>
          <w:szCs w:val="24"/>
        </w:rPr>
      </w:pPr>
    </w:p>
    <w:p w:rsidR="00000000" w:rsidRDefault="00515309">
      <w:pPr>
        <w:pStyle w:val="a0"/>
        <w:widowControl w:val="0"/>
        <w:overflowPunct w:val="0"/>
        <w:autoSpaceDE w:val="0"/>
        <w:autoSpaceDN w:val="0"/>
        <w:adjustRightInd w:val="0"/>
        <w:spacing w:after="0" w:line="250" w:lineRule="auto"/>
        <w:ind w:firstLine="199"/>
        <w:jc w:val="both"/>
        <w:rPr>
          <w:rFonts w:ascii="Times New Roman" w:hAnsi="Times New Roman" w:cs="Times New Roman"/>
          <w:sz w:val="24"/>
          <w:szCs w:val="24"/>
        </w:rPr>
      </w:pPr>
      <w:r>
        <w:rPr>
          <w:rFonts w:ascii="Times New Roman" w:hAnsi="Times New Roman" w:cs="Times New Roman"/>
          <w:sz w:val="20"/>
          <w:szCs w:val="20"/>
        </w:rPr>
        <w:t xml:space="preserve">Figure 6 </w:t>
      </w:r>
      <w:r>
        <w:rPr>
          <w:rFonts w:ascii="Times New Roman" w:hAnsi="Times New Roman" w:cs="Times New Roman"/>
          <w:sz w:val="20"/>
          <w:szCs w:val="20"/>
        </w:rPr>
        <w:t xml:space="preserve">shows the architecture of the RESTful service adapter. During the execution process, the extended BPEL engine parses the WSDL document of the RESTful service. The properties of the </w:t>
      </w:r>
      <w:r>
        <w:rPr>
          <w:rFonts w:ascii="Arial" w:hAnsi="Arial" w:cs="Arial"/>
          <w:i/>
          <w:iCs/>
          <w:sz w:val="20"/>
          <w:szCs w:val="20"/>
        </w:rPr>
        <w:t>&lt;</w:t>
      </w:r>
      <w:r>
        <w:rPr>
          <w:rFonts w:ascii="Times New Roman" w:hAnsi="Times New Roman" w:cs="Times New Roman"/>
          <w:sz w:val="20"/>
          <w:szCs w:val="20"/>
        </w:rPr>
        <w:t>wsdlrestful:address</w:t>
      </w:r>
      <w:r>
        <w:rPr>
          <w:rFonts w:ascii="Arial" w:hAnsi="Arial" w:cs="Arial"/>
          <w:i/>
          <w:iCs/>
          <w:sz w:val="20"/>
          <w:szCs w:val="20"/>
        </w:rPr>
        <w:t>&gt;</w:t>
      </w:r>
      <w:r>
        <w:rPr>
          <w:rFonts w:ascii="Times New Roman" w:hAnsi="Times New Roman" w:cs="Times New Roman"/>
          <w:sz w:val="20"/>
          <w:szCs w:val="20"/>
        </w:rPr>
        <w:t xml:space="preserve"> elements are obtained from the WSDL. The protocol pro</w:t>
      </w:r>
      <w:r>
        <w:rPr>
          <w:rFonts w:ascii="Times New Roman" w:hAnsi="Times New Roman" w:cs="Times New Roman"/>
          <w:sz w:val="20"/>
          <w:szCs w:val="20"/>
        </w:rPr>
        <w:t>perty determines the protocol of the RESTful service. The url property determines the network address of the RESTful service. The format property returns the content type of the RESTful service messages. When the messages return from the RESTful service, t</w:t>
      </w:r>
      <w:r>
        <w:rPr>
          <w:rFonts w:ascii="Times New Roman" w:hAnsi="Times New Roman" w:cs="Times New Roman"/>
          <w:sz w:val="20"/>
          <w:szCs w:val="20"/>
        </w:rPr>
        <w:t>hey are transformed into Java objects as runtime variables of the composite process through the JSON/YAML/Protocol Bufffer to Java object module based on open source org.json and org.ho.yaml packages. Messages are con-verted into JSON, YAML or Protocol Buf</w:t>
      </w:r>
      <w:r>
        <w:rPr>
          <w:rFonts w:ascii="Times New Roman" w:hAnsi="Times New Roman" w:cs="Times New Roman"/>
          <w:sz w:val="20"/>
          <w:szCs w:val="20"/>
        </w:rPr>
        <w:t>fer messages before they are sent as inputs to another web service.</w:t>
      </w:r>
    </w:p>
    <w:p w:rsidR="00000000" w:rsidRDefault="00515309">
      <w:pPr>
        <w:pStyle w:val="a0"/>
        <w:widowControl w:val="0"/>
        <w:autoSpaceDE w:val="0"/>
        <w:autoSpaceDN w:val="0"/>
        <w:adjustRightInd w:val="0"/>
        <w:spacing w:after="0" w:line="369" w:lineRule="exact"/>
        <w:rPr>
          <w:rFonts w:ascii="Times New Roman" w:hAnsi="Times New Roman" w:cs="Times New Roman"/>
          <w:sz w:val="24"/>
          <w:szCs w:val="24"/>
        </w:rPr>
      </w:pPr>
    </w:p>
    <w:p w:rsidR="00000000" w:rsidRDefault="00515309">
      <w:pPr>
        <w:pStyle w:val="a0"/>
        <w:widowControl w:val="0"/>
        <w:numPr>
          <w:ilvl w:val="0"/>
          <w:numId w:val="8"/>
        </w:numPr>
        <w:tabs>
          <w:tab w:val="clear" w:pos="720"/>
          <w:tab w:val="num" w:pos="480"/>
        </w:tabs>
        <w:overflowPunct w:val="0"/>
        <w:autoSpaceDE w:val="0"/>
        <w:autoSpaceDN w:val="0"/>
        <w:adjustRightInd w:val="0"/>
        <w:spacing w:after="0" w:line="240" w:lineRule="auto"/>
        <w:ind w:left="480" w:hanging="480"/>
        <w:jc w:val="both"/>
        <w:rPr>
          <w:rFonts w:ascii="Helvetica" w:hAnsi="Helvetica" w:cs="Helvetica"/>
          <w:b/>
          <w:bCs/>
          <w:sz w:val="20"/>
          <w:szCs w:val="20"/>
        </w:rPr>
      </w:pPr>
      <w:r>
        <w:rPr>
          <w:rFonts w:ascii="Helvetica" w:hAnsi="Helvetica" w:cs="Helvetica"/>
          <w:b/>
          <w:bCs/>
          <w:sz w:val="20"/>
          <w:szCs w:val="20"/>
        </w:rPr>
        <w:t xml:space="preserve">Composing OSGi Services </w:t>
      </w:r>
    </w:p>
    <w:p w:rsidR="00000000" w:rsidRDefault="00515309">
      <w:pPr>
        <w:pStyle w:val="a0"/>
        <w:widowControl w:val="0"/>
        <w:autoSpaceDE w:val="0"/>
        <w:autoSpaceDN w:val="0"/>
        <w:adjustRightInd w:val="0"/>
        <w:spacing w:after="0" w:line="103" w:lineRule="exact"/>
        <w:rPr>
          <w:rFonts w:ascii="Helvetica" w:hAnsi="Helvetica" w:cs="Helvetica"/>
          <w:b/>
          <w:bCs/>
          <w:sz w:val="20"/>
          <w:szCs w:val="20"/>
        </w:rPr>
      </w:pPr>
    </w:p>
    <w:p w:rsidR="00000000" w:rsidRDefault="00515309">
      <w:pPr>
        <w:pStyle w:val="a0"/>
        <w:widowControl w:val="0"/>
        <w:numPr>
          <w:ilvl w:val="1"/>
          <w:numId w:val="8"/>
        </w:numPr>
        <w:tabs>
          <w:tab w:val="clear" w:pos="1440"/>
          <w:tab w:val="num" w:pos="400"/>
        </w:tabs>
        <w:overflowPunct w:val="0"/>
        <w:autoSpaceDE w:val="0"/>
        <w:autoSpaceDN w:val="0"/>
        <w:adjustRightInd w:val="0"/>
        <w:spacing w:after="0" w:line="250" w:lineRule="auto"/>
        <w:ind w:left="400" w:hanging="201"/>
        <w:jc w:val="both"/>
        <w:rPr>
          <w:rFonts w:ascii="Arial" w:hAnsi="Arial" w:cs="Arial"/>
          <w:i/>
          <w:iCs/>
          <w:sz w:val="14"/>
          <w:szCs w:val="14"/>
        </w:rPr>
      </w:pPr>
      <w:r>
        <w:rPr>
          <w:rFonts w:ascii="Times New Roman" w:hAnsi="Times New Roman" w:cs="Times New Roman"/>
          <w:sz w:val="20"/>
          <w:szCs w:val="20"/>
        </w:rPr>
        <w:t xml:space="preserve">type: The type that an OSGi service locates, e.g., local. </w:t>
      </w:r>
    </w:p>
    <w:p w:rsidR="00000000" w:rsidRDefault="00515309">
      <w:pPr>
        <w:pStyle w:val="a0"/>
        <w:widowControl w:val="0"/>
        <w:autoSpaceDE w:val="0"/>
        <w:autoSpaceDN w:val="0"/>
        <w:adjustRightInd w:val="0"/>
        <w:spacing w:after="0" w:line="240" w:lineRule="exact"/>
        <w:rPr>
          <w:rFonts w:ascii="Arial" w:hAnsi="Arial" w:cs="Arial"/>
          <w:i/>
          <w:iCs/>
          <w:sz w:val="14"/>
          <w:szCs w:val="14"/>
        </w:rPr>
      </w:pPr>
    </w:p>
    <w:p w:rsidR="00000000" w:rsidRDefault="00515309">
      <w:pPr>
        <w:pStyle w:val="a0"/>
        <w:widowControl w:val="0"/>
        <w:numPr>
          <w:ilvl w:val="1"/>
          <w:numId w:val="8"/>
        </w:numPr>
        <w:tabs>
          <w:tab w:val="clear" w:pos="1440"/>
          <w:tab w:val="num" w:pos="400"/>
        </w:tabs>
        <w:overflowPunct w:val="0"/>
        <w:autoSpaceDE w:val="0"/>
        <w:autoSpaceDN w:val="0"/>
        <w:adjustRightInd w:val="0"/>
        <w:spacing w:after="0" w:line="249" w:lineRule="auto"/>
        <w:ind w:left="400" w:hanging="201"/>
        <w:jc w:val="both"/>
        <w:rPr>
          <w:rFonts w:ascii="Arial" w:hAnsi="Arial" w:cs="Arial"/>
          <w:i/>
          <w:iCs/>
          <w:sz w:val="14"/>
          <w:szCs w:val="14"/>
        </w:rPr>
      </w:pPr>
      <w:r>
        <w:rPr>
          <w:rFonts w:ascii="Times New Roman" w:hAnsi="Times New Roman" w:cs="Times New Roman"/>
          <w:sz w:val="20"/>
          <w:szCs w:val="20"/>
        </w:rPr>
        <w:t xml:space="preserve">serviceName: The service name that an OSGi ser-vices registers in the OSGi register. </w:t>
      </w:r>
    </w:p>
    <w:p w:rsidR="00000000" w:rsidRDefault="00515309">
      <w:pPr>
        <w:pStyle w:val="a0"/>
        <w:widowControl w:val="0"/>
        <w:numPr>
          <w:ilvl w:val="1"/>
          <w:numId w:val="8"/>
        </w:numPr>
        <w:tabs>
          <w:tab w:val="clear" w:pos="1440"/>
          <w:tab w:val="num" w:pos="400"/>
        </w:tabs>
        <w:overflowPunct w:val="0"/>
        <w:autoSpaceDE w:val="0"/>
        <w:autoSpaceDN w:val="0"/>
        <w:adjustRightInd w:val="0"/>
        <w:spacing w:after="0" w:line="260" w:lineRule="auto"/>
        <w:ind w:left="400" w:hanging="201"/>
        <w:jc w:val="both"/>
        <w:rPr>
          <w:rFonts w:ascii="Arial" w:hAnsi="Arial" w:cs="Arial"/>
          <w:i/>
          <w:iCs/>
          <w:sz w:val="14"/>
          <w:szCs w:val="14"/>
        </w:rPr>
      </w:pPr>
      <w:r>
        <w:rPr>
          <w:rFonts w:ascii="Times New Roman" w:hAnsi="Times New Roman" w:cs="Times New Roman"/>
          <w:sz w:val="20"/>
          <w:szCs w:val="20"/>
        </w:rPr>
        <w:t xml:space="preserve">filter: The filter is an optional property that identifies a concrete OSGi service. </w:t>
      </w:r>
    </w:p>
    <w:p w:rsidR="00000000" w:rsidRDefault="00515309">
      <w:pPr>
        <w:pStyle w:val="a0"/>
        <w:widowControl w:val="0"/>
        <w:autoSpaceDE w:val="0"/>
        <w:autoSpaceDN w:val="0"/>
        <w:adjustRightInd w:val="0"/>
        <w:spacing w:after="0" w:line="34" w:lineRule="exact"/>
        <w:rPr>
          <w:rFonts w:ascii="Times New Roman" w:hAnsi="Times New Roman" w:cs="Times New Roman"/>
          <w:sz w:val="24"/>
          <w:szCs w:val="24"/>
        </w:rPr>
      </w:pPr>
    </w:p>
    <w:p w:rsidR="00000000" w:rsidRDefault="00515309">
      <w:pPr>
        <w:pStyle w:val="a0"/>
        <w:widowControl w:val="0"/>
        <w:overflowPunct w:val="0"/>
        <w:autoSpaceDE w:val="0"/>
        <w:autoSpaceDN w:val="0"/>
        <w:adjustRightInd w:val="0"/>
        <w:spacing w:after="0" w:line="258" w:lineRule="auto"/>
        <w:ind w:firstLine="199"/>
        <w:rPr>
          <w:rFonts w:ascii="Times New Roman" w:hAnsi="Times New Roman" w:cs="Times New Roman"/>
          <w:sz w:val="24"/>
          <w:szCs w:val="24"/>
        </w:rPr>
      </w:pPr>
      <w:r>
        <w:rPr>
          <w:rFonts w:ascii="Times New Roman" w:hAnsi="Times New Roman" w:cs="Times New Roman"/>
          <w:sz w:val="20"/>
          <w:szCs w:val="20"/>
        </w:rPr>
        <w:t>In the framework, we extend WSDL to describe OSGi services including their types, service names and filters.</w:t>
      </w:r>
    </w:p>
    <w:p w:rsidR="00000000" w:rsidRDefault="00515309">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62" w:right="980" w:bottom="0" w:left="980" w:header="720" w:footer="720" w:gutter="0"/>
          <w:cols w:num="2" w:space="240" w:equalWidth="0">
            <w:col w:w="5020" w:space="240"/>
            <w:col w:w="5020"/>
          </w:cols>
          <w:noEndnote/>
        </w:sectPr>
      </w:pPr>
    </w:p>
    <w:p w:rsidR="00000000" w:rsidRDefault="00515309">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15309">
      <w:pPr>
        <w:pStyle w:val="a0"/>
        <w:widowControl w:val="0"/>
        <w:autoSpaceDE w:val="0"/>
        <w:autoSpaceDN w:val="0"/>
        <w:adjustRightInd w:val="0"/>
        <w:spacing w:after="0" w:line="386" w:lineRule="exact"/>
        <w:rPr>
          <w:rFonts w:ascii="Times New Roman" w:hAnsi="Times New Roman" w:cs="Times New Roman"/>
          <w:sz w:val="24"/>
          <w:szCs w:val="24"/>
        </w:rPr>
      </w:pPr>
    </w:p>
    <w:p w:rsidR="00000000" w:rsidRDefault="00515309">
      <w:pPr>
        <w:pStyle w:val="a0"/>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16"/>
          <w:szCs w:val="16"/>
        </w:rPr>
        <w:t>Copyright (c) 2014 IEEE. Personal use is permitted. For any other purposes, permission must be obtained from the IEEE by emailing pubs-permissions@ieee.org.</w:t>
      </w:r>
    </w:p>
    <w:p w:rsidR="00000000" w:rsidRDefault="00515309">
      <w:pPr>
        <w:pStyle w:val="a0"/>
        <w:widowControl w:val="0"/>
        <w:autoSpaceDE w:val="0"/>
        <w:autoSpaceDN w:val="0"/>
        <w:adjustRightInd w:val="0"/>
        <w:spacing w:after="0" w:line="240" w:lineRule="auto"/>
        <w:rPr>
          <w:rFonts w:ascii="Times New Roman" w:hAnsi="Times New Roman" w:cs="Times New Roman"/>
          <w:sz w:val="24"/>
          <w:szCs w:val="24"/>
        </w:rPr>
      </w:pPr>
    </w:p>
    <w:sectPr w:rsidR="00000000">
      <w:type w:val="continuous"/>
      <w:pgSz w:w="12240" w:h="15840"/>
      <w:pgMar w:top="62" w:right="920" w:bottom="0" w:left="920" w:header="720" w:footer="720" w:gutter="0"/>
      <w:cols w:space="240" w:equalWidth="0">
        <w:col w:w="10400" w:space="24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99"/>
    <w:multiLevelType w:val="hybridMultilevel"/>
    <w:tmpl w:val="00000124"/>
    <w:lvl w:ilvl="0" w:tplc="0000305E">
      <w:start w:val="3"/>
      <w:numFmt w:val="decimal"/>
      <w:lvlText w:val="3.%1"/>
      <w:lvlJc w:val="left"/>
      <w:pPr>
        <w:tabs>
          <w:tab w:val="num" w:pos="720"/>
        </w:tabs>
        <w:ind w:left="720" w:hanging="360"/>
      </w:pPr>
    </w:lvl>
    <w:lvl w:ilvl="1" w:tplc="0000440D">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BB3"/>
    <w:multiLevelType w:val="hybridMultilevel"/>
    <w:tmpl w:val="00002EA6"/>
    <w:lvl w:ilvl="0" w:tplc="000012DB">
      <w:start w:val="2"/>
      <w:numFmt w:val="decimal"/>
      <w:lvlText w:val="3.%1"/>
      <w:lvlJc w:val="left"/>
      <w:pPr>
        <w:tabs>
          <w:tab w:val="num" w:pos="720"/>
        </w:tabs>
        <w:ind w:left="720" w:hanging="360"/>
      </w:pPr>
    </w:lvl>
    <w:lvl w:ilvl="1" w:tplc="0000153C">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547"/>
    <w:multiLevelType w:val="hybridMultilevel"/>
    <w:tmpl w:val="000054DE"/>
    <w:lvl w:ilvl="0" w:tplc="000039B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CD6"/>
    <w:multiLevelType w:val="hybridMultilevel"/>
    <w:tmpl w:val="000072AE"/>
    <w:lvl w:ilvl="0" w:tplc="00006952">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491C"/>
    <w:multiLevelType w:val="hybridMultilevel"/>
    <w:tmpl w:val="00004D06"/>
    <w:lvl w:ilvl="0" w:tplc="00004DB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5AF1"/>
    <w:multiLevelType w:val="hybridMultilevel"/>
    <w:tmpl w:val="000041BB"/>
    <w:lvl w:ilvl="0" w:tplc="000026E9">
      <w:start w:val="1"/>
      <w:numFmt w:val="decimal"/>
      <w:lvlText w:val="%1"/>
      <w:lvlJc w:val="left"/>
      <w:pPr>
        <w:tabs>
          <w:tab w:val="num" w:pos="720"/>
        </w:tabs>
        <w:ind w:left="720" w:hanging="360"/>
      </w:pPr>
    </w:lvl>
    <w:lvl w:ilvl="1" w:tplc="000001EB">
      <w:start w:val="4"/>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7E87"/>
    <w:multiLevelType w:val="hybridMultilevel"/>
    <w:tmpl w:val="0000390C"/>
    <w:lvl w:ilvl="0" w:tplc="00000F3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8"/>
  </w:num>
  <w:num w:numId="3">
    <w:abstractNumId w:val="4"/>
  </w:num>
  <w:num w:numId="4">
    <w:abstractNumId w:val="7"/>
  </w:num>
  <w:num w:numId="5">
    <w:abstractNumId w:val="6"/>
  </w:num>
  <w:num w:numId="6">
    <w:abstractNumId w:val="2"/>
  </w:num>
  <w:num w:numId="7">
    <w:abstractNumId w:val="9"/>
  </w:num>
  <w:num w:numId="8">
    <w:abstractNumId w:val="1"/>
  </w:num>
  <w:num w:numId="9">
    <w:abstractNumId w:val="5"/>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15309"/>
    <w:rsid w:val="0051530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ap:Template>
  <ap:TotalTime>0</ap:TotalTime>
  <ap:Pages>3</ap:Pages>
  <ap:Words>3278</ap:Words>
  <ap:Characters>18687</ap:Characters>
  <ap:Application>convertonlinefree.com</ap:Application>
  <ap:DocSecurity>4</ap:DocSecurity>
  <ap:Lines>155</ap:Lines>
  <ap:Paragraphs>43</ap:Paragraphs>
  <ap:ScaleCrop>false</ap:ScaleCrop>
  <ap:Company/>
  <ap:LinksUpToDate>false</ap:LinksUpToDate>
  <ap:CharactersWithSpaces>21922</ap:CharactersWithSpaces>
  <ap:SharedDoc>false</ap:SharedDoc>
  <ap:HyperlinksChanged>false</ap:HyperlinksChanged>
  <ap:AppVersion>1.0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p:lastModifiedBy>
  <cp:revision>2</cp:revision>
  <dcterms:created xsi:type="dcterms:W3CDTF">2015-01-08T09:18:00Z</dcterms:created>
  <dcterms:modified xsi:type="dcterms:W3CDTF">2015-01-08T09:18:00Z</dcterms:modified>
</cp:coreProperties>
</file>