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1203A" w14:textId="497C8FDA" w:rsidR="009440B0" w:rsidRDefault="000365BB" w:rsidP="00635C9F">
      <w:pPr>
        <w:pStyle w:val="Titolo1"/>
        <w:jc w:val="both"/>
      </w:pPr>
      <w:proofErr w:type="spellStart"/>
      <w:r>
        <w:t>Recommender</w:t>
      </w:r>
      <w:proofErr w:type="spellEnd"/>
      <w:r>
        <w:t xml:space="preserve"> System</w:t>
      </w:r>
    </w:p>
    <w:p w14:paraId="11C34064" w14:textId="0A8A090F" w:rsidR="000365BB" w:rsidRDefault="000365BB" w:rsidP="000365BB"/>
    <w:p w14:paraId="6C8A37EC" w14:textId="09FC3AC6" w:rsidR="000365BB" w:rsidRDefault="000365BB" w:rsidP="004C6054">
      <w:pPr>
        <w:pStyle w:val="Titolo2"/>
      </w:pPr>
      <w:r w:rsidRPr="000365BB">
        <w:t>Parametri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6939"/>
      </w:tblGrid>
      <w:tr w:rsidR="000365BB" w14:paraId="746F80C2" w14:textId="77777777" w:rsidTr="004C6054">
        <w:tc>
          <w:tcPr>
            <w:tcW w:w="1413" w:type="dxa"/>
          </w:tcPr>
          <w:p w14:paraId="08767F4E" w14:textId="0656D6DB" w:rsidR="000365BB" w:rsidRPr="000365BB" w:rsidRDefault="000365BB" w:rsidP="000365BB">
            <w:pPr>
              <w:rPr>
                <w:b/>
                <w:bCs/>
                <w:sz w:val="24"/>
                <w:szCs w:val="24"/>
              </w:rPr>
            </w:pPr>
            <w:r w:rsidRPr="000365BB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1276" w:type="dxa"/>
          </w:tcPr>
          <w:p w14:paraId="5799FB40" w14:textId="43D39426" w:rsidR="000365BB" w:rsidRPr="000365BB" w:rsidRDefault="000365BB" w:rsidP="000365BB">
            <w:pPr>
              <w:rPr>
                <w:b/>
                <w:bCs/>
                <w:sz w:val="24"/>
                <w:szCs w:val="24"/>
              </w:rPr>
            </w:pPr>
            <w:r w:rsidRPr="000365BB">
              <w:rPr>
                <w:b/>
                <w:bCs/>
                <w:sz w:val="24"/>
                <w:szCs w:val="24"/>
              </w:rPr>
              <w:t>Valore</w:t>
            </w:r>
          </w:p>
        </w:tc>
        <w:tc>
          <w:tcPr>
            <w:tcW w:w="6939" w:type="dxa"/>
          </w:tcPr>
          <w:p w14:paraId="44FE8CE2" w14:textId="5F61BC60" w:rsidR="000365BB" w:rsidRPr="000365BB" w:rsidRDefault="000365BB" w:rsidP="000365BB">
            <w:pPr>
              <w:rPr>
                <w:b/>
                <w:bCs/>
                <w:sz w:val="24"/>
                <w:szCs w:val="24"/>
              </w:rPr>
            </w:pPr>
            <w:r w:rsidRPr="000365BB">
              <w:rPr>
                <w:b/>
                <w:bCs/>
                <w:sz w:val="24"/>
                <w:szCs w:val="24"/>
              </w:rPr>
              <w:t>Significato</w:t>
            </w:r>
          </w:p>
        </w:tc>
      </w:tr>
      <w:tr w:rsidR="000365BB" w14:paraId="3747F337" w14:textId="77777777" w:rsidTr="004C6054">
        <w:tc>
          <w:tcPr>
            <w:tcW w:w="1413" w:type="dxa"/>
          </w:tcPr>
          <w:p w14:paraId="74AB7754" w14:textId="5141CC5E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276" w:type="dxa"/>
          </w:tcPr>
          <w:p w14:paraId="01FBC67D" w14:textId="265B0B53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6939" w:type="dxa"/>
          </w:tcPr>
          <w:p w14:paraId="710DBE3C" w14:textId="3055C7A3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Numero di consumatori</w:t>
            </w:r>
          </w:p>
        </w:tc>
      </w:tr>
      <w:tr w:rsidR="000365BB" w14:paraId="05358C13" w14:textId="77777777" w:rsidTr="004C6054">
        <w:tc>
          <w:tcPr>
            <w:tcW w:w="1413" w:type="dxa"/>
          </w:tcPr>
          <w:p w14:paraId="5E4A62B7" w14:textId="65D87F18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1276" w:type="dxa"/>
          </w:tcPr>
          <w:p w14:paraId="49F56033" w14:textId="4CA1C293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6939" w:type="dxa"/>
          </w:tcPr>
          <w:p w14:paraId="66B9E93C" w14:textId="5ADFD0EB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Numero di prodotti</w:t>
            </w:r>
          </w:p>
        </w:tc>
      </w:tr>
      <w:tr w:rsidR="000365BB" w14:paraId="3F598CA1" w14:textId="77777777" w:rsidTr="004C6054">
        <w:tc>
          <w:tcPr>
            <w:tcW w:w="1413" w:type="dxa"/>
          </w:tcPr>
          <w:p w14:paraId="724B703E" w14:textId="6438E7D7" w:rsidR="000365BB" w:rsidRDefault="000365BB" w:rsidP="000365B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Nc</w:t>
            </w:r>
            <w:proofErr w:type="spellEnd"/>
          </w:p>
        </w:tc>
        <w:tc>
          <w:tcPr>
            <w:tcW w:w="1276" w:type="dxa"/>
          </w:tcPr>
          <w:p w14:paraId="55A68F5F" w14:textId="76230795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939" w:type="dxa"/>
          </w:tcPr>
          <w:p w14:paraId="531DF554" w14:textId="219EF22E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Numero di prodotti nel </w:t>
            </w:r>
            <w:proofErr w:type="spellStart"/>
            <w:r>
              <w:rPr>
                <w:sz w:val="24"/>
                <w:szCs w:val="24"/>
              </w:rPr>
              <w:t>choice</w:t>
            </w:r>
            <w:proofErr w:type="spellEnd"/>
            <w:r>
              <w:rPr>
                <w:sz w:val="24"/>
                <w:szCs w:val="24"/>
              </w:rPr>
              <w:t xml:space="preserve"> set di ogni consumatore</w:t>
            </w:r>
          </w:p>
        </w:tc>
      </w:tr>
      <w:tr w:rsidR="000365BB" w14:paraId="55FE942F" w14:textId="77777777" w:rsidTr="004C6054">
        <w:tc>
          <w:tcPr>
            <w:tcW w:w="1413" w:type="dxa"/>
          </w:tcPr>
          <w:p w14:paraId="6974D2A7" w14:textId="69BD8F99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276" w:type="dxa"/>
          </w:tcPr>
          <w:p w14:paraId="6326C100" w14:textId="71C93EFD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939" w:type="dxa"/>
          </w:tcPr>
          <w:p w14:paraId="41C24C86" w14:textId="4078CC95" w:rsidR="000365BB" w:rsidRDefault="000365BB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Numero di acquisti effettuati per inizializzare la matrice d</w:t>
            </w:r>
            <w:r w:rsidR="004C6054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i rating</w:t>
            </w:r>
          </w:p>
        </w:tc>
      </w:tr>
      <w:tr w:rsidR="000365BB" w14:paraId="7171425A" w14:textId="77777777" w:rsidTr="004C6054">
        <w:tc>
          <w:tcPr>
            <w:tcW w:w="1413" w:type="dxa"/>
          </w:tcPr>
          <w:p w14:paraId="2287B14F" w14:textId="754D3536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</w:t>
            </w:r>
          </w:p>
        </w:tc>
        <w:tc>
          <w:tcPr>
            <w:tcW w:w="1276" w:type="dxa"/>
          </w:tcPr>
          <w:p w14:paraId="50313726" w14:textId="537DAE0C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939" w:type="dxa"/>
          </w:tcPr>
          <w:p w14:paraId="4AA9DC32" w14:textId="5A1D2D1D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Numero di acquisti registrati nelle matrici di rating usate dal RS (attualmente non usato)</w:t>
            </w:r>
          </w:p>
        </w:tc>
      </w:tr>
      <w:tr w:rsidR="000365BB" w14:paraId="5AC87328" w14:textId="77777777" w:rsidTr="004C6054">
        <w:tc>
          <w:tcPr>
            <w:tcW w:w="1413" w:type="dxa"/>
          </w:tcPr>
          <w:p w14:paraId="210B6EE2" w14:textId="5E09DAF9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Nr</w:t>
            </w:r>
          </w:p>
        </w:tc>
        <w:tc>
          <w:tcPr>
            <w:tcW w:w="1276" w:type="dxa"/>
          </w:tcPr>
          <w:p w14:paraId="0A32D20B" w14:textId="7C11902E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939" w:type="dxa"/>
          </w:tcPr>
          <w:p w14:paraId="4EA99510" w14:textId="60FA3DAA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Numero di prodotti suggeriti dal RS</w:t>
            </w:r>
          </w:p>
        </w:tc>
      </w:tr>
      <w:tr w:rsidR="000365BB" w14:paraId="53DFF8F2" w14:textId="77777777" w:rsidTr="004C6054">
        <w:tc>
          <w:tcPr>
            <w:tcW w:w="1413" w:type="dxa"/>
          </w:tcPr>
          <w:p w14:paraId="56F6B865" w14:textId="13CD0121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Kc</w:t>
            </w:r>
          </w:p>
        </w:tc>
        <w:tc>
          <w:tcPr>
            <w:tcW w:w="1276" w:type="dxa"/>
          </w:tcPr>
          <w:p w14:paraId="4628A2DF" w14:textId="3AB0FF78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939" w:type="dxa"/>
          </w:tcPr>
          <w:p w14:paraId="520CE5FD" w14:textId="68FB9367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Numero di fattori latenti nelle preferenze dei consumatori</w:t>
            </w:r>
          </w:p>
        </w:tc>
      </w:tr>
      <w:tr w:rsidR="000365BB" w14:paraId="63B48EB4" w14:textId="77777777" w:rsidTr="004C6054">
        <w:tc>
          <w:tcPr>
            <w:tcW w:w="1413" w:type="dxa"/>
          </w:tcPr>
          <w:p w14:paraId="525E342E" w14:textId="5FE21BFF" w:rsidR="000365BB" w:rsidRDefault="004C6054" w:rsidP="000365B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Krs.max</w:t>
            </w:r>
            <w:proofErr w:type="spellEnd"/>
          </w:p>
        </w:tc>
        <w:tc>
          <w:tcPr>
            <w:tcW w:w="1276" w:type="dxa"/>
          </w:tcPr>
          <w:p w14:paraId="49F4C121" w14:textId="0AE4752B" w:rsidR="000365BB" w:rsidRDefault="003E2B75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939" w:type="dxa"/>
          </w:tcPr>
          <w:p w14:paraId="0304A181" w14:textId="5A4D6923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Numero massimo di fattori latenti usati dal RS</w:t>
            </w:r>
          </w:p>
        </w:tc>
      </w:tr>
      <w:tr w:rsidR="000365BB" w14:paraId="6B4A6FF1" w14:textId="77777777" w:rsidTr="004C6054">
        <w:tc>
          <w:tcPr>
            <w:tcW w:w="1413" w:type="dxa"/>
          </w:tcPr>
          <w:p w14:paraId="20D37C1E" w14:textId="5634DBC2" w:rsidR="000365BB" w:rsidRDefault="004C6054" w:rsidP="000365B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Etheta</w:t>
            </w:r>
            <w:proofErr w:type="spellEnd"/>
          </w:p>
        </w:tc>
        <w:tc>
          <w:tcPr>
            <w:tcW w:w="1276" w:type="dxa"/>
          </w:tcPr>
          <w:p w14:paraId="5825D669" w14:textId="1D57A1B7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0, 0</w:t>
            </w:r>
          </w:p>
        </w:tc>
        <w:tc>
          <w:tcPr>
            <w:tcW w:w="6939" w:type="dxa"/>
          </w:tcPr>
          <w:p w14:paraId="6C4D4484" w14:textId="2DDDC50C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 della distribuzione normale dei theta (fattori dei consumatori)</w:t>
            </w:r>
          </w:p>
        </w:tc>
      </w:tr>
      <w:tr w:rsidR="000365BB" w14:paraId="3B04B734" w14:textId="77777777" w:rsidTr="004C6054">
        <w:tc>
          <w:tcPr>
            <w:tcW w:w="1413" w:type="dxa"/>
          </w:tcPr>
          <w:p w14:paraId="21B55149" w14:textId="6D5A2048" w:rsidR="000365BB" w:rsidRDefault="004C6054" w:rsidP="000365B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Vtheta</w:t>
            </w:r>
            <w:proofErr w:type="spellEnd"/>
          </w:p>
        </w:tc>
        <w:tc>
          <w:tcPr>
            <w:tcW w:w="1276" w:type="dxa"/>
          </w:tcPr>
          <w:p w14:paraId="020C74B9" w14:textId="5CD7F9A6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2, 0.5</w:t>
            </w:r>
          </w:p>
        </w:tc>
        <w:tc>
          <w:tcPr>
            <w:tcW w:w="6939" w:type="dxa"/>
          </w:tcPr>
          <w:p w14:paraId="43FC242D" w14:textId="513D4319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Varianza della distribuzione normale dei theta</w:t>
            </w:r>
          </w:p>
        </w:tc>
      </w:tr>
      <w:tr w:rsidR="000365BB" w14:paraId="342C2658" w14:textId="77777777" w:rsidTr="004C6054">
        <w:tc>
          <w:tcPr>
            <w:tcW w:w="1413" w:type="dxa"/>
          </w:tcPr>
          <w:p w14:paraId="3EF50C19" w14:textId="53E187A7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Ebeta</w:t>
            </w:r>
          </w:p>
        </w:tc>
        <w:tc>
          <w:tcPr>
            <w:tcW w:w="1276" w:type="dxa"/>
          </w:tcPr>
          <w:p w14:paraId="50E4EB49" w14:textId="29AD8CD4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0, 0</w:t>
            </w:r>
          </w:p>
        </w:tc>
        <w:tc>
          <w:tcPr>
            <w:tcW w:w="6939" w:type="dxa"/>
          </w:tcPr>
          <w:p w14:paraId="59DDFC7D" w14:textId="55DAB183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 della distribuzione normale dei beta (fattori dei prodotti)</w:t>
            </w:r>
          </w:p>
        </w:tc>
      </w:tr>
      <w:tr w:rsidR="000365BB" w14:paraId="274B82E5" w14:textId="77777777" w:rsidTr="004C6054">
        <w:tc>
          <w:tcPr>
            <w:tcW w:w="1413" w:type="dxa"/>
          </w:tcPr>
          <w:p w14:paraId="1D092FA4" w14:textId="0883E6B7" w:rsidR="000365BB" w:rsidRDefault="004C6054" w:rsidP="000365B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Vbeta</w:t>
            </w:r>
            <w:proofErr w:type="spellEnd"/>
          </w:p>
        </w:tc>
        <w:tc>
          <w:tcPr>
            <w:tcW w:w="1276" w:type="dxa"/>
          </w:tcPr>
          <w:p w14:paraId="546F662C" w14:textId="0F866D2D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2, 0.5</w:t>
            </w:r>
          </w:p>
        </w:tc>
        <w:tc>
          <w:tcPr>
            <w:tcW w:w="6939" w:type="dxa"/>
          </w:tcPr>
          <w:p w14:paraId="0475690B" w14:textId="189A938C" w:rsidR="000365BB" w:rsidRDefault="004C6054" w:rsidP="000365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Varianza della distribuzione normale dei beta</w:t>
            </w:r>
          </w:p>
        </w:tc>
      </w:tr>
    </w:tbl>
    <w:p w14:paraId="51CDF625" w14:textId="55DD4D4E" w:rsidR="000365BB" w:rsidRDefault="000365BB" w:rsidP="000365BB">
      <w:pPr>
        <w:rPr>
          <w:sz w:val="24"/>
          <w:szCs w:val="24"/>
        </w:rPr>
      </w:pPr>
    </w:p>
    <w:p w14:paraId="25EB7D09" w14:textId="2C67686A" w:rsidR="004C6054" w:rsidRDefault="004C6054" w:rsidP="004C6054">
      <w:pPr>
        <w:pStyle w:val="Titolo2"/>
      </w:pPr>
      <w:r>
        <w:t xml:space="preserve">Utilità del consumatore </w:t>
      </w:r>
      <w:r>
        <w:rPr>
          <w:i/>
          <w:iCs/>
        </w:rPr>
        <w:t>i</w:t>
      </w:r>
      <w:r>
        <w:t xml:space="preserve"> per il prodotto </w:t>
      </w:r>
      <w:r>
        <w:rPr>
          <w:i/>
          <w:iCs/>
        </w:rPr>
        <w:t>j</w:t>
      </w:r>
      <w:r>
        <w:t xml:space="preserve"> alla data </w:t>
      </w:r>
      <w:r>
        <w:rPr>
          <w:i/>
          <w:iCs/>
        </w:rPr>
        <w:t>t</w:t>
      </w:r>
    </w:p>
    <w:p w14:paraId="314FF496" w14:textId="2243923D" w:rsidR="004C6054" w:rsidRDefault="004C6054" w:rsidP="000365BB">
      <w:pPr>
        <w:rPr>
          <w:sz w:val="24"/>
          <w:szCs w:val="24"/>
        </w:rPr>
      </w:pPr>
      <w:r w:rsidRPr="004C6054">
        <w:rPr>
          <w:sz w:val="24"/>
          <w:szCs w:val="24"/>
        </w:rPr>
        <w:t>U(</w:t>
      </w:r>
      <w:proofErr w:type="spellStart"/>
      <w:proofErr w:type="gramStart"/>
      <w:r w:rsidRPr="004C6054">
        <w:rPr>
          <w:sz w:val="24"/>
          <w:szCs w:val="24"/>
        </w:rPr>
        <w:t>i,j</w:t>
      </w:r>
      <w:proofErr w:type="gramEnd"/>
      <w:r w:rsidRPr="004C6054">
        <w:rPr>
          <w:sz w:val="24"/>
          <w:szCs w:val="24"/>
        </w:rPr>
        <w:t>,t</w:t>
      </w:r>
      <w:proofErr w:type="spellEnd"/>
      <w:r w:rsidRPr="004C6054">
        <w:rPr>
          <w:sz w:val="24"/>
          <w:szCs w:val="24"/>
        </w:rPr>
        <w:t>) = theta(</w:t>
      </w:r>
      <w:r>
        <w:rPr>
          <w:sz w:val="24"/>
          <w:szCs w:val="24"/>
        </w:rPr>
        <w:t>i,</w:t>
      </w:r>
      <w:r w:rsidRPr="004C6054">
        <w:rPr>
          <w:sz w:val="24"/>
          <w:szCs w:val="24"/>
        </w:rPr>
        <w:t>1) beta(</w:t>
      </w:r>
      <w:r>
        <w:rPr>
          <w:sz w:val="24"/>
          <w:szCs w:val="24"/>
        </w:rPr>
        <w:t>j,</w:t>
      </w:r>
      <w:r w:rsidRPr="004C6054">
        <w:rPr>
          <w:sz w:val="24"/>
          <w:szCs w:val="24"/>
        </w:rPr>
        <w:t>1) + theta</w:t>
      </w:r>
      <w:r>
        <w:rPr>
          <w:sz w:val="24"/>
          <w:szCs w:val="24"/>
        </w:rPr>
        <w:t>(i,2) beta(j,2) + epsilon(</w:t>
      </w:r>
      <w:proofErr w:type="spellStart"/>
      <w:r>
        <w:rPr>
          <w:sz w:val="24"/>
          <w:szCs w:val="24"/>
        </w:rPr>
        <w:t>i,j,t</w:t>
      </w:r>
      <w:proofErr w:type="spellEnd"/>
      <w:r>
        <w:rPr>
          <w:sz w:val="24"/>
          <w:szCs w:val="24"/>
        </w:rPr>
        <w:t>)</w:t>
      </w:r>
    </w:p>
    <w:p w14:paraId="154DEF5A" w14:textId="69E40438" w:rsidR="004C6054" w:rsidRDefault="004C6054" w:rsidP="000365BB">
      <w:pPr>
        <w:rPr>
          <w:sz w:val="24"/>
          <w:szCs w:val="24"/>
        </w:rPr>
      </w:pPr>
    </w:p>
    <w:p w14:paraId="6B82BED8" w14:textId="161D83FA" w:rsidR="004C6054" w:rsidRDefault="004C6054" w:rsidP="004C6054">
      <w:pPr>
        <w:pStyle w:val="Titolo2"/>
      </w:pPr>
      <w:r>
        <w:t>Matrici di rating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40"/>
        <w:gridCol w:w="7009"/>
        <w:gridCol w:w="1553"/>
      </w:tblGrid>
      <w:tr w:rsidR="0027275F" w14:paraId="6D5D1D44" w14:textId="61A546C5" w:rsidTr="0027275F">
        <w:tc>
          <w:tcPr>
            <w:tcW w:w="1066" w:type="dxa"/>
          </w:tcPr>
          <w:p w14:paraId="676BDDC2" w14:textId="040B9AEA" w:rsidR="0027275F" w:rsidRPr="004543B5" w:rsidRDefault="0027275F" w:rsidP="004C6054">
            <w:pPr>
              <w:rPr>
                <w:b/>
                <w:bCs/>
                <w:sz w:val="24"/>
                <w:szCs w:val="24"/>
              </w:rPr>
            </w:pPr>
            <w:r w:rsidRPr="004543B5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7009" w:type="dxa"/>
          </w:tcPr>
          <w:p w14:paraId="302743B4" w14:textId="634471F4" w:rsidR="0027275F" w:rsidRPr="004543B5" w:rsidRDefault="0027275F" w:rsidP="004C6054">
            <w:pPr>
              <w:rPr>
                <w:b/>
                <w:bCs/>
                <w:sz w:val="24"/>
                <w:szCs w:val="24"/>
              </w:rPr>
            </w:pPr>
            <w:r w:rsidRPr="004543B5">
              <w:rPr>
                <w:b/>
                <w:bCs/>
                <w:sz w:val="24"/>
                <w:szCs w:val="24"/>
              </w:rPr>
              <w:t>Significato</w:t>
            </w:r>
          </w:p>
        </w:tc>
        <w:tc>
          <w:tcPr>
            <w:tcW w:w="1553" w:type="dxa"/>
          </w:tcPr>
          <w:p w14:paraId="1C98D86C" w14:textId="20041D27" w:rsidR="0027275F" w:rsidRPr="004543B5" w:rsidRDefault="0027275F" w:rsidP="004C6054">
            <w:pPr>
              <w:rPr>
                <w:b/>
                <w:bCs/>
                <w:sz w:val="24"/>
                <w:szCs w:val="24"/>
              </w:rPr>
            </w:pPr>
            <w:r w:rsidRPr="004543B5">
              <w:rPr>
                <w:b/>
                <w:bCs/>
                <w:sz w:val="24"/>
                <w:szCs w:val="24"/>
              </w:rPr>
              <w:t>Tipo matrice</w:t>
            </w:r>
          </w:p>
        </w:tc>
      </w:tr>
      <w:tr w:rsidR="0027275F" w14:paraId="1A0ED38C" w14:textId="2EB36D72" w:rsidTr="0027275F">
        <w:tc>
          <w:tcPr>
            <w:tcW w:w="1066" w:type="dxa"/>
          </w:tcPr>
          <w:p w14:paraId="2838A17B" w14:textId="02EEAF2E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Eu</w:t>
            </w:r>
          </w:p>
        </w:tc>
        <w:tc>
          <w:tcPr>
            <w:tcW w:w="7009" w:type="dxa"/>
          </w:tcPr>
          <w:p w14:paraId="1F97B531" w14:textId="69F35F42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Utilità attesa (theta x beta’)</w:t>
            </w:r>
          </w:p>
        </w:tc>
        <w:tc>
          <w:tcPr>
            <w:tcW w:w="1553" w:type="dxa"/>
          </w:tcPr>
          <w:p w14:paraId="347A6975" w14:textId="67BBAE1B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Piena</w:t>
            </w:r>
          </w:p>
        </w:tc>
      </w:tr>
      <w:tr w:rsidR="0027275F" w14:paraId="5A7E14A7" w14:textId="572C8C70" w:rsidTr="0027275F">
        <w:tc>
          <w:tcPr>
            <w:tcW w:w="1066" w:type="dxa"/>
          </w:tcPr>
          <w:p w14:paraId="45D664EC" w14:textId="15868C1F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U0</w:t>
            </w:r>
          </w:p>
        </w:tc>
        <w:tc>
          <w:tcPr>
            <w:tcW w:w="7009" w:type="dxa"/>
          </w:tcPr>
          <w:p w14:paraId="4CEA7B04" w14:textId="4D751158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 xml:space="preserve">Utilità (theta x beta’ + epsilon, con epsilon simulati da distribuzione </w:t>
            </w:r>
            <w:proofErr w:type="spellStart"/>
            <w:r w:rsidRPr="004543B5">
              <w:rPr>
                <w:sz w:val="24"/>
                <w:szCs w:val="24"/>
              </w:rPr>
              <w:t>extreme</w:t>
            </w:r>
            <w:proofErr w:type="spellEnd"/>
            <w:r w:rsidRPr="004543B5">
              <w:rPr>
                <w:sz w:val="24"/>
                <w:szCs w:val="24"/>
              </w:rPr>
              <w:t xml:space="preserve"> </w:t>
            </w:r>
            <w:proofErr w:type="spellStart"/>
            <w:r w:rsidRPr="004543B5">
              <w:rPr>
                <w:sz w:val="24"/>
                <w:szCs w:val="24"/>
              </w:rPr>
              <w:t>value</w:t>
            </w:r>
            <w:proofErr w:type="spellEnd"/>
            <w:r w:rsidRPr="004543B5">
              <w:rPr>
                <w:sz w:val="24"/>
                <w:szCs w:val="24"/>
              </w:rPr>
              <w:t>)</w:t>
            </w:r>
          </w:p>
        </w:tc>
        <w:tc>
          <w:tcPr>
            <w:tcW w:w="1553" w:type="dxa"/>
          </w:tcPr>
          <w:p w14:paraId="691EC4D9" w14:textId="77777777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Piena</w:t>
            </w:r>
          </w:p>
          <w:p w14:paraId="631483D8" w14:textId="613C809C" w:rsidR="0027275F" w:rsidRPr="004543B5" w:rsidRDefault="0027275F" w:rsidP="004C6054">
            <w:pPr>
              <w:rPr>
                <w:sz w:val="24"/>
                <w:szCs w:val="24"/>
              </w:rPr>
            </w:pPr>
          </w:p>
        </w:tc>
      </w:tr>
      <w:tr w:rsidR="0027275F" w14:paraId="14FE7A2A" w14:textId="2512E989" w:rsidTr="0027275F">
        <w:tc>
          <w:tcPr>
            <w:tcW w:w="1066" w:type="dxa"/>
          </w:tcPr>
          <w:p w14:paraId="31EB4075" w14:textId="40264116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CP</w:t>
            </w:r>
          </w:p>
        </w:tc>
        <w:tc>
          <w:tcPr>
            <w:tcW w:w="7009" w:type="dxa"/>
          </w:tcPr>
          <w:p w14:paraId="291490A9" w14:textId="199B73B5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Probabilità teoriche di scelta (</w:t>
            </w:r>
            <w:proofErr w:type="spellStart"/>
            <w:r w:rsidRPr="004543B5">
              <w:rPr>
                <w:sz w:val="24"/>
                <w:szCs w:val="24"/>
              </w:rPr>
              <w:t>logit</w:t>
            </w:r>
            <w:proofErr w:type="spellEnd"/>
            <w:r w:rsidRPr="004543B5">
              <w:rPr>
                <w:sz w:val="24"/>
                <w:szCs w:val="24"/>
              </w:rPr>
              <w:t xml:space="preserve"> multinomiale)</w:t>
            </w:r>
          </w:p>
        </w:tc>
        <w:tc>
          <w:tcPr>
            <w:tcW w:w="1553" w:type="dxa"/>
          </w:tcPr>
          <w:p w14:paraId="6195EE1B" w14:textId="4EF0E55F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Piena</w:t>
            </w:r>
          </w:p>
        </w:tc>
      </w:tr>
      <w:tr w:rsidR="0027275F" w14:paraId="1237B576" w14:textId="4FDC6AA2" w:rsidTr="0027275F">
        <w:tc>
          <w:tcPr>
            <w:tcW w:w="1066" w:type="dxa"/>
          </w:tcPr>
          <w:p w14:paraId="01A15DC6" w14:textId="10B09A21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RA</w:t>
            </w:r>
          </w:p>
        </w:tc>
        <w:tc>
          <w:tcPr>
            <w:tcW w:w="7009" w:type="dxa"/>
          </w:tcPr>
          <w:p w14:paraId="26973778" w14:textId="17208FF5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Rating “assoluti” su scala 1-5 assegnati classificando U0 in qu</w:t>
            </w:r>
            <w:r w:rsidR="00816ECC">
              <w:rPr>
                <w:sz w:val="24"/>
                <w:szCs w:val="24"/>
              </w:rPr>
              <w:t>i</w:t>
            </w:r>
            <w:r w:rsidRPr="004543B5">
              <w:rPr>
                <w:sz w:val="24"/>
                <w:szCs w:val="24"/>
              </w:rPr>
              <w:t>ntili (calcolati per simulazione)</w:t>
            </w:r>
          </w:p>
        </w:tc>
        <w:tc>
          <w:tcPr>
            <w:tcW w:w="1553" w:type="dxa"/>
          </w:tcPr>
          <w:p w14:paraId="55F3A71C" w14:textId="29BE1E6B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Piena</w:t>
            </w:r>
          </w:p>
        </w:tc>
      </w:tr>
      <w:tr w:rsidR="0027275F" w14:paraId="477FBB1A" w14:textId="7F5ECA57" w:rsidTr="0027275F">
        <w:tc>
          <w:tcPr>
            <w:tcW w:w="1066" w:type="dxa"/>
          </w:tcPr>
          <w:p w14:paraId="7E393E0D" w14:textId="12E4A4F9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EA</w:t>
            </w:r>
          </w:p>
        </w:tc>
        <w:tc>
          <w:tcPr>
            <w:tcW w:w="7009" w:type="dxa"/>
          </w:tcPr>
          <w:p w14:paraId="750E7A88" w14:textId="3598C1DB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 xml:space="preserve">Rating “assoluti” su scala 1-5 assegnati classificando </w:t>
            </w:r>
            <w:r w:rsidRPr="004543B5">
              <w:rPr>
                <w:sz w:val="24"/>
                <w:szCs w:val="24"/>
              </w:rPr>
              <w:t>Eu</w:t>
            </w:r>
            <w:r w:rsidRPr="004543B5">
              <w:rPr>
                <w:sz w:val="24"/>
                <w:szCs w:val="24"/>
              </w:rPr>
              <w:t xml:space="preserve"> in qu</w:t>
            </w:r>
            <w:r w:rsidR="00816ECC">
              <w:rPr>
                <w:sz w:val="24"/>
                <w:szCs w:val="24"/>
              </w:rPr>
              <w:t>i</w:t>
            </w:r>
            <w:r w:rsidRPr="004543B5">
              <w:rPr>
                <w:sz w:val="24"/>
                <w:szCs w:val="24"/>
              </w:rPr>
              <w:t>ntili (calcolati per simulazione</w:t>
            </w:r>
            <w:r w:rsidRPr="004543B5">
              <w:rPr>
                <w:sz w:val="24"/>
                <w:szCs w:val="24"/>
              </w:rPr>
              <w:t>, ma si potrebbero calcolare analiticamente</w:t>
            </w:r>
            <w:r w:rsidRPr="004543B5">
              <w:rPr>
                <w:sz w:val="24"/>
                <w:szCs w:val="24"/>
              </w:rPr>
              <w:t>)</w:t>
            </w:r>
          </w:p>
        </w:tc>
        <w:tc>
          <w:tcPr>
            <w:tcW w:w="1553" w:type="dxa"/>
          </w:tcPr>
          <w:p w14:paraId="72855E65" w14:textId="19171280" w:rsidR="0027275F" w:rsidRPr="004543B5" w:rsidRDefault="0027275F" w:rsidP="004C6054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Piena</w:t>
            </w:r>
          </w:p>
        </w:tc>
      </w:tr>
      <w:tr w:rsidR="0027275F" w14:paraId="11A75BD1" w14:textId="01832D06" w:rsidTr="0027275F">
        <w:tc>
          <w:tcPr>
            <w:tcW w:w="1066" w:type="dxa"/>
          </w:tcPr>
          <w:p w14:paraId="0A39AC7D" w14:textId="7ECA8AC2" w:rsidR="0027275F" w:rsidRPr="00816ECC" w:rsidRDefault="0027275F" w:rsidP="004C6054">
            <w:pPr>
              <w:rPr>
                <w:sz w:val="24"/>
                <w:szCs w:val="24"/>
                <w:highlight w:val="yellow"/>
              </w:rPr>
            </w:pPr>
            <w:r w:rsidRPr="00816ECC">
              <w:rPr>
                <w:sz w:val="24"/>
                <w:szCs w:val="24"/>
                <w:highlight w:val="yellow"/>
              </w:rPr>
              <w:t>RI</w:t>
            </w:r>
          </w:p>
        </w:tc>
        <w:tc>
          <w:tcPr>
            <w:tcW w:w="7009" w:type="dxa"/>
          </w:tcPr>
          <w:p w14:paraId="619AFB4B" w14:textId="46AFCB38" w:rsidR="0027275F" w:rsidRPr="00816ECC" w:rsidRDefault="0027275F" w:rsidP="004C6054">
            <w:pPr>
              <w:rPr>
                <w:sz w:val="24"/>
                <w:szCs w:val="24"/>
                <w:highlight w:val="yellow"/>
              </w:rPr>
            </w:pPr>
            <w:r w:rsidRPr="00816ECC">
              <w:rPr>
                <w:sz w:val="24"/>
                <w:szCs w:val="24"/>
                <w:highlight w:val="yellow"/>
              </w:rPr>
              <w:t>Rating impliciti (0-1) determinati dall’acquisto di un prodotto (contiene fra 1 e P/Q elementi non nulli in ogni riga)</w:t>
            </w:r>
          </w:p>
        </w:tc>
        <w:tc>
          <w:tcPr>
            <w:tcW w:w="1553" w:type="dxa"/>
          </w:tcPr>
          <w:p w14:paraId="2062FB0D" w14:textId="2A297102" w:rsidR="0027275F" w:rsidRPr="00816ECC" w:rsidRDefault="0027275F" w:rsidP="004C6054">
            <w:pPr>
              <w:rPr>
                <w:sz w:val="24"/>
                <w:szCs w:val="24"/>
                <w:highlight w:val="yellow"/>
              </w:rPr>
            </w:pPr>
            <w:r w:rsidRPr="00816ECC">
              <w:rPr>
                <w:sz w:val="24"/>
                <w:szCs w:val="24"/>
                <w:highlight w:val="yellow"/>
              </w:rPr>
              <w:t>Piena</w:t>
            </w:r>
          </w:p>
        </w:tc>
      </w:tr>
      <w:tr w:rsidR="0027275F" w14:paraId="65C7A4D5" w14:textId="1045DA39" w:rsidTr="0027275F">
        <w:tc>
          <w:tcPr>
            <w:tcW w:w="1066" w:type="dxa"/>
          </w:tcPr>
          <w:p w14:paraId="5C7A2628" w14:textId="2ADAEB78" w:rsidR="0027275F" w:rsidRPr="00816ECC" w:rsidRDefault="0027275F" w:rsidP="004C6054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816ECC">
              <w:rPr>
                <w:sz w:val="24"/>
                <w:szCs w:val="24"/>
                <w:highlight w:val="yellow"/>
              </w:rPr>
              <w:t>RVSparse</w:t>
            </w:r>
            <w:proofErr w:type="spellEnd"/>
          </w:p>
        </w:tc>
        <w:tc>
          <w:tcPr>
            <w:tcW w:w="7009" w:type="dxa"/>
          </w:tcPr>
          <w:p w14:paraId="5516C670" w14:textId="186C408F" w:rsidR="0027275F" w:rsidRPr="00816ECC" w:rsidRDefault="0027275F" w:rsidP="004C6054">
            <w:pPr>
              <w:rPr>
                <w:sz w:val="24"/>
                <w:szCs w:val="24"/>
                <w:highlight w:val="yellow"/>
              </w:rPr>
            </w:pPr>
            <w:r w:rsidRPr="00816ECC">
              <w:rPr>
                <w:sz w:val="24"/>
                <w:szCs w:val="24"/>
                <w:highlight w:val="yellow"/>
              </w:rPr>
              <w:t xml:space="preserve">Frequenze empiriche d’acquisto </w:t>
            </w:r>
            <w:r w:rsidRPr="00816ECC">
              <w:rPr>
                <w:sz w:val="24"/>
                <w:szCs w:val="24"/>
                <w:highlight w:val="yellow"/>
              </w:rPr>
              <w:t xml:space="preserve">(contiene fra 1 e P/Q elementi non </w:t>
            </w:r>
            <w:r w:rsidRPr="00816ECC">
              <w:rPr>
                <w:sz w:val="24"/>
                <w:szCs w:val="24"/>
                <w:highlight w:val="yellow"/>
              </w:rPr>
              <w:t>mancanti</w:t>
            </w:r>
            <w:r w:rsidRPr="00816ECC">
              <w:rPr>
                <w:sz w:val="24"/>
                <w:szCs w:val="24"/>
                <w:highlight w:val="yellow"/>
              </w:rPr>
              <w:t xml:space="preserve"> in ogni riga)</w:t>
            </w:r>
          </w:p>
        </w:tc>
        <w:tc>
          <w:tcPr>
            <w:tcW w:w="1553" w:type="dxa"/>
          </w:tcPr>
          <w:p w14:paraId="62D17A09" w14:textId="0528AF05" w:rsidR="0027275F" w:rsidRPr="00816ECC" w:rsidRDefault="0027275F" w:rsidP="004C6054">
            <w:pPr>
              <w:rPr>
                <w:sz w:val="24"/>
                <w:szCs w:val="24"/>
                <w:highlight w:val="yellow"/>
              </w:rPr>
            </w:pPr>
            <w:r w:rsidRPr="00816ECC">
              <w:rPr>
                <w:sz w:val="24"/>
                <w:szCs w:val="24"/>
                <w:highlight w:val="yellow"/>
              </w:rPr>
              <w:t>Sparsa</w:t>
            </w:r>
          </w:p>
        </w:tc>
      </w:tr>
      <w:tr w:rsidR="0027275F" w14:paraId="3EE2DB08" w14:textId="77777777" w:rsidTr="0027275F">
        <w:tc>
          <w:tcPr>
            <w:tcW w:w="1066" w:type="dxa"/>
          </w:tcPr>
          <w:p w14:paraId="14B4EA99" w14:textId="299AB038" w:rsidR="0027275F" w:rsidRPr="004543B5" w:rsidRDefault="0027275F" w:rsidP="0027275F">
            <w:pPr>
              <w:rPr>
                <w:sz w:val="24"/>
                <w:szCs w:val="24"/>
              </w:rPr>
            </w:pPr>
            <w:proofErr w:type="spellStart"/>
            <w:r w:rsidRPr="004543B5">
              <w:rPr>
                <w:sz w:val="24"/>
                <w:szCs w:val="24"/>
              </w:rPr>
              <w:t>EuSparse</w:t>
            </w:r>
            <w:proofErr w:type="spellEnd"/>
          </w:p>
        </w:tc>
        <w:tc>
          <w:tcPr>
            <w:tcW w:w="7009" w:type="dxa"/>
          </w:tcPr>
          <w:p w14:paraId="7B98B4AA" w14:textId="4B4C7A0F" w:rsidR="0027275F" w:rsidRPr="004543B5" w:rsidRDefault="0027275F" w:rsidP="0027275F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 xml:space="preserve">Versione sparsa di Eu; la </w:t>
            </w:r>
            <w:proofErr w:type="spellStart"/>
            <w:r w:rsidRPr="004543B5">
              <w:rPr>
                <w:sz w:val="24"/>
                <w:szCs w:val="24"/>
              </w:rPr>
              <w:t>sparsità</w:t>
            </w:r>
            <w:proofErr w:type="spellEnd"/>
            <w:r w:rsidRPr="004543B5">
              <w:rPr>
                <w:sz w:val="24"/>
                <w:szCs w:val="24"/>
              </w:rPr>
              <w:t xml:space="preserve"> segue il pattern di </w:t>
            </w:r>
            <w:proofErr w:type="spellStart"/>
            <w:r w:rsidRPr="004543B5">
              <w:rPr>
                <w:sz w:val="24"/>
                <w:szCs w:val="24"/>
              </w:rPr>
              <w:t>RVSparse</w:t>
            </w:r>
            <w:proofErr w:type="spellEnd"/>
          </w:p>
        </w:tc>
        <w:tc>
          <w:tcPr>
            <w:tcW w:w="1553" w:type="dxa"/>
          </w:tcPr>
          <w:p w14:paraId="2C57C9BB" w14:textId="580783DD" w:rsidR="0027275F" w:rsidRPr="004543B5" w:rsidRDefault="0027275F" w:rsidP="0027275F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Sparsa</w:t>
            </w:r>
          </w:p>
        </w:tc>
      </w:tr>
      <w:tr w:rsidR="0027275F" w14:paraId="70798567" w14:textId="77777777" w:rsidTr="0027275F">
        <w:tc>
          <w:tcPr>
            <w:tcW w:w="1066" w:type="dxa"/>
          </w:tcPr>
          <w:p w14:paraId="6FAF6060" w14:textId="055D3B87" w:rsidR="0027275F" w:rsidRPr="004543B5" w:rsidRDefault="0027275F" w:rsidP="0027275F">
            <w:pPr>
              <w:rPr>
                <w:sz w:val="24"/>
                <w:szCs w:val="24"/>
              </w:rPr>
            </w:pPr>
            <w:proofErr w:type="spellStart"/>
            <w:r w:rsidRPr="004543B5">
              <w:rPr>
                <w:sz w:val="24"/>
                <w:szCs w:val="24"/>
              </w:rPr>
              <w:t>CPSparse</w:t>
            </w:r>
            <w:proofErr w:type="spellEnd"/>
          </w:p>
        </w:tc>
        <w:tc>
          <w:tcPr>
            <w:tcW w:w="7009" w:type="dxa"/>
          </w:tcPr>
          <w:p w14:paraId="36112E8C" w14:textId="17E1D3A9" w:rsidR="0027275F" w:rsidRPr="004543B5" w:rsidRDefault="0027275F" w:rsidP="0027275F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 xml:space="preserve">Versione sparsa di </w:t>
            </w:r>
            <w:r w:rsidRPr="004543B5">
              <w:rPr>
                <w:sz w:val="24"/>
                <w:szCs w:val="24"/>
              </w:rPr>
              <w:t>CP</w:t>
            </w:r>
            <w:r w:rsidRPr="004543B5">
              <w:rPr>
                <w:sz w:val="24"/>
                <w:szCs w:val="24"/>
              </w:rPr>
              <w:t xml:space="preserve">; la </w:t>
            </w:r>
            <w:proofErr w:type="spellStart"/>
            <w:r w:rsidRPr="004543B5">
              <w:rPr>
                <w:sz w:val="24"/>
                <w:szCs w:val="24"/>
              </w:rPr>
              <w:t>sparsità</w:t>
            </w:r>
            <w:proofErr w:type="spellEnd"/>
            <w:r w:rsidRPr="004543B5">
              <w:rPr>
                <w:sz w:val="24"/>
                <w:szCs w:val="24"/>
              </w:rPr>
              <w:t xml:space="preserve"> segue il pattern di RVSparse</w:t>
            </w:r>
          </w:p>
        </w:tc>
        <w:tc>
          <w:tcPr>
            <w:tcW w:w="1553" w:type="dxa"/>
          </w:tcPr>
          <w:p w14:paraId="4C338B72" w14:textId="6B5A03CE" w:rsidR="0027275F" w:rsidRPr="004543B5" w:rsidRDefault="0027275F" w:rsidP="0027275F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Sparsa</w:t>
            </w:r>
          </w:p>
        </w:tc>
      </w:tr>
      <w:tr w:rsidR="0027275F" w14:paraId="74A6831B" w14:textId="77777777" w:rsidTr="0027275F">
        <w:tc>
          <w:tcPr>
            <w:tcW w:w="1066" w:type="dxa"/>
          </w:tcPr>
          <w:p w14:paraId="3DDDE337" w14:textId="44E5195B" w:rsidR="0027275F" w:rsidRPr="004543B5" w:rsidRDefault="0027275F" w:rsidP="0027275F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U0Sparse</w:t>
            </w:r>
          </w:p>
        </w:tc>
        <w:tc>
          <w:tcPr>
            <w:tcW w:w="7009" w:type="dxa"/>
          </w:tcPr>
          <w:p w14:paraId="04628190" w14:textId="15C6F3ED" w:rsidR="0027275F" w:rsidRPr="004543B5" w:rsidRDefault="0027275F" w:rsidP="0027275F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 xml:space="preserve">Versione sparsa di </w:t>
            </w:r>
            <w:r w:rsidRPr="004543B5">
              <w:rPr>
                <w:sz w:val="24"/>
                <w:szCs w:val="24"/>
              </w:rPr>
              <w:t>U0</w:t>
            </w:r>
            <w:r w:rsidRPr="004543B5">
              <w:rPr>
                <w:sz w:val="24"/>
                <w:szCs w:val="24"/>
              </w:rPr>
              <w:t xml:space="preserve">; la </w:t>
            </w:r>
            <w:proofErr w:type="spellStart"/>
            <w:r w:rsidRPr="004543B5">
              <w:rPr>
                <w:sz w:val="24"/>
                <w:szCs w:val="24"/>
              </w:rPr>
              <w:t>sparsità</w:t>
            </w:r>
            <w:proofErr w:type="spellEnd"/>
            <w:r w:rsidRPr="004543B5">
              <w:rPr>
                <w:sz w:val="24"/>
                <w:szCs w:val="24"/>
              </w:rPr>
              <w:t xml:space="preserve"> segue il pattern di </w:t>
            </w:r>
            <w:proofErr w:type="spellStart"/>
            <w:r w:rsidRPr="004543B5">
              <w:rPr>
                <w:sz w:val="24"/>
                <w:szCs w:val="24"/>
              </w:rPr>
              <w:t>RVSparse</w:t>
            </w:r>
            <w:proofErr w:type="spellEnd"/>
          </w:p>
        </w:tc>
        <w:tc>
          <w:tcPr>
            <w:tcW w:w="1553" w:type="dxa"/>
          </w:tcPr>
          <w:p w14:paraId="521116DA" w14:textId="7750DA89" w:rsidR="0027275F" w:rsidRPr="004543B5" w:rsidRDefault="0027275F" w:rsidP="0027275F">
            <w:pPr>
              <w:rPr>
                <w:sz w:val="24"/>
                <w:szCs w:val="24"/>
              </w:rPr>
            </w:pPr>
            <w:r w:rsidRPr="004543B5">
              <w:rPr>
                <w:sz w:val="24"/>
                <w:szCs w:val="24"/>
              </w:rPr>
              <w:t>Sparsa</w:t>
            </w:r>
          </w:p>
        </w:tc>
      </w:tr>
      <w:tr w:rsidR="0027275F" w14:paraId="56FEA3F9" w14:textId="77777777" w:rsidTr="0027275F">
        <w:tc>
          <w:tcPr>
            <w:tcW w:w="1066" w:type="dxa"/>
          </w:tcPr>
          <w:p w14:paraId="0D85294F" w14:textId="74D46AF7" w:rsidR="0027275F" w:rsidRPr="00816ECC" w:rsidRDefault="0027275F" w:rsidP="0027275F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816ECC">
              <w:rPr>
                <w:sz w:val="24"/>
                <w:szCs w:val="24"/>
                <w:highlight w:val="yellow"/>
              </w:rPr>
              <w:t>RASparse</w:t>
            </w:r>
            <w:proofErr w:type="spellEnd"/>
          </w:p>
        </w:tc>
        <w:tc>
          <w:tcPr>
            <w:tcW w:w="7009" w:type="dxa"/>
          </w:tcPr>
          <w:p w14:paraId="488E7372" w14:textId="5094D004" w:rsidR="0027275F" w:rsidRPr="00816ECC" w:rsidRDefault="0027275F" w:rsidP="0027275F">
            <w:pPr>
              <w:rPr>
                <w:sz w:val="24"/>
                <w:szCs w:val="24"/>
                <w:highlight w:val="yellow"/>
              </w:rPr>
            </w:pPr>
            <w:r w:rsidRPr="00816ECC">
              <w:rPr>
                <w:sz w:val="24"/>
                <w:szCs w:val="24"/>
                <w:highlight w:val="yellow"/>
              </w:rPr>
              <w:t xml:space="preserve">Versione sparsa di </w:t>
            </w:r>
            <w:r w:rsidRPr="00816ECC">
              <w:rPr>
                <w:sz w:val="24"/>
                <w:szCs w:val="24"/>
                <w:highlight w:val="yellow"/>
              </w:rPr>
              <w:t>RA</w:t>
            </w:r>
            <w:r w:rsidRPr="00816ECC">
              <w:rPr>
                <w:sz w:val="24"/>
                <w:szCs w:val="24"/>
                <w:highlight w:val="yellow"/>
              </w:rPr>
              <w:t xml:space="preserve">; la </w:t>
            </w:r>
            <w:proofErr w:type="spellStart"/>
            <w:r w:rsidRPr="00816ECC">
              <w:rPr>
                <w:sz w:val="24"/>
                <w:szCs w:val="24"/>
                <w:highlight w:val="yellow"/>
              </w:rPr>
              <w:t>sparsità</w:t>
            </w:r>
            <w:proofErr w:type="spellEnd"/>
            <w:r w:rsidRPr="00816ECC">
              <w:rPr>
                <w:sz w:val="24"/>
                <w:szCs w:val="24"/>
                <w:highlight w:val="yellow"/>
              </w:rPr>
              <w:t xml:space="preserve"> segue il pattern di </w:t>
            </w:r>
            <w:proofErr w:type="spellStart"/>
            <w:r w:rsidRPr="00816ECC">
              <w:rPr>
                <w:sz w:val="24"/>
                <w:szCs w:val="24"/>
                <w:highlight w:val="yellow"/>
              </w:rPr>
              <w:t>RVSparse</w:t>
            </w:r>
            <w:proofErr w:type="spellEnd"/>
          </w:p>
        </w:tc>
        <w:tc>
          <w:tcPr>
            <w:tcW w:w="1553" w:type="dxa"/>
          </w:tcPr>
          <w:p w14:paraId="1BEFBBA7" w14:textId="73DCBEC4" w:rsidR="0027275F" w:rsidRPr="00816ECC" w:rsidRDefault="0027275F" w:rsidP="0027275F">
            <w:pPr>
              <w:rPr>
                <w:sz w:val="24"/>
                <w:szCs w:val="24"/>
                <w:highlight w:val="yellow"/>
              </w:rPr>
            </w:pPr>
            <w:r w:rsidRPr="00816ECC">
              <w:rPr>
                <w:sz w:val="24"/>
                <w:szCs w:val="24"/>
                <w:highlight w:val="yellow"/>
              </w:rPr>
              <w:t>Sparsa</w:t>
            </w:r>
          </w:p>
        </w:tc>
      </w:tr>
      <w:tr w:rsidR="0027275F" w14:paraId="4BD12200" w14:textId="77777777" w:rsidTr="0027275F">
        <w:tc>
          <w:tcPr>
            <w:tcW w:w="1066" w:type="dxa"/>
          </w:tcPr>
          <w:p w14:paraId="02105374" w14:textId="128E45F0" w:rsidR="0027275F" w:rsidRPr="00816ECC" w:rsidRDefault="0027275F" w:rsidP="0027275F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816ECC">
              <w:rPr>
                <w:sz w:val="24"/>
                <w:szCs w:val="24"/>
                <w:highlight w:val="yellow"/>
              </w:rPr>
              <w:t>EASparse</w:t>
            </w:r>
            <w:proofErr w:type="spellEnd"/>
          </w:p>
        </w:tc>
        <w:tc>
          <w:tcPr>
            <w:tcW w:w="7009" w:type="dxa"/>
          </w:tcPr>
          <w:p w14:paraId="475E2803" w14:textId="2CFACC5B" w:rsidR="0027275F" w:rsidRPr="00816ECC" w:rsidRDefault="0027275F" w:rsidP="0027275F">
            <w:pPr>
              <w:rPr>
                <w:sz w:val="24"/>
                <w:szCs w:val="24"/>
                <w:highlight w:val="yellow"/>
              </w:rPr>
            </w:pPr>
            <w:r w:rsidRPr="00816ECC">
              <w:rPr>
                <w:sz w:val="24"/>
                <w:szCs w:val="24"/>
                <w:highlight w:val="yellow"/>
              </w:rPr>
              <w:t xml:space="preserve">Versione sparsa di </w:t>
            </w:r>
            <w:r w:rsidRPr="00816ECC">
              <w:rPr>
                <w:sz w:val="24"/>
                <w:szCs w:val="24"/>
                <w:highlight w:val="yellow"/>
              </w:rPr>
              <w:t>EA</w:t>
            </w:r>
            <w:r w:rsidRPr="00816ECC">
              <w:rPr>
                <w:sz w:val="24"/>
                <w:szCs w:val="24"/>
                <w:highlight w:val="yellow"/>
              </w:rPr>
              <w:t xml:space="preserve">; la </w:t>
            </w:r>
            <w:proofErr w:type="spellStart"/>
            <w:r w:rsidRPr="00816ECC">
              <w:rPr>
                <w:sz w:val="24"/>
                <w:szCs w:val="24"/>
                <w:highlight w:val="yellow"/>
              </w:rPr>
              <w:t>sparsità</w:t>
            </w:r>
            <w:proofErr w:type="spellEnd"/>
            <w:r w:rsidRPr="00816ECC">
              <w:rPr>
                <w:sz w:val="24"/>
                <w:szCs w:val="24"/>
                <w:highlight w:val="yellow"/>
              </w:rPr>
              <w:t xml:space="preserve"> segue il pattern di </w:t>
            </w:r>
            <w:proofErr w:type="spellStart"/>
            <w:r w:rsidRPr="00816ECC">
              <w:rPr>
                <w:sz w:val="24"/>
                <w:szCs w:val="24"/>
                <w:highlight w:val="yellow"/>
              </w:rPr>
              <w:t>RVSparse</w:t>
            </w:r>
            <w:proofErr w:type="spellEnd"/>
          </w:p>
        </w:tc>
        <w:tc>
          <w:tcPr>
            <w:tcW w:w="1553" w:type="dxa"/>
          </w:tcPr>
          <w:p w14:paraId="0231CEA4" w14:textId="768F4EED" w:rsidR="0027275F" w:rsidRPr="00816ECC" w:rsidRDefault="0027275F" w:rsidP="0027275F">
            <w:pPr>
              <w:rPr>
                <w:sz w:val="24"/>
                <w:szCs w:val="24"/>
                <w:highlight w:val="yellow"/>
              </w:rPr>
            </w:pPr>
            <w:r w:rsidRPr="00816ECC">
              <w:rPr>
                <w:sz w:val="24"/>
                <w:szCs w:val="24"/>
                <w:highlight w:val="yellow"/>
              </w:rPr>
              <w:t>Sparsa</w:t>
            </w:r>
          </w:p>
        </w:tc>
      </w:tr>
    </w:tbl>
    <w:p w14:paraId="055CBCA8" w14:textId="77777777" w:rsidR="004C6054" w:rsidRPr="004C6054" w:rsidRDefault="004C6054" w:rsidP="004C6054"/>
    <w:p w14:paraId="7F81A25E" w14:textId="17532872" w:rsidR="004C6054" w:rsidRDefault="005F3DA9" w:rsidP="005F3DA9">
      <w:pPr>
        <w:pStyle w:val="Titolo2"/>
      </w:pPr>
      <w:proofErr w:type="spellStart"/>
      <w:r>
        <w:t>Cold</w:t>
      </w:r>
      <w:proofErr w:type="spellEnd"/>
      <w:r>
        <w:t xml:space="preserve"> start</w:t>
      </w:r>
    </w:p>
    <w:p w14:paraId="6C435BAD" w14:textId="04E25C58" w:rsidR="005F3DA9" w:rsidRPr="004543B5" w:rsidRDefault="008E1E5D" w:rsidP="008E1E5D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4543B5">
        <w:rPr>
          <w:sz w:val="24"/>
          <w:szCs w:val="24"/>
        </w:rPr>
        <w:t>Ogni consumatore effettua P acquisti scegliendo ogni volta fra una coppia di prodotti</w:t>
      </w:r>
    </w:p>
    <w:p w14:paraId="7AFD4F37" w14:textId="70EE0F3E" w:rsidR="008E1E5D" w:rsidRPr="004543B5" w:rsidRDefault="008E1E5D" w:rsidP="008E1E5D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4543B5">
        <w:rPr>
          <w:sz w:val="24"/>
          <w:szCs w:val="24"/>
        </w:rPr>
        <w:t>Al primo acquisto i prodotti sono selezionati a caso, il consumatore osserva i due livelli di utilità e sceglie</w:t>
      </w:r>
    </w:p>
    <w:p w14:paraId="133BB86D" w14:textId="522EABF2" w:rsidR="008E1E5D" w:rsidRPr="004543B5" w:rsidRDefault="008E1E5D" w:rsidP="008E1E5D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4543B5">
        <w:rPr>
          <w:sz w:val="24"/>
          <w:szCs w:val="24"/>
        </w:rPr>
        <w:lastRenderedPageBreak/>
        <w:t>Dal secondo acquisto in poi il consumatore sceglie fra il prodotto scelto al passo precedente e un altro selezionato a caso, diverso dal precedente</w:t>
      </w:r>
    </w:p>
    <w:p w14:paraId="5A970438" w14:textId="2BA6B629" w:rsidR="008E1E5D" w:rsidRPr="004543B5" w:rsidRDefault="008E1E5D" w:rsidP="008E1E5D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4543B5">
        <w:rPr>
          <w:sz w:val="24"/>
          <w:szCs w:val="24"/>
        </w:rPr>
        <w:t>Nelle matrici sparse, la procedura determina quali prodotti hanno un rating e quali no</w:t>
      </w:r>
    </w:p>
    <w:p w14:paraId="35A6FEEA" w14:textId="6387400C" w:rsidR="008E1E5D" w:rsidRDefault="008E1E5D" w:rsidP="008E1E5D"/>
    <w:p w14:paraId="56B10418" w14:textId="250F0D66" w:rsidR="008E1E5D" w:rsidRDefault="008E1E5D" w:rsidP="008E1E5D">
      <w:pPr>
        <w:pStyle w:val="Titolo2"/>
      </w:pPr>
      <w:r>
        <w:t>Output</w:t>
      </w:r>
    </w:p>
    <w:p w14:paraId="4D81C3C4" w14:textId="77996EF6" w:rsidR="008E1E5D" w:rsidRPr="004543B5" w:rsidRDefault="008E1E5D" w:rsidP="008E1E5D">
      <w:pPr>
        <w:rPr>
          <w:sz w:val="24"/>
          <w:szCs w:val="24"/>
        </w:rPr>
      </w:pPr>
      <w:r w:rsidRPr="004543B5">
        <w:rPr>
          <w:sz w:val="24"/>
          <w:szCs w:val="24"/>
        </w:rPr>
        <w:t>Per ogni matrice di input e numero di fattori latenti usati dal RS:</w:t>
      </w:r>
    </w:p>
    <w:p w14:paraId="023CDEA7" w14:textId="5442C914" w:rsidR="008E1E5D" w:rsidRPr="004543B5" w:rsidRDefault="008E1E5D" w:rsidP="008E1E5D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4543B5">
        <w:rPr>
          <w:sz w:val="24"/>
          <w:szCs w:val="24"/>
        </w:rPr>
        <w:t xml:space="preserve">Plot del RMSE </w:t>
      </w:r>
    </w:p>
    <w:p w14:paraId="2128EBE5" w14:textId="5E801AC6" w:rsidR="008E1E5D" w:rsidRPr="004543B5" w:rsidRDefault="008E1E5D" w:rsidP="008E1E5D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4543B5">
        <w:rPr>
          <w:sz w:val="24"/>
          <w:szCs w:val="24"/>
        </w:rPr>
        <w:t xml:space="preserve">Istogramma delle correlazioni di rango di </w:t>
      </w:r>
      <w:proofErr w:type="spellStart"/>
      <w:r w:rsidRPr="004543B5">
        <w:rPr>
          <w:sz w:val="24"/>
          <w:szCs w:val="24"/>
        </w:rPr>
        <w:t>Spearman</w:t>
      </w:r>
      <w:proofErr w:type="spellEnd"/>
      <w:r w:rsidRPr="004543B5">
        <w:rPr>
          <w:sz w:val="24"/>
          <w:szCs w:val="24"/>
        </w:rPr>
        <w:t xml:space="preserve"> calcolate per tutti i consumatori fra rating previsti e utilità attesa (riga della matrice Eu)</w:t>
      </w:r>
    </w:p>
    <w:p w14:paraId="455B9AF0" w14:textId="77777777" w:rsidR="008E1E5D" w:rsidRPr="004543B5" w:rsidRDefault="008E1E5D" w:rsidP="008E1E5D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4543B5">
        <w:rPr>
          <w:sz w:val="24"/>
          <w:szCs w:val="24"/>
        </w:rPr>
        <w:t xml:space="preserve">Istogramma delle correlazioni di rango di </w:t>
      </w:r>
      <w:r w:rsidRPr="004543B5">
        <w:rPr>
          <w:sz w:val="24"/>
          <w:szCs w:val="24"/>
        </w:rPr>
        <w:t xml:space="preserve">Kendall </w:t>
      </w:r>
      <w:r w:rsidRPr="004543B5">
        <w:rPr>
          <w:sz w:val="24"/>
          <w:szCs w:val="24"/>
        </w:rPr>
        <w:t>fra rating previsti e utilità attesa (riga della matrice Eu)</w:t>
      </w:r>
    </w:p>
    <w:p w14:paraId="476CB931" w14:textId="38A02D28" w:rsidR="008E1E5D" w:rsidRPr="004543B5" w:rsidRDefault="008E1E5D" w:rsidP="008E1E5D">
      <w:pPr>
        <w:pStyle w:val="Paragrafoelenco"/>
        <w:numPr>
          <w:ilvl w:val="0"/>
          <w:numId w:val="3"/>
        </w:numPr>
        <w:rPr>
          <w:sz w:val="24"/>
          <w:szCs w:val="24"/>
        </w:rPr>
      </w:pPr>
      <w:proofErr w:type="spellStart"/>
      <w:r w:rsidRPr="004543B5">
        <w:rPr>
          <w:sz w:val="24"/>
          <w:szCs w:val="24"/>
        </w:rPr>
        <w:t>Boxplot</w:t>
      </w:r>
      <w:proofErr w:type="spellEnd"/>
      <w:r w:rsidRPr="004543B5">
        <w:rPr>
          <w:sz w:val="24"/>
          <w:szCs w:val="24"/>
        </w:rPr>
        <w:t xml:space="preserve"> dei ranking previsti disaggregate per ranking dell’</w:t>
      </w:r>
      <w:r w:rsidRPr="004543B5">
        <w:rPr>
          <w:sz w:val="24"/>
          <w:szCs w:val="24"/>
        </w:rPr>
        <w:t>utilità attesa (riga della matrice Eu)</w:t>
      </w:r>
    </w:p>
    <w:p w14:paraId="5BC891D4" w14:textId="2A492200" w:rsidR="008E1E5D" w:rsidRPr="004543B5" w:rsidRDefault="008E1E5D" w:rsidP="008E1E5D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4543B5">
        <w:rPr>
          <w:sz w:val="24"/>
          <w:szCs w:val="24"/>
        </w:rPr>
        <w:t xml:space="preserve">Grafico ad aree dei quintili dei ranking previsti in funzione dei ranking </w:t>
      </w:r>
      <w:r w:rsidRPr="004543B5">
        <w:rPr>
          <w:sz w:val="24"/>
          <w:szCs w:val="24"/>
        </w:rPr>
        <w:t>dell’utilità attesa (riga della matrice Eu)</w:t>
      </w:r>
    </w:p>
    <w:p w14:paraId="288BFEF6" w14:textId="5A85515A" w:rsidR="004C6054" w:rsidRDefault="004C6054" w:rsidP="000365BB">
      <w:pPr>
        <w:rPr>
          <w:sz w:val="24"/>
          <w:szCs w:val="24"/>
        </w:rPr>
      </w:pPr>
    </w:p>
    <w:p w14:paraId="478EDB10" w14:textId="71ABA775" w:rsidR="003E2B75" w:rsidRDefault="003E2B7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44211F" w14:textId="625B548C" w:rsidR="00735AE5" w:rsidRDefault="003E2B75" w:rsidP="003E2B75">
      <w:pPr>
        <w:pStyle w:val="Titolo2"/>
      </w:pPr>
      <w:r>
        <w:lastRenderedPageBreak/>
        <w:t>Matrice Eu (utilità attesa)</w:t>
      </w:r>
    </w:p>
    <w:p w14:paraId="64C75B8B" w14:textId="431849C3" w:rsidR="003E2B75" w:rsidRDefault="004543B5" w:rsidP="003E2B75">
      <w:r>
        <w:rPr>
          <w:noProof/>
        </w:rPr>
        <w:drawing>
          <wp:inline distT="0" distB="0" distL="0" distR="0" wp14:anchorId="5DA83142" wp14:editId="33869209">
            <wp:extent cx="6120130" cy="4168140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88C5" w14:textId="48D5B99E" w:rsidR="004543B5" w:rsidRDefault="004543B5">
      <w:r>
        <w:br w:type="page"/>
      </w:r>
    </w:p>
    <w:p w14:paraId="4A3ECA40" w14:textId="1C747776" w:rsidR="004543B5" w:rsidRDefault="004543B5" w:rsidP="003E2B75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439AD6BF" w14:textId="3B17AB21" w:rsidR="004543B5" w:rsidRDefault="004543B5" w:rsidP="003E2B75">
      <w:r>
        <w:rPr>
          <w:noProof/>
        </w:rPr>
        <w:drawing>
          <wp:inline distT="0" distB="0" distL="0" distR="0" wp14:anchorId="06F8119B" wp14:editId="383E24D8">
            <wp:extent cx="6120130" cy="4168140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F2D9" w14:textId="3D155642" w:rsidR="004543B5" w:rsidRDefault="004543B5" w:rsidP="003E2B75"/>
    <w:p w14:paraId="769B0242" w14:textId="59C5985E" w:rsidR="004543B5" w:rsidRDefault="004543B5" w:rsidP="003E2B75">
      <w:r>
        <w:t>Correlazioni di Kendall</w:t>
      </w:r>
    </w:p>
    <w:p w14:paraId="0C732E96" w14:textId="7A795FBC" w:rsidR="004543B5" w:rsidRDefault="004543B5" w:rsidP="003E2B75">
      <w:r>
        <w:rPr>
          <w:noProof/>
        </w:rPr>
        <w:drawing>
          <wp:inline distT="0" distB="0" distL="0" distR="0" wp14:anchorId="2218B40E" wp14:editId="3DD0487B">
            <wp:extent cx="6120130" cy="416814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B353" w14:textId="1C9D9E6D" w:rsidR="004543B5" w:rsidRDefault="004543B5">
      <w:r>
        <w:br w:type="page"/>
      </w:r>
    </w:p>
    <w:p w14:paraId="65D37178" w14:textId="25FA391B" w:rsidR="004543B5" w:rsidRDefault="004543B5" w:rsidP="003E2B75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0B6D873F" w14:textId="76AA8DE8" w:rsidR="004543B5" w:rsidRDefault="00A510B6" w:rsidP="003E2B75">
      <w:r>
        <w:rPr>
          <w:noProof/>
        </w:rPr>
        <w:drawing>
          <wp:inline distT="0" distB="0" distL="0" distR="0" wp14:anchorId="0812E79C" wp14:editId="5D28CD76">
            <wp:extent cx="6645910" cy="4526280"/>
            <wp:effectExtent l="0" t="0" r="2540" b="762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BD0" w14:textId="725B5983" w:rsidR="004543B5" w:rsidRDefault="004543B5" w:rsidP="003E2B75">
      <w:r>
        <w:t>Area plot dei quintili dei ranking previsti rispetto ai ranking dell’utilità attesa:</w:t>
      </w:r>
    </w:p>
    <w:p w14:paraId="3585EA35" w14:textId="74954F14" w:rsidR="004543B5" w:rsidRDefault="00A510B6" w:rsidP="003E2B75">
      <w:r>
        <w:rPr>
          <w:noProof/>
        </w:rPr>
        <w:drawing>
          <wp:inline distT="0" distB="0" distL="0" distR="0" wp14:anchorId="1F07A116" wp14:editId="5AF48444">
            <wp:extent cx="6645910" cy="4526280"/>
            <wp:effectExtent l="0" t="0" r="2540" b="762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947D" w14:textId="35A4BF59" w:rsidR="004543B5" w:rsidRDefault="004543B5" w:rsidP="004543B5">
      <w:pPr>
        <w:pStyle w:val="Titolo2"/>
      </w:pPr>
      <w:r>
        <w:lastRenderedPageBreak/>
        <w:t xml:space="preserve">Matrice </w:t>
      </w:r>
      <w:proofErr w:type="spellStart"/>
      <w:r>
        <w:t>Eu</w:t>
      </w:r>
      <w:r>
        <w:t>Sparse</w:t>
      </w:r>
      <w:proofErr w:type="spellEnd"/>
      <w:r>
        <w:t xml:space="preserve"> (utilità attesa</w:t>
      </w:r>
      <w:r>
        <w:t xml:space="preserve">, con </w:t>
      </w:r>
      <w:proofErr w:type="spellStart"/>
      <w:r>
        <w:t>sparsità</w:t>
      </w:r>
      <w:proofErr w:type="spellEnd"/>
      <w:r>
        <w:t>)</w:t>
      </w:r>
    </w:p>
    <w:p w14:paraId="662C4EFB" w14:textId="085AE583" w:rsidR="004543B5" w:rsidRDefault="004543B5" w:rsidP="004543B5">
      <w:r>
        <w:rPr>
          <w:noProof/>
        </w:rPr>
        <w:drawing>
          <wp:inline distT="0" distB="0" distL="0" distR="0" wp14:anchorId="22238ED6" wp14:editId="346807C0">
            <wp:extent cx="6645910" cy="4526280"/>
            <wp:effectExtent l="0" t="0" r="254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EFA4" w14:textId="77777777" w:rsidR="004543B5" w:rsidRDefault="004543B5" w:rsidP="004543B5">
      <w:r>
        <w:br w:type="page"/>
      </w:r>
    </w:p>
    <w:p w14:paraId="1F9C351B" w14:textId="77777777" w:rsidR="004543B5" w:rsidRDefault="004543B5" w:rsidP="004543B5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46AE0E12" w14:textId="2E8D575F" w:rsidR="004543B5" w:rsidRDefault="004543B5" w:rsidP="004543B5">
      <w:r>
        <w:rPr>
          <w:noProof/>
        </w:rPr>
        <w:drawing>
          <wp:inline distT="0" distB="0" distL="0" distR="0" wp14:anchorId="7F5D9DDE" wp14:editId="379F6705">
            <wp:extent cx="6645910" cy="4526280"/>
            <wp:effectExtent l="0" t="0" r="254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713" w14:textId="77777777" w:rsidR="004543B5" w:rsidRDefault="004543B5" w:rsidP="004543B5">
      <w:r>
        <w:t>Correlazioni di Kendall</w:t>
      </w:r>
    </w:p>
    <w:p w14:paraId="2ED0EA56" w14:textId="0F9F7AF0" w:rsidR="004543B5" w:rsidRDefault="004543B5" w:rsidP="004543B5">
      <w:r>
        <w:rPr>
          <w:noProof/>
        </w:rPr>
        <w:drawing>
          <wp:inline distT="0" distB="0" distL="0" distR="0" wp14:anchorId="743C043A" wp14:editId="0DF15DA6">
            <wp:extent cx="6645910" cy="4526280"/>
            <wp:effectExtent l="0" t="0" r="254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EB5F" w14:textId="77777777" w:rsidR="004543B5" w:rsidRDefault="004543B5" w:rsidP="004543B5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3BE37BCC" w14:textId="0A2A9DC4" w:rsidR="004543B5" w:rsidRDefault="00A510B6" w:rsidP="004543B5">
      <w:r>
        <w:rPr>
          <w:noProof/>
        </w:rPr>
        <w:drawing>
          <wp:inline distT="0" distB="0" distL="0" distR="0" wp14:anchorId="1FF324BF" wp14:editId="44B6B567">
            <wp:extent cx="6645910" cy="4526280"/>
            <wp:effectExtent l="0" t="0" r="2540" b="762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43F" w14:textId="77777777" w:rsidR="004543B5" w:rsidRDefault="004543B5" w:rsidP="004543B5">
      <w:r>
        <w:t>Area plot dei quintili dei ranking previsti rispetto ai ranking dell’utilità attesa:</w:t>
      </w:r>
    </w:p>
    <w:p w14:paraId="24DCB523" w14:textId="5DF6C154" w:rsidR="004543B5" w:rsidRPr="003E2B75" w:rsidRDefault="00A510B6" w:rsidP="004543B5">
      <w:r>
        <w:rPr>
          <w:noProof/>
        </w:rPr>
        <w:drawing>
          <wp:inline distT="0" distB="0" distL="0" distR="0" wp14:anchorId="5E6390CD" wp14:editId="4F41061D">
            <wp:extent cx="6645910" cy="4526280"/>
            <wp:effectExtent l="0" t="0" r="2540" b="762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FEDA" w14:textId="4E5CA4ED" w:rsidR="00A23A4A" w:rsidRDefault="00A23A4A" w:rsidP="00A23A4A">
      <w:pPr>
        <w:pStyle w:val="Titolo2"/>
      </w:pPr>
      <w:r>
        <w:lastRenderedPageBreak/>
        <w:t xml:space="preserve">Matrice </w:t>
      </w:r>
      <w:r>
        <w:t>CP</w:t>
      </w:r>
      <w:r>
        <w:t xml:space="preserve"> (</w:t>
      </w:r>
      <w:r>
        <w:t xml:space="preserve">probabilità teoriche di scelta – formula </w:t>
      </w:r>
      <w:proofErr w:type="spellStart"/>
      <w:r>
        <w:t>logit</w:t>
      </w:r>
      <w:proofErr w:type="spellEnd"/>
      <w:r>
        <w:t>)</w:t>
      </w:r>
    </w:p>
    <w:p w14:paraId="3D67BA67" w14:textId="24A3380E" w:rsidR="00A23A4A" w:rsidRDefault="00A23A4A" w:rsidP="00A23A4A">
      <w:r>
        <w:rPr>
          <w:noProof/>
        </w:rPr>
        <w:drawing>
          <wp:inline distT="0" distB="0" distL="0" distR="0" wp14:anchorId="24AA2B62" wp14:editId="391EA6D7">
            <wp:extent cx="6645910" cy="4526280"/>
            <wp:effectExtent l="0" t="0" r="254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C6A7" w14:textId="77777777" w:rsidR="00A23A4A" w:rsidRDefault="00A23A4A" w:rsidP="00A23A4A">
      <w:r>
        <w:br w:type="page"/>
      </w:r>
    </w:p>
    <w:p w14:paraId="34DFC837" w14:textId="77777777" w:rsidR="00A23A4A" w:rsidRDefault="00A23A4A" w:rsidP="00A23A4A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0810ADC4" w14:textId="4C272C25" w:rsidR="00A23A4A" w:rsidRDefault="00A23A4A" w:rsidP="00A23A4A">
      <w:r>
        <w:rPr>
          <w:noProof/>
        </w:rPr>
        <w:drawing>
          <wp:inline distT="0" distB="0" distL="0" distR="0" wp14:anchorId="15D55D16" wp14:editId="677D95D0">
            <wp:extent cx="6645910" cy="4526280"/>
            <wp:effectExtent l="0" t="0" r="2540" b="762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EC22" w14:textId="77777777" w:rsidR="00A23A4A" w:rsidRDefault="00A23A4A" w:rsidP="00A23A4A">
      <w:r>
        <w:t>Correlazioni di Kendall</w:t>
      </w:r>
    </w:p>
    <w:p w14:paraId="6FFD831B" w14:textId="548A5F72" w:rsidR="00A23A4A" w:rsidRDefault="00A23A4A" w:rsidP="00A23A4A">
      <w:r>
        <w:rPr>
          <w:noProof/>
        </w:rPr>
        <w:drawing>
          <wp:inline distT="0" distB="0" distL="0" distR="0" wp14:anchorId="5B7C6956" wp14:editId="4EC19FDA">
            <wp:extent cx="6645910" cy="4526280"/>
            <wp:effectExtent l="0" t="0" r="2540" b="762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89D6" w14:textId="77777777" w:rsidR="00A23A4A" w:rsidRDefault="00A23A4A" w:rsidP="00A23A4A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4903BE38" w14:textId="66754164" w:rsidR="00A23A4A" w:rsidRDefault="00A36180" w:rsidP="00A23A4A">
      <w:r>
        <w:rPr>
          <w:noProof/>
        </w:rPr>
        <w:drawing>
          <wp:inline distT="0" distB="0" distL="0" distR="0" wp14:anchorId="3B5A800E" wp14:editId="70735545">
            <wp:extent cx="6645910" cy="4526280"/>
            <wp:effectExtent l="0" t="0" r="2540" b="762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3E57" w14:textId="77777777" w:rsidR="00A23A4A" w:rsidRDefault="00A23A4A" w:rsidP="00A23A4A">
      <w:r>
        <w:t>Area plot dei quintili dei ranking previsti rispetto ai ranking dell’utilità attesa:</w:t>
      </w:r>
    </w:p>
    <w:p w14:paraId="71555AD5" w14:textId="38A340D5" w:rsidR="00A23A4A" w:rsidRPr="003E2B75" w:rsidRDefault="00A36180" w:rsidP="00A23A4A">
      <w:r>
        <w:rPr>
          <w:noProof/>
        </w:rPr>
        <w:drawing>
          <wp:inline distT="0" distB="0" distL="0" distR="0" wp14:anchorId="69FAFFD2" wp14:editId="4B2086D9">
            <wp:extent cx="6645910" cy="4526280"/>
            <wp:effectExtent l="0" t="0" r="2540" b="762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9438" w14:textId="6F0E96EC" w:rsidR="00A23A4A" w:rsidRDefault="00A23A4A" w:rsidP="00A23A4A">
      <w:pPr>
        <w:pStyle w:val="Titolo2"/>
      </w:pPr>
      <w:r>
        <w:lastRenderedPageBreak/>
        <w:t xml:space="preserve">Matrice </w:t>
      </w:r>
      <w:proofErr w:type="spellStart"/>
      <w:r>
        <w:t>CP</w:t>
      </w:r>
      <w:r>
        <w:t>Sparse</w:t>
      </w:r>
      <w:proofErr w:type="spellEnd"/>
      <w:r>
        <w:t xml:space="preserve"> (probabilità teoriche di scelta – formula </w:t>
      </w:r>
      <w:proofErr w:type="spellStart"/>
      <w:r>
        <w:t>logit</w:t>
      </w:r>
      <w:proofErr w:type="spellEnd"/>
      <w:r>
        <w:t xml:space="preserve"> – con </w:t>
      </w:r>
      <w:proofErr w:type="spellStart"/>
      <w:r>
        <w:t>sparsità</w:t>
      </w:r>
      <w:proofErr w:type="spellEnd"/>
      <w:r>
        <w:t>)</w:t>
      </w:r>
    </w:p>
    <w:p w14:paraId="7F89FA9D" w14:textId="287916B6" w:rsidR="00A23A4A" w:rsidRDefault="00313646" w:rsidP="00A23A4A">
      <w:r>
        <w:rPr>
          <w:noProof/>
        </w:rPr>
        <w:drawing>
          <wp:inline distT="0" distB="0" distL="0" distR="0" wp14:anchorId="48690514" wp14:editId="21BEE829">
            <wp:extent cx="6645910" cy="4526280"/>
            <wp:effectExtent l="0" t="0" r="254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43CE" w14:textId="77777777" w:rsidR="00A23A4A" w:rsidRDefault="00A23A4A" w:rsidP="00A23A4A">
      <w:r>
        <w:br w:type="page"/>
      </w:r>
    </w:p>
    <w:p w14:paraId="67162FE4" w14:textId="77777777" w:rsidR="00A23A4A" w:rsidRDefault="00A23A4A" w:rsidP="00A23A4A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593839FC" w14:textId="003D1F26" w:rsidR="00A23A4A" w:rsidRDefault="00313646" w:rsidP="00A23A4A">
      <w:r>
        <w:rPr>
          <w:noProof/>
        </w:rPr>
        <w:drawing>
          <wp:inline distT="0" distB="0" distL="0" distR="0" wp14:anchorId="43E0A7FB" wp14:editId="75BEB702">
            <wp:extent cx="6645910" cy="4526280"/>
            <wp:effectExtent l="0" t="0" r="2540" b="762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518F" w14:textId="77777777" w:rsidR="00A23A4A" w:rsidRDefault="00A23A4A" w:rsidP="00A23A4A">
      <w:r>
        <w:t>Correlazioni di Kendall</w:t>
      </w:r>
    </w:p>
    <w:p w14:paraId="15E6D310" w14:textId="3B6F3171" w:rsidR="00A23A4A" w:rsidRDefault="00313646" w:rsidP="00A23A4A">
      <w:r>
        <w:rPr>
          <w:noProof/>
        </w:rPr>
        <w:drawing>
          <wp:inline distT="0" distB="0" distL="0" distR="0" wp14:anchorId="33C87FB6" wp14:editId="7FEC649D">
            <wp:extent cx="6645910" cy="4526280"/>
            <wp:effectExtent l="0" t="0" r="2540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C6CE" w14:textId="77777777" w:rsidR="00A23A4A" w:rsidRDefault="00A23A4A" w:rsidP="00A23A4A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3746BD4E" w14:textId="15EB9E91" w:rsidR="00A23A4A" w:rsidRDefault="00A36180" w:rsidP="00A23A4A">
      <w:r>
        <w:rPr>
          <w:noProof/>
        </w:rPr>
        <w:drawing>
          <wp:inline distT="0" distB="0" distL="0" distR="0" wp14:anchorId="0B2EF08E" wp14:editId="296A0C77">
            <wp:extent cx="6645910" cy="4526280"/>
            <wp:effectExtent l="0" t="0" r="2540" b="762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2577" w14:textId="77777777" w:rsidR="00A23A4A" w:rsidRDefault="00A23A4A" w:rsidP="00A23A4A">
      <w:r>
        <w:t>Area plot dei quintili dei ranking previsti rispetto ai ranking dell’utilità attesa:</w:t>
      </w:r>
    </w:p>
    <w:p w14:paraId="387F0EB0" w14:textId="6118FB47" w:rsidR="00A23A4A" w:rsidRPr="003E2B75" w:rsidRDefault="00A36180" w:rsidP="00A23A4A">
      <w:r>
        <w:rPr>
          <w:noProof/>
        </w:rPr>
        <w:drawing>
          <wp:inline distT="0" distB="0" distL="0" distR="0" wp14:anchorId="166CBDA5" wp14:editId="1E6165CC">
            <wp:extent cx="6645910" cy="4526280"/>
            <wp:effectExtent l="0" t="0" r="2540" b="762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31AC" w14:textId="134278EA" w:rsidR="00313646" w:rsidRDefault="00313646" w:rsidP="00313646">
      <w:pPr>
        <w:pStyle w:val="Titolo2"/>
      </w:pPr>
      <w:r>
        <w:lastRenderedPageBreak/>
        <w:t xml:space="preserve">Matrice </w:t>
      </w:r>
      <w:r>
        <w:t>U0</w:t>
      </w:r>
      <w:r>
        <w:t xml:space="preserve"> (</w:t>
      </w:r>
      <w:r>
        <w:t>utilità simulate</w:t>
      </w:r>
      <w:r>
        <w:t>)</w:t>
      </w:r>
    </w:p>
    <w:p w14:paraId="2B33581F" w14:textId="2F73BAD9" w:rsidR="00313646" w:rsidRDefault="00313646" w:rsidP="00313646">
      <w:r>
        <w:rPr>
          <w:noProof/>
        </w:rPr>
        <w:drawing>
          <wp:inline distT="0" distB="0" distL="0" distR="0" wp14:anchorId="05D3DB05" wp14:editId="381DDD7B">
            <wp:extent cx="6645910" cy="4526280"/>
            <wp:effectExtent l="0" t="0" r="2540" b="762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5F6C" w14:textId="77777777" w:rsidR="00313646" w:rsidRDefault="00313646" w:rsidP="00313646">
      <w:r>
        <w:br w:type="page"/>
      </w:r>
    </w:p>
    <w:p w14:paraId="01019AFD" w14:textId="77777777" w:rsidR="00313646" w:rsidRDefault="00313646" w:rsidP="00313646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35A38CFD" w14:textId="1EA309D4" w:rsidR="00313646" w:rsidRDefault="00313646" w:rsidP="00313646">
      <w:r>
        <w:rPr>
          <w:noProof/>
        </w:rPr>
        <w:drawing>
          <wp:inline distT="0" distB="0" distL="0" distR="0" wp14:anchorId="6FBCD65D" wp14:editId="7D8CD6D9">
            <wp:extent cx="6645910" cy="4526280"/>
            <wp:effectExtent l="0" t="0" r="2540" b="762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9EC6" w14:textId="77777777" w:rsidR="00313646" w:rsidRDefault="00313646" w:rsidP="00313646">
      <w:r>
        <w:t>Correlazioni di Kendall</w:t>
      </w:r>
    </w:p>
    <w:p w14:paraId="552C0791" w14:textId="691116A0" w:rsidR="00313646" w:rsidRDefault="00313646" w:rsidP="00313646">
      <w:r>
        <w:rPr>
          <w:noProof/>
        </w:rPr>
        <w:drawing>
          <wp:inline distT="0" distB="0" distL="0" distR="0" wp14:anchorId="4F9DD483" wp14:editId="636694D7">
            <wp:extent cx="6645910" cy="4526280"/>
            <wp:effectExtent l="0" t="0" r="2540" b="762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2643" w14:textId="77777777" w:rsidR="00313646" w:rsidRDefault="00313646" w:rsidP="00313646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336790FD" w14:textId="6352B167" w:rsidR="00313646" w:rsidRDefault="00A36180" w:rsidP="00313646">
      <w:r>
        <w:rPr>
          <w:noProof/>
        </w:rPr>
        <w:drawing>
          <wp:inline distT="0" distB="0" distL="0" distR="0" wp14:anchorId="766CA311" wp14:editId="7465CE91">
            <wp:extent cx="6645910" cy="4526280"/>
            <wp:effectExtent l="0" t="0" r="2540" b="762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F9AD" w14:textId="77777777" w:rsidR="00313646" w:rsidRDefault="00313646" w:rsidP="00313646">
      <w:r>
        <w:t>Area plot dei quintili dei ranking previsti rispetto ai ranking dell’utilità attesa:</w:t>
      </w:r>
    </w:p>
    <w:p w14:paraId="43442B6D" w14:textId="2128A1C1" w:rsidR="00313646" w:rsidRPr="003E2B75" w:rsidRDefault="00A36180" w:rsidP="00313646">
      <w:r>
        <w:rPr>
          <w:noProof/>
        </w:rPr>
        <w:drawing>
          <wp:inline distT="0" distB="0" distL="0" distR="0" wp14:anchorId="2ED21EB0" wp14:editId="2355F54F">
            <wp:extent cx="6645910" cy="4526280"/>
            <wp:effectExtent l="0" t="0" r="2540" b="762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D82B" w14:textId="11D2F576" w:rsidR="00313646" w:rsidRDefault="00313646" w:rsidP="00313646">
      <w:pPr>
        <w:pStyle w:val="Titolo2"/>
      </w:pPr>
      <w:r>
        <w:lastRenderedPageBreak/>
        <w:t>Matrice U0</w:t>
      </w:r>
      <w:r>
        <w:t>Sparse</w:t>
      </w:r>
      <w:r>
        <w:t xml:space="preserve"> (utilità simulate</w:t>
      </w:r>
      <w:r>
        <w:t xml:space="preserve">, con </w:t>
      </w:r>
      <w:proofErr w:type="spellStart"/>
      <w:r>
        <w:t>sparsità</w:t>
      </w:r>
      <w:proofErr w:type="spellEnd"/>
      <w:r>
        <w:t>)</w:t>
      </w:r>
    </w:p>
    <w:p w14:paraId="7BA9D152" w14:textId="38D5A004" w:rsidR="00313646" w:rsidRDefault="00313646" w:rsidP="00313646">
      <w:r>
        <w:rPr>
          <w:noProof/>
        </w:rPr>
        <w:drawing>
          <wp:inline distT="0" distB="0" distL="0" distR="0" wp14:anchorId="76689204" wp14:editId="736FD88B">
            <wp:extent cx="6645910" cy="4526280"/>
            <wp:effectExtent l="0" t="0" r="2540" b="762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1F9D" w14:textId="77777777" w:rsidR="00313646" w:rsidRDefault="00313646" w:rsidP="00313646">
      <w:r>
        <w:br w:type="page"/>
      </w:r>
    </w:p>
    <w:p w14:paraId="1759A85F" w14:textId="77777777" w:rsidR="00313646" w:rsidRDefault="00313646" w:rsidP="00313646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659D1249" w14:textId="287A99F4" w:rsidR="00313646" w:rsidRDefault="00313646" w:rsidP="00313646">
      <w:r>
        <w:rPr>
          <w:noProof/>
        </w:rPr>
        <w:drawing>
          <wp:inline distT="0" distB="0" distL="0" distR="0" wp14:anchorId="0270F884" wp14:editId="65439A18">
            <wp:extent cx="6645910" cy="4526280"/>
            <wp:effectExtent l="0" t="0" r="254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6930" w14:textId="77777777" w:rsidR="00313646" w:rsidRDefault="00313646" w:rsidP="00313646">
      <w:r>
        <w:t>Correlazioni di Kendall</w:t>
      </w:r>
    </w:p>
    <w:p w14:paraId="2A773B25" w14:textId="28322BCD" w:rsidR="00313646" w:rsidRDefault="00313646" w:rsidP="00313646">
      <w:r>
        <w:rPr>
          <w:noProof/>
        </w:rPr>
        <w:drawing>
          <wp:inline distT="0" distB="0" distL="0" distR="0" wp14:anchorId="27C7197C" wp14:editId="54FF39D2">
            <wp:extent cx="6645910" cy="4526280"/>
            <wp:effectExtent l="0" t="0" r="2540" b="762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B2B7" w14:textId="77777777" w:rsidR="00313646" w:rsidRDefault="00313646" w:rsidP="00313646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09E8D9C5" w14:textId="5EB0F3C6" w:rsidR="00313646" w:rsidRDefault="00A36180" w:rsidP="00313646">
      <w:r>
        <w:rPr>
          <w:noProof/>
        </w:rPr>
        <w:drawing>
          <wp:inline distT="0" distB="0" distL="0" distR="0" wp14:anchorId="4584D65C" wp14:editId="13AE6DC4">
            <wp:extent cx="6645910" cy="4526280"/>
            <wp:effectExtent l="0" t="0" r="2540" b="762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1263" w14:textId="77777777" w:rsidR="00313646" w:rsidRDefault="00313646" w:rsidP="00313646">
      <w:r>
        <w:t>Area plot dei quintili dei ranking previsti rispetto ai ranking dell’utilità attesa:</w:t>
      </w:r>
    </w:p>
    <w:p w14:paraId="5589462B" w14:textId="536D7862" w:rsidR="00313646" w:rsidRPr="003E2B75" w:rsidRDefault="00A36180" w:rsidP="00313646">
      <w:r>
        <w:rPr>
          <w:noProof/>
        </w:rPr>
        <w:drawing>
          <wp:inline distT="0" distB="0" distL="0" distR="0" wp14:anchorId="29B03BE4" wp14:editId="28FD0C35">
            <wp:extent cx="6645910" cy="4526280"/>
            <wp:effectExtent l="0" t="0" r="2540" b="762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D647" w14:textId="644298FE" w:rsidR="00313646" w:rsidRDefault="00313646" w:rsidP="00313646">
      <w:pPr>
        <w:pStyle w:val="Titolo2"/>
      </w:pPr>
      <w:r>
        <w:lastRenderedPageBreak/>
        <w:t xml:space="preserve">Matrice </w:t>
      </w:r>
      <w:r w:rsidR="00635C9F">
        <w:t>E</w:t>
      </w:r>
      <w:r>
        <w:t>A</w:t>
      </w:r>
      <w:r>
        <w:t xml:space="preserve"> (</w:t>
      </w:r>
      <w:r>
        <w:t xml:space="preserve">rating assoluti basati su </w:t>
      </w:r>
      <w:r w:rsidR="00635C9F">
        <w:t>Eu</w:t>
      </w:r>
      <w:r>
        <w:t>)</w:t>
      </w:r>
    </w:p>
    <w:p w14:paraId="6DB14538" w14:textId="595E310B" w:rsidR="00313646" w:rsidRDefault="00313646" w:rsidP="00313646">
      <w:r>
        <w:rPr>
          <w:noProof/>
        </w:rPr>
        <w:drawing>
          <wp:inline distT="0" distB="0" distL="0" distR="0" wp14:anchorId="0D8C5E26" wp14:editId="33AB79A6">
            <wp:extent cx="6645910" cy="4526280"/>
            <wp:effectExtent l="0" t="0" r="2540" b="762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76F8" w14:textId="77777777" w:rsidR="00313646" w:rsidRDefault="00313646" w:rsidP="00313646">
      <w:r>
        <w:br w:type="page"/>
      </w:r>
    </w:p>
    <w:p w14:paraId="1A15EB3A" w14:textId="77777777" w:rsidR="00313646" w:rsidRDefault="00313646" w:rsidP="00313646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55EDCF75" w14:textId="47DEC2E0" w:rsidR="00313646" w:rsidRDefault="00313646" w:rsidP="00313646">
      <w:r>
        <w:rPr>
          <w:noProof/>
        </w:rPr>
        <w:drawing>
          <wp:inline distT="0" distB="0" distL="0" distR="0" wp14:anchorId="47E6E3CA" wp14:editId="26845555">
            <wp:extent cx="6645910" cy="4526280"/>
            <wp:effectExtent l="0" t="0" r="2540" b="762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AEF9" w14:textId="77777777" w:rsidR="00313646" w:rsidRDefault="00313646" w:rsidP="00313646">
      <w:r>
        <w:t>Correlazioni di Kendall</w:t>
      </w:r>
    </w:p>
    <w:p w14:paraId="76113668" w14:textId="5AD64731" w:rsidR="00313646" w:rsidRDefault="00313646" w:rsidP="00313646">
      <w:r>
        <w:rPr>
          <w:noProof/>
        </w:rPr>
        <w:drawing>
          <wp:inline distT="0" distB="0" distL="0" distR="0" wp14:anchorId="6975FE23" wp14:editId="7D613FD6">
            <wp:extent cx="6645910" cy="4526280"/>
            <wp:effectExtent l="0" t="0" r="2540" b="762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3D94" w14:textId="77777777" w:rsidR="00313646" w:rsidRDefault="00313646" w:rsidP="00313646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66840BBD" w14:textId="56B8A7F6" w:rsidR="00313646" w:rsidRDefault="00A36180" w:rsidP="00313646">
      <w:r>
        <w:rPr>
          <w:noProof/>
        </w:rPr>
        <w:drawing>
          <wp:inline distT="0" distB="0" distL="0" distR="0" wp14:anchorId="05107CE3" wp14:editId="5F877C94">
            <wp:extent cx="6645910" cy="4526280"/>
            <wp:effectExtent l="0" t="0" r="2540" b="762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3B9B" w14:textId="77777777" w:rsidR="00313646" w:rsidRDefault="00313646" w:rsidP="00313646">
      <w:r>
        <w:t>Area plot dei quintili dei ranking previsti rispetto ai ranking dell’utilità attesa:</w:t>
      </w:r>
    </w:p>
    <w:p w14:paraId="46D2A35E" w14:textId="39953D4C" w:rsidR="00313646" w:rsidRPr="003E2B75" w:rsidRDefault="00A36180" w:rsidP="00313646">
      <w:r>
        <w:rPr>
          <w:noProof/>
        </w:rPr>
        <w:drawing>
          <wp:inline distT="0" distB="0" distL="0" distR="0" wp14:anchorId="2D5D6F97" wp14:editId="3656BA79">
            <wp:extent cx="6645910" cy="4526280"/>
            <wp:effectExtent l="0" t="0" r="2540" b="762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DD1" w14:textId="7592B3B4" w:rsidR="00A36180" w:rsidRDefault="00A36180" w:rsidP="00A36180">
      <w:pPr>
        <w:pStyle w:val="Titolo2"/>
      </w:pPr>
      <w:r>
        <w:lastRenderedPageBreak/>
        <w:t xml:space="preserve">Matrice </w:t>
      </w:r>
      <w:proofErr w:type="spellStart"/>
      <w:r w:rsidR="00635C9F">
        <w:t>E</w:t>
      </w:r>
      <w:r>
        <w:t>A</w:t>
      </w:r>
      <w:r>
        <w:t>Sparse</w:t>
      </w:r>
      <w:proofErr w:type="spellEnd"/>
      <w:r>
        <w:t xml:space="preserve"> (rating assoluti basati su </w:t>
      </w:r>
      <w:r w:rsidR="00635C9F">
        <w:t>Eu</w:t>
      </w:r>
      <w:r>
        <w:t xml:space="preserve"> – con </w:t>
      </w:r>
      <w:proofErr w:type="spellStart"/>
      <w:r>
        <w:t>sparsità</w:t>
      </w:r>
      <w:proofErr w:type="spellEnd"/>
      <w:r>
        <w:t>)</w:t>
      </w:r>
    </w:p>
    <w:p w14:paraId="700D17CE" w14:textId="62EE65ED" w:rsidR="00A36180" w:rsidRDefault="00A36180" w:rsidP="00A36180">
      <w:r>
        <w:rPr>
          <w:noProof/>
        </w:rPr>
        <w:drawing>
          <wp:inline distT="0" distB="0" distL="0" distR="0" wp14:anchorId="6EC92257" wp14:editId="707C5F18">
            <wp:extent cx="6645910" cy="4526280"/>
            <wp:effectExtent l="0" t="0" r="2540" b="762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3279" w14:textId="77777777" w:rsidR="00A36180" w:rsidRDefault="00A36180" w:rsidP="00A36180">
      <w:r>
        <w:br w:type="page"/>
      </w:r>
    </w:p>
    <w:p w14:paraId="49381084" w14:textId="77777777" w:rsidR="00A36180" w:rsidRDefault="00A36180" w:rsidP="00A36180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06DE7983" w14:textId="7D25296E" w:rsidR="00A36180" w:rsidRDefault="00A36180" w:rsidP="00A36180">
      <w:r>
        <w:rPr>
          <w:noProof/>
        </w:rPr>
        <w:drawing>
          <wp:inline distT="0" distB="0" distL="0" distR="0" wp14:anchorId="15B36776" wp14:editId="5E31832F">
            <wp:extent cx="6645910" cy="4526280"/>
            <wp:effectExtent l="0" t="0" r="2540" b="762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5D1A" w14:textId="77777777" w:rsidR="00A36180" w:rsidRDefault="00A36180" w:rsidP="00A36180">
      <w:r>
        <w:t>Correlazioni di Kendall</w:t>
      </w:r>
    </w:p>
    <w:p w14:paraId="30485F00" w14:textId="10D97E87" w:rsidR="00A36180" w:rsidRDefault="00A36180" w:rsidP="00A36180">
      <w:r>
        <w:rPr>
          <w:noProof/>
        </w:rPr>
        <w:drawing>
          <wp:inline distT="0" distB="0" distL="0" distR="0" wp14:anchorId="02D7B92B" wp14:editId="2596D375">
            <wp:extent cx="6645910" cy="4526280"/>
            <wp:effectExtent l="0" t="0" r="2540" b="762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5173" w14:textId="77777777" w:rsidR="00A36180" w:rsidRDefault="00A36180" w:rsidP="00A36180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0D4E8970" w14:textId="75A828B5" w:rsidR="00A36180" w:rsidRDefault="00A36180" w:rsidP="00A36180">
      <w:r>
        <w:rPr>
          <w:noProof/>
        </w:rPr>
        <w:drawing>
          <wp:inline distT="0" distB="0" distL="0" distR="0" wp14:anchorId="4F2E9E11" wp14:editId="147C4437">
            <wp:extent cx="6645910" cy="4526280"/>
            <wp:effectExtent l="0" t="0" r="2540" b="7620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4D4E" w14:textId="77777777" w:rsidR="00A36180" w:rsidRDefault="00A36180" w:rsidP="00A36180">
      <w:r>
        <w:t>Area plot dei quintili dei ranking previsti rispetto ai ranking dell’utilità attesa:</w:t>
      </w:r>
    </w:p>
    <w:p w14:paraId="7BD164FA" w14:textId="04B3A62C" w:rsidR="00A36180" w:rsidRDefault="00A36180" w:rsidP="00A36180">
      <w:r>
        <w:rPr>
          <w:noProof/>
        </w:rPr>
        <w:drawing>
          <wp:inline distT="0" distB="0" distL="0" distR="0" wp14:anchorId="2A679806" wp14:editId="0FE3BE22">
            <wp:extent cx="6645910" cy="4526280"/>
            <wp:effectExtent l="0" t="0" r="2540" b="7620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04ED" w14:textId="18813932" w:rsidR="00635C9F" w:rsidRDefault="00635C9F" w:rsidP="00635C9F">
      <w:pPr>
        <w:pStyle w:val="Titolo2"/>
      </w:pPr>
      <w:r>
        <w:lastRenderedPageBreak/>
        <w:t xml:space="preserve">Matrice </w:t>
      </w:r>
      <w:r>
        <w:t>R</w:t>
      </w:r>
      <w:r>
        <w:t xml:space="preserve">A (rating assoluti basati su </w:t>
      </w:r>
      <w:r>
        <w:t>U0</w:t>
      </w:r>
      <w:r>
        <w:t>)</w:t>
      </w:r>
    </w:p>
    <w:p w14:paraId="7231EF9B" w14:textId="5100B2D5" w:rsidR="00635C9F" w:rsidRDefault="00635C9F" w:rsidP="00635C9F">
      <w:r>
        <w:rPr>
          <w:noProof/>
        </w:rPr>
        <w:drawing>
          <wp:inline distT="0" distB="0" distL="0" distR="0" wp14:anchorId="22D97BE2" wp14:editId="32C5D0C7">
            <wp:extent cx="6645910" cy="4526280"/>
            <wp:effectExtent l="0" t="0" r="2540" b="7620"/>
            <wp:docPr id="127" name="Immagin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02BA" w14:textId="77777777" w:rsidR="00635C9F" w:rsidRDefault="00635C9F" w:rsidP="00635C9F">
      <w:r>
        <w:br w:type="page"/>
      </w:r>
    </w:p>
    <w:p w14:paraId="2DEF3EF6" w14:textId="77777777" w:rsidR="00635C9F" w:rsidRDefault="00635C9F" w:rsidP="00635C9F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4E4F2F58" w14:textId="5894FAD7" w:rsidR="00635C9F" w:rsidRDefault="00635C9F" w:rsidP="00635C9F">
      <w:r>
        <w:rPr>
          <w:noProof/>
        </w:rPr>
        <w:drawing>
          <wp:inline distT="0" distB="0" distL="0" distR="0" wp14:anchorId="6667E691" wp14:editId="17193730">
            <wp:extent cx="6645910" cy="4526280"/>
            <wp:effectExtent l="0" t="0" r="2540" b="7620"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2F5A" w14:textId="77777777" w:rsidR="00635C9F" w:rsidRDefault="00635C9F" w:rsidP="00635C9F">
      <w:r>
        <w:t>Correlazioni di Kendall</w:t>
      </w:r>
    </w:p>
    <w:p w14:paraId="569D72E6" w14:textId="6A731AF3" w:rsidR="00635C9F" w:rsidRDefault="00635C9F" w:rsidP="00635C9F">
      <w:r>
        <w:rPr>
          <w:noProof/>
        </w:rPr>
        <w:drawing>
          <wp:inline distT="0" distB="0" distL="0" distR="0" wp14:anchorId="5CDDBD4F" wp14:editId="44ACD29D">
            <wp:extent cx="6645910" cy="4526280"/>
            <wp:effectExtent l="0" t="0" r="2540" b="7620"/>
            <wp:docPr id="129" name="Immagin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CE46" w14:textId="77777777" w:rsidR="00635C9F" w:rsidRDefault="00635C9F" w:rsidP="00635C9F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50EF42C6" w14:textId="608C250F" w:rsidR="00635C9F" w:rsidRDefault="00490646" w:rsidP="00635C9F">
      <w:r>
        <w:rPr>
          <w:noProof/>
        </w:rPr>
        <w:drawing>
          <wp:inline distT="0" distB="0" distL="0" distR="0" wp14:anchorId="7B768BDC" wp14:editId="75770FE6">
            <wp:extent cx="6645910" cy="4526280"/>
            <wp:effectExtent l="0" t="0" r="2540" b="7620"/>
            <wp:docPr id="130" name="Immagin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7CC7" w14:textId="77777777" w:rsidR="00635C9F" w:rsidRDefault="00635C9F" w:rsidP="00635C9F">
      <w:r>
        <w:t>Area plot dei quintili dei ranking previsti rispetto ai ranking dell’utilità attesa:</w:t>
      </w:r>
    </w:p>
    <w:p w14:paraId="367C7F6A" w14:textId="307830CB" w:rsidR="00635C9F" w:rsidRPr="003E2B75" w:rsidRDefault="00490646" w:rsidP="00635C9F">
      <w:r>
        <w:rPr>
          <w:noProof/>
        </w:rPr>
        <w:drawing>
          <wp:inline distT="0" distB="0" distL="0" distR="0" wp14:anchorId="0DF49751" wp14:editId="121AE6F5">
            <wp:extent cx="6645910" cy="4526280"/>
            <wp:effectExtent l="0" t="0" r="2540" b="7620"/>
            <wp:docPr id="131" name="Immagin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C3EC" w14:textId="12943603" w:rsidR="00635C9F" w:rsidRDefault="00635C9F" w:rsidP="00635C9F">
      <w:pPr>
        <w:pStyle w:val="Titolo2"/>
      </w:pPr>
      <w:r>
        <w:lastRenderedPageBreak/>
        <w:t xml:space="preserve">Matrice </w:t>
      </w:r>
      <w:proofErr w:type="spellStart"/>
      <w:r w:rsidR="00490646">
        <w:t>R</w:t>
      </w:r>
      <w:r>
        <w:t>ASparse</w:t>
      </w:r>
      <w:proofErr w:type="spellEnd"/>
      <w:r>
        <w:t xml:space="preserve"> (rating assoluti basati su </w:t>
      </w:r>
      <w:r w:rsidR="00490646">
        <w:t>U0</w:t>
      </w:r>
      <w:r>
        <w:t xml:space="preserve"> – con </w:t>
      </w:r>
      <w:proofErr w:type="spellStart"/>
      <w:r>
        <w:t>sparsità</w:t>
      </w:r>
      <w:proofErr w:type="spellEnd"/>
      <w:r>
        <w:t>)</w:t>
      </w:r>
    </w:p>
    <w:p w14:paraId="26D91A57" w14:textId="54975D01" w:rsidR="00635C9F" w:rsidRDefault="00490646" w:rsidP="00635C9F">
      <w:r>
        <w:rPr>
          <w:noProof/>
        </w:rPr>
        <w:drawing>
          <wp:inline distT="0" distB="0" distL="0" distR="0" wp14:anchorId="4DD7CAED" wp14:editId="3866D7A3">
            <wp:extent cx="6645910" cy="4526280"/>
            <wp:effectExtent l="0" t="0" r="2540" b="7620"/>
            <wp:docPr id="132" name="Immagin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3AC4" w14:textId="77777777" w:rsidR="00635C9F" w:rsidRDefault="00635C9F" w:rsidP="00635C9F">
      <w:r>
        <w:br w:type="page"/>
      </w:r>
    </w:p>
    <w:p w14:paraId="75DF761F" w14:textId="77777777" w:rsidR="00635C9F" w:rsidRDefault="00635C9F" w:rsidP="00635C9F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18C38C75" w14:textId="1AA1B6DC" w:rsidR="00635C9F" w:rsidRDefault="00490646" w:rsidP="00635C9F">
      <w:r>
        <w:rPr>
          <w:noProof/>
        </w:rPr>
        <w:drawing>
          <wp:inline distT="0" distB="0" distL="0" distR="0" wp14:anchorId="48F0C56D" wp14:editId="1E642E6B">
            <wp:extent cx="6645910" cy="4526280"/>
            <wp:effectExtent l="0" t="0" r="2540" b="7620"/>
            <wp:docPr id="133" name="Immagin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2E76" w14:textId="77777777" w:rsidR="00635C9F" w:rsidRDefault="00635C9F" w:rsidP="00635C9F">
      <w:r>
        <w:t>Correlazioni di Kendall</w:t>
      </w:r>
    </w:p>
    <w:p w14:paraId="3933230F" w14:textId="5D63BCD4" w:rsidR="00635C9F" w:rsidRDefault="00490646" w:rsidP="00635C9F">
      <w:r>
        <w:rPr>
          <w:noProof/>
        </w:rPr>
        <w:drawing>
          <wp:inline distT="0" distB="0" distL="0" distR="0" wp14:anchorId="5650048E" wp14:editId="7171B80E">
            <wp:extent cx="6645910" cy="4526280"/>
            <wp:effectExtent l="0" t="0" r="2540" b="7620"/>
            <wp:docPr id="134" name="Immagin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C725" w14:textId="77777777" w:rsidR="00635C9F" w:rsidRDefault="00635C9F" w:rsidP="00635C9F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72E8C854" w14:textId="678DC42E" w:rsidR="00635C9F" w:rsidRDefault="00490646" w:rsidP="00635C9F">
      <w:r>
        <w:rPr>
          <w:noProof/>
        </w:rPr>
        <w:drawing>
          <wp:inline distT="0" distB="0" distL="0" distR="0" wp14:anchorId="44AC0C8D" wp14:editId="2B6FFBDB">
            <wp:extent cx="6645910" cy="4526280"/>
            <wp:effectExtent l="0" t="0" r="2540" b="7620"/>
            <wp:docPr id="135" name="Immagin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4250" w14:textId="77777777" w:rsidR="00635C9F" w:rsidRDefault="00635C9F" w:rsidP="00635C9F">
      <w:r>
        <w:t>Area plot dei quintili dei ranking previsti rispetto ai ranking dell’utilità attesa:</w:t>
      </w:r>
    </w:p>
    <w:p w14:paraId="0CAEE463" w14:textId="33FEA034" w:rsidR="00635C9F" w:rsidRPr="003E2B75" w:rsidRDefault="00490646" w:rsidP="00635C9F">
      <w:r>
        <w:rPr>
          <w:noProof/>
        </w:rPr>
        <w:drawing>
          <wp:inline distT="0" distB="0" distL="0" distR="0" wp14:anchorId="4A54B991" wp14:editId="0BF2CE64">
            <wp:extent cx="6645910" cy="4526280"/>
            <wp:effectExtent l="0" t="0" r="2540" b="7620"/>
            <wp:docPr id="136" name="Immagin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8C98" w14:textId="05482D88" w:rsidR="00270FF5" w:rsidRDefault="00270FF5" w:rsidP="00270FF5">
      <w:pPr>
        <w:pStyle w:val="Titolo2"/>
      </w:pPr>
      <w:r>
        <w:lastRenderedPageBreak/>
        <w:t xml:space="preserve">Matrice </w:t>
      </w:r>
      <w:proofErr w:type="spellStart"/>
      <w:r>
        <w:t>R</w:t>
      </w:r>
      <w:r>
        <w:t>V</w:t>
      </w:r>
      <w:r>
        <w:t>Sparse</w:t>
      </w:r>
      <w:proofErr w:type="spellEnd"/>
      <w:r>
        <w:t xml:space="preserve"> (</w:t>
      </w:r>
      <w:r w:rsidR="00454BD0">
        <w:t>frequenze di scelta osservate</w:t>
      </w:r>
      <w:r>
        <w:t xml:space="preserve"> – con </w:t>
      </w:r>
      <w:proofErr w:type="spellStart"/>
      <w:r>
        <w:t>sparsità</w:t>
      </w:r>
      <w:proofErr w:type="spellEnd"/>
      <w:r>
        <w:t>)</w:t>
      </w:r>
    </w:p>
    <w:p w14:paraId="69467D6E" w14:textId="704ABC82" w:rsidR="00270FF5" w:rsidRDefault="00454BD0" w:rsidP="00270FF5">
      <w:r>
        <w:rPr>
          <w:noProof/>
        </w:rPr>
        <w:drawing>
          <wp:inline distT="0" distB="0" distL="0" distR="0" wp14:anchorId="7E2EC0FB" wp14:editId="230CC1DD">
            <wp:extent cx="6645910" cy="4526280"/>
            <wp:effectExtent l="0" t="0" r="2540" b="762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D979" w14:textId="77777777" w:rsidR="00270FF5" w:rsidRDefault="00270FF5" w:rsidP="00270FF5">
      <w:r>
        <w:br w:type="page"/>
      </w:r>
    </w:p>
    <w:p w14:paraId="4911E21B" w14:textId="77777777" w:rsidR="00270FF5" w:rsidRDefault="00270FF5" w:rsidP="00270FF5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4E1BF5E8" w14:textId="2F314AB6" w:rsidR="00270FF5" w:rsidRDefault="00454BD0" w:rsidP="00270FF5">
      <w:r>
        <w:rPr>
          <w:noProof/>
        </w:rPr>
        <w:drawing>
          <wp:inline distT="0" distB="0" distL="0" distR="0" wp14:anchorId="110C010F" wp14:editId="4181624A">
            <wp:extent cx="6645910" cy="4526280"/>
            <wp:effectExtent l="0" t="0" r="2540" b="7620"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A5CB" w14:textId="77777777" w:rsidR="00270FF5" w:rsidRDefault="00270FF5" w:rsidP="00270FF5">
      <w:r>
        <w:t>Correlazioni di Kendall</w:t>
      </w:r>
    </w:p>
    <w:p w14:paraId="50A60E6C" w14:textId="2F48BB48" w:rsidR="00270FF5" w:rsidRDefault="00454BD0" w:rsidP="00270FF5">
      <w:r>
        <w:rPr>
          <w:noProof/>
        </w:rPr>
        <w:drawing>
          <wp:inline distT="0" distB="0" distL="0" distR="0" wp14:anchorId="14457D0B" wp14:editId="5C8F6AC4">
            <wp:extent cx="6645910" cy="4526280"/>
            <wp:effectExtent l="0" t="0" r="2540" b="7620"/>
            <wp:docPr id="99" name="Immagin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2F7C" w14:textId="77777777" w:rsidR="00270FF5" w:rsidRDefault="00270FF5" w:rsidP="00270FF5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231E7141" w14:textId="4E26C319" w:rsidR="00270FF5" w:rsidRDefault="00454BD0" w:rsidP="00270FF5">
      <w:r>
        <w:rPr>
          <w:noProof/>
        </w:rPr>
        <w:drawing>
          <wp:inline distT="0" distB="0" distL="0" distR="0" wp14:anchorId="401781AE" wp14:editId="17E604D3">
            <wp:extent cx="6645910" cy="4526280"/>
            <wp:effectExtent l="0" t="0" r="2540" b="7620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8FD8" w14:textId="77777777" w:rsidR="00270FF5" w:rsidRDefault="00270FF5" w:rsidP="00270FF5">
      <w:r>
        <w:t>Area plot dei quintili dei ranking previsti rispetto ai ranking dell’utilità attesa:</w:t>
      </w:r>
    </w:p>
    <w:p w14:paraId="24FA4B61" w14:textId="7D10984E" w:rsidR="00270FF5" w:rsidRPr="003E2B75" w:rsidRDefault="00454BD0" w:rsidP="00270FF5">
      <w:r>
        <w:rPr>
          <w:noProof/>
        </w:rPr>
        <w:drawing>
          <wp:inline distT="0" distB="0" distL="0" distR="0" wp14:anchorId="00AFDE0D" wp14:editId="21D1E1FE">
            <wp:extent cx="6645910" cy="4526280"/>
            <wp:effectExtent l="0" t="0" r="2540" b="7620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4B3C" w14:textId="4E574339" w:rsidR="00635C9F" w:rsidRDefault="00635C9F" w:rsidP="00635C9F">
      <w:pPr>
        <w:pStyle w:val="Titolo2"/>
      </w:pPr>
      <w:r>
        <w:lastRenderedPageBreak/>
        <w:t xml:space="preserve">Matrice </w:t>
      </w:r>
      <w:r>
        <w:t>RI</w:t>
      </w:r>
      <w:r>
        <w:t xml:space="preserve"> (</w:t>
      </w:r>
      <w:r>
        <w:t>rating impliciti</w:t>
      </w:r>
      <w:r>
        <w:t>)</w:t>
      </w:r>
    </w:p>
    <w:p w14:paraId="70C1082C" w14:textId="1654FFF7" w:rsidR="00635C9F" w:rsidRDefault="00635C9F" w:rsidP="00635C9F">
      <w:r>
        <w:rPr>
          <w:noProof/>
        </w:rPr>
        <w:drawing>
          <wp:inline distT="0" distB="0" distL="0" distR="0" wp14:anchorId="55EC5F9A" wp14:editId="14F1D98A">
            <wp:extent cx="6645910" cy="4526280"/>
            <wp:effectExtent l="0" t="0" r="2540" b="7620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75D9" w14:textId="77777777" w:rsidR="00635C9F" w:rsidRDefault="00635C9F" w:rsidP="00635C9F">
      <w:r>
        <w:br w:type="page"/>
      </w:r>
    </w:p>
    <w:p w14:paraId="5AACD508" w14:textId="77777777" w:rsidR="00635C9F" w:rsidRDefault="00635C9F" w:rsidP="00635C9F">
      <w:r>
        <w:lastRenderedPageBreak/>
        <w:t xml:space="preserve">Correlazioni di </w:t>
      </w:r>
      <w:proofErr w:type="spellStart"/>
      <w:r>
        <w:t>Spearman</w:t>
      </w:r>
      <w:proofErr w:type="spellEnd"/>
      <w:r>
        <w:t xml:space="preserve"> </w:t>
      </w:r>
    </w:p>
    <w:p w14:paraId="33756D86" w14:textId="2483D73E" w:rsidR="00635C9F" w:rsidRDefault="00635C9F" w:rsidP="00635C9F">
      <w:r>
        <w:rPr>
          <w:noProof/>
        </w:rPr>
        <w:drawing>
          <wp:inline distT="0" distB="0" distL="0" distR="0" wp14:anchorId="70E534B8" wp14:editId="2CE3FE3A">
            <wp:extent cx="6645910" cy="4526280"/>
            <wp:effectExtent l="0" t="0" r="2540" b="762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6A72" w14:textId="77777777" w:rsidR="00635C9F" w:rsidRDefault="00635C9F" w:rsidP="00635C9F">
      <w:r>
        <w:t>Correlazioni di Kendall</w:t>
      </w:r>
    </w:p>
    <w:p w14:paraId="40BB7D2B" w14:textId="4B6F744E" w:rsidR="00635C9F" w:rsidRDefault="00635C9F" w:rsidP="00635C9F">
      <w:r>
        <w:rPr>
          <w:noProof/>
        </w:rPr>
        <w:drawing>
          <wp:inline distT="0" distB="0" distL="0" distR="0" wp14:anchorId="0DCDA57D" wp14:editId="399205A2">
            <wp:extent cx="6645910" cy="4526280"/>
            <wp:effectExtent l="0" t="0" r="2540" b="762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A7B8" w14:textId="77777777" w:rsidR="00635C9F" w:rsidRDefault="00635C9F" w:rsidP="00635C9F">
      <w:proofErr w:type="spellStart"/>
      <w:r>
        <w:lastRenderedPageBreak/>
        <w:t>Boxplot</w:t>
      </w:r>
      <w:proofErr w:type="spellEnd"/>
      <w:r>
        <w:t xml:space="preserve"> dei ranking previsti rispetto ai ranking dell’utilità attesa</w:t>
      </w:r>
    </w:p>
    <w:p w14:paraId="4DD83A86" w14:textId="1A34B333" w:rsidR="00635C9F" w:rsidRDefault="00635C9F" w:rsidP="00635C9F">
      <w:r>
        <w:rPr>
          <w:noProof/>
        </w:rPr>
        <w:drawing>
          <wp:inline distT="0" distB="0" distL="0" distR="0" wp14:anchorId="72CB61FF" wp14:editId="09E79FEE">
            <wp:extent cx="6645910" cy="4526280"/>
            <wp:effectExtent l="0" t="0" r="2540" b="7620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0A1B" w14:textId="77777777" w:rsidR="00635C9F" w:rsidRDefault="00635C9F" w:rsidP="00635C9F">
      <w:r>
        <w:t>Area plot dei quintili dei ranking previsti rispetto ai ranking dell’utilità attesa:</w:t>
      </w:r>
    </w:p>
    <w:p w14:paraId="6272AF6F" w14:textId="23D35850" w:rsidR="00635C9F" w:rsidRPr="003E2B75" w:rsidRDefault="00635C9F" w:rsidP="00635C9F">
      <w:r>
        <w:rPr>
          <w:noProof/>
        </w:rPr>
        <w:drawing>
          <wp:inline distT="0" distB="0" distL="0" distR="0" wp14:anchorId="7DEFABC2" wp14:editId="2F59E3FE">
            <wp:extent cx="6645910" cy="4526280"/>
            <wp:effectExtent l="0" t="0" r="2540" b="7620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C9F" w:rsidRPr="003E2B75" w:rsidSect="004543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F769A3"/>
    <w:multiLevelType w:val="hybridMultilevel"/>
    <w:tmpl w:val="C2EA22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A35F5"/>
    <w:multiLevelType w:val="hybridMultilevel"/>
    <w:tmpl w:val="890ABB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0C11C8"/>
    <w:multiLevelType w:val="hybridMultilevel"/>
    <w:tmpl w:val="CE24E3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BB"/>
    <w:rsid w:val="000365BB"/>
    <w:rsid w:val="00270FF5"/>
    <w:rsid w:val="0027275F"/>
    <w:rsid w:val="00313646"/>
    <w:rsid w:val="003E2B75"/>
    <w:rsid w:val="004543B5"/>
    <w:rsid w:val="00454BD0"/>
    <w:rsid w:val="00490646"/>
    <w:rsid w:val="004C6054"/>
    <w:rsid w:val="005F3DA9"/>
    <w:rsid w:val="00635C9F"/>
    <w:rsid w:val="00735AE5"/>
    <w:rsid w:val="00816ECC"/>
    <w:rsid w:val="008E1E5D"/>
    <w:rsid w:val="009440B0"/>
    <w:rsid w:val="00A23A4A"/>
    <w:rsid w:val="00A36180"/>
    <w:rsid w:val="00A510B6"/>
    <w:rsid w:val="00FC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4F2DA"/>
  <w15:chartTrackingRefBased/>
  <w15:docId w15:val="{D15B3FB6-251D-43EC-8A13-E9B5C7C81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365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C60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36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0365BB"/>
    <w:pPr>
      <w:ind w:left="720"/>
      <w:contextualSpacing/>
    </w:pPr>
  </w:style>
  <w:style w:type="table" w:styleId="Grigliatabella">
    <w:name w:val="Table Grid"/>
    <w:basedOn w:val="Tabellanormale"/>
    <w:uiPriority w:val="39"/>
    <w:rsid w:val="00036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4C60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38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Pastorello</dc:creator>
  <cp:keywords/>
  <dc:description/>
  <cp:lastModifiedBy>Sergio Pastorello</cp:lastModifiedBy>
  <cp:revision>10</cp:revision>
  <dcterms:created xsi:type="dcterms:W3CDTF">2020-10-02T07:14:00Z</dcterms:created>
  <dcterms:modified xsi:type="dcterms:W3CDTF">2020-10-02T14:55:00Z</dcterms:modified>
</cp:coreProperties>
</file>