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F66F" w14:textId="38F938E9" w:rsidR="00646ED3" w:rsidRDefault="009E041A">
      <w:r>
        <w:t>d3.goup VS. d3.groups</w:t>
      </w:r>
    </w:p>
    <w:p w14:paraId="4C090BD9" w14:textId="68685791" w:rsidR="009E041A" w:rsidRDefault="00EE24AA">
      <w:hyperlink r:id="rId5" w:anchor="group" w:history="1">
        <w:r w:rsidR="009E041A" w:rsidRPr="001A3A2A">
          <w:rPr>
            <w:rStyle w:val="a3"/>
          </w:rPr>
          <w:t>https://github.com/d3/d3-array/blob/v2.11.0/README.md#group</w:t>
        </w:r>
      </w:hyperlink>
      <w:r w:rsidR="009E041A">
        <w:t xml:space="preserve"> </w:t>
      </w:r>
    </w:p>
    <w:p w14:paraId="05F43450" w14:textId="0487A45A" w:rsidR="009E041A" w:rsidRDefault="009E041A"/>
    <w:p w14:paraId="62B8C884" w14:textId="5B7F5906" w:rsidR="009E041A" w:rsidRDefault="009E041A">
      <w:r>
        <w:rPr>
          <w:rFonts w:hint="eastAsia"/>
        </w:rPr>
        <w:t>d</w:t>
      </w:r>
      <w:r>
        <w:t>3 6.0 migration guide</w:t>
      </w:r>
    </w:p>
    <w:p w14:paraId="3F872E7F" w14:textId="5B4F07D3" w:rsidR="009E041A" w:rsidRDefault="00EE24AA">
      <w:hyperlink r:id="rId6" w:anchor="group" w:history="1">
        <w:r w:rsidR="009E041A" w:rsidRPr="001A3A2A">
          <w:rPr>
            <w:rStyle w:val="a3"/>
          </w:rPr>
          <w:t>https://observablehq.com/@d3/d3v6-migration-guide#group</w:t>
        </w:r>
      </w:hyperlink>
      <w:r w:rsidR="009E041A">
        <w:t xml:space="preserve"> </w:t>
      </w:r>
    </w:p>
    <w:p w14:paraId="01EC169A" w14:textId="00C4C2ED" w:rsidR="00CE3DF7" w:rsidRDefault="00CE3DF7">
      <w:r>
        <w:tab/>
        <w:t>replace d3.nest</w:t>
      </w:r>
    </w:p>
    <w:p w14:paraId="43BA403A" w14:textId="77777777" w:rsidR="00CE3DF7" w:rsidRPr="00CE3DF7" w:rsidRDefault="00CE3DF7">
      <w:r>
        <w:tab/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1"/>
      </w:tblGrid>
      <w:tr w:rsidR="00CE3DF7" w14:paraId="42BAE079" w14:textId="77777777" w:rsidTr="00CE3DF7">
        <w:tc>
          <w:tcPr>
            <w:tcW w:w="8011" w:type="dxa"/>
          </w:tcPr>
          <w:p w14:paraId="0B7D92A9" w14:textId="77777777" w:rsidR="00CE3DF7" w:rsidRDefault="00CE3DF7" w:rsidP="00CE3DF7">
            <w:r>
              <w:t xml:space="preserve">var </w:t>
            </w:r>
            <w:proofErr w:type="spellStart"/>
            <w:r>
              <w:t>groupTweets</w:t>
            </w:r>
            <w:proofErr w:type="spellEnd"/>
            <w:r>
              <w:t xml:space="preserve"> = d3.group(</w:t>
            </w:r>
            <w:proofErr w:type="spellStart"/>
            <w:r>
              <w:t>incomingData</w:t>
            </w:r>
            <w:proofErr w:type="spellEnd"/>
            <w:r>
              <w:t>, d=&gt;</w:t>
            </w:r>
            <w:proofErr w:type="spellStart"/>
            <w:r>
              <w:t>d.user</w:t>
            </w:r>
            <w:proofErr w:type="spellEnd"/>
            <w:r>
              <w:t>)</w:t>
            </w:r>
          </w:p>
          <w:p w14:paraId="6B7024E0" w14:textId="77777777" w:rsidR="00CE3DF7" w:rsidRDefault="00CE3DF7" w:rsidP="00CE3DF7">
            <w:r>
              <w:t xml:space="preserve">    console.log("check </w:t>
            </w:r>
            <w:proofErr w:type="spellStart"/>
            <w:r>
              <w:t>groupTweets</w:t>
            </w:r>
            <w:proofErr w:type="spellEnd"/>
            <w:r>
              <w:t>",</w:t>
            </w:r>
            <w:proofErr w:type="spellStart"/>
            <w:r>
              <w:t>groupTweets</w:t>
            </w:r>
            <w:proofErr w:type="spellEnd"/>
            <w:r>
              <w:t>)</w:t>
            </w:r>
          </w:p>
          <w:p w14:paraId="48438A27" w14:textId="77777777" w:rsidR="00CE3DF7" w:rsidRDefault="00CE3DF7" w:rsidP="00CE3DF7"/>
          <w:p w14:paraId="6217DFD8" w14:textId="77777777" w:rsidR="00CE3DF7" w:rsidRDefault="00CE3DF7" w:rsidP="00CE3DF7">
            <w:r>
              <w:t xml:space="preserve">    // pack</w:t>
            </w:r>
          </w:p>
          <w:p w14:paraId="48F34DF7" w14:textId="77777777" w:rsidR="00CE3DF7" w:rsidRDefault="00CE3DF7" w:rsidP="00CE3DF7">
            <w:r>
              <w:t xml:space="preserve">    var </w:t>
            </w:r>
            <w:proofErr w:type="spellStart"/>
            <w:r>
              <w:t>packChart</w:t>
            </w:r>
            <w:proofErr w:type="spellEnd"/>
            <w:r>
              <w:t xml:space="preserve"> = d3.pack().padding(10)</w:t>
            </w:r>
          </w:p>
          <w:p w14:paraId="3902D72B" w14:textId="77777777" w:rsidR="00CE3DF7" w:rsidRDefault="00CE3DF7" w:rsidP="00CE3DF7">
            <w:r>
              <w:t xml:space="preserve">    </w:t>
            </w:r>
            <w:proofErr w:type="spellStart"/>
            <w:r>
              <w:t>packChart.size</w:t>
            </w:r>
            <w:proofErr w:type="spellEnd"/>
            <w:r>
              <w:t>([500, 500])</w:t>
            </w:r>
          </w:p>
          <w:p w14:paraId="3D056FAD" w14:textId="77777777" w:rsidR="00CE3DF7" w:rsidRDefault="00CE3DF7" w:rsidP="00CE3DF7">
            <w:r>
              <w:t xml:space="preserve">    // console.log("check </w:t>
            </w:r>
            <w:proofErr w:type="spellStart"/>
            <w:r>
              <w:t>packChart</w:t>
            </w:r>
            <w:proofErr w:type="spellEnd"/>
            <w:r>
              <w:t>",</w:t>
            </w:r>
            <w:proofErr w:type="spellStart"/>
            <w:r>
              <w:t>packChart</w:t>
            </w:r>
            <w:proofErr w:type="spellEnd"/>
            <w:r>
              <w:t>)</w:t>
            </w:r>
          </w:p>
          <w:p w14:paraId="149A1EA3" w14:textId="77777777" w:rsidR="00CE3DF7" w:rsidRDefault="00CE3DF7" w:rsidP="00CE3DF7"/>
          <w:p w14:paraId="7795FE12" w14:textId="77777777" w:rsidR="00CE3DF7" w:rsidRDefault="00CE3DF7" w:rsidP="00CE3DF7">
            <w:r>
              <w:t xml:space="preserve">    var </w:t>
            </w:r>
            <w:proofErr w:type="spellStart"/>
            <w:r>
              <w:t>packableTweets</w:t>
            </w:r>
            <w:proofErr w:type="spellEnd"/>
            <w:r>
              <w:t xml:space="preserve"> = {id: "All Tweets", values: </w:t>
            </w:r>
            <w:proofErr w:type="spellStart"/>
            <w:r>
              <w:t>groupTweets</w:t>
            </w:r>
            <w:proofErr w:type="spellEnd"/>
            <w:r>
              <w:t>}</w:t>
            </w:r>
          </w:p>
          <w:p w14:paraId="5040F4D8" w14:textId="77777777" w:rsidR="00CE3DF7" w:rsidRDefault="00CE3DF7" w:rsidP="00CE3DF7">
            <w:r>
              <w:t xml:space="preserve">    console.log("check </w:t>
            </w:r>
            <w:proofErr w:type="spellStart"/>
            <w:r>
              <w:t>packableTweets</w:t>
            </w:r>
            <w:proofErr w:type="spellEnd"/>
            <w:r>
              <w:t>",</w:t>
            </w:r>
            <w:proofErr w:type="spellStart"/>
            <w:r>
              <w:t>packableTweets</w:t>
            </w:r>
            <w:proofErr w:type="spellEnd"/>
            <w:r>
              <w:t>)</w:t>
            </w:r>
          </w:p>
          <w:p w14:paraId="66FDE97E" w14:textId="77777777" w:rsidR="00CE3DF7" w:rsidRDefault="00CE3DF7" w:rsidP="00CE3DF7"/>
          <w:p w14:paraId="35F37D9C" w14:textId="77777777" w:rsidR="00CE3DF7" w:rsidRDefault="00CE3DF7" w:rsidP="00CE3DF7">
            <w:r>
              <w:t xml:space="preserve">    var root = d3.hierarchy(</w:t>
            </w:r>
            <w:proofErr w:type="spellStart"/>
            <w:r>
              <w:t>packableTweets</w:t>
            </w:r>
            <w:proofErr w:type="spellEnd"/>
            <w:r>
              <w:t>, d=&gt;{</w:t>
            </w:r>
          </w:p>
          <w:p w14:paraId="5926A6A8" w14:textId="77777777" w:rsidR="00CE3DF7" w:rsidRDefault="00CE3DF7" w:rsidP="00CE3DF7">
            <w:r>
              <w:t xml:space="preserve">        // Trick of migrating v4 to v6</w:t>
            </w:r>
          </w:p>
          <w:p w14:paraId="3AD464D5" w14:textId="77777777" w:rsidR="00CE3DF7" w:rsidRDefault="00CE3DF7" w:rsidP="00CE3DF7">
            <w:r>
              <w:t xml:space="preserve">        if (!</w:t>
            </w:r>
            <w:proofErr w:type="spellStart"/>
            <w:r>
              <w:t>d.hasOwnProperty</w:t>
            </w:r>
            <w:proofErr w:type="spellEnd"/>
            <w:r>
              <w:t>("values")) {</w:t>
            </w:r>
          </w:p>
          <w:p w14:paraId="012D0524" w14:textId="77777777" w:rsidR="00CE3DF7" w:rsidRDefault="00CE3DF7" w:rsidP="00CE3DF7">
            <w:r>
              <w:t xml:space="preserve">            d['values'] = d[1];</w:t>
            </w:r>
          </w:p>
          <w:p w14:paraId="372AEDAD" w14:textId="77777777" w:rsidR="00CE3DF7" w:rsidRDefault="00CE3DF7" w:rsidP="00CE3DF7">
            <w:r>
              <w:t xml:space="preserve">        }</w:t>
            </w:r>
          </w:p>
          <w:p w14:paraId="04ECD726" w14:textId="77777777" w:rsidR="00CE3DF7" w:rsidRDefault="00CE3DF7" w:rsidP="00CE3DF7">
            <w:r>
              <w:t xml:space="preserve">        return </w:t>
            </w:r>
            <w:proofErr w:type="spellStart"/>
            <w:r>
              <w:t>d.values</w:t>
            </w:r>
            <w:proofErr w:type="spellEnd"/>
            <w:r>
              <w:t>;</w:t>
            </w:r>
          </w:p>
          <w:p w14:paraId="0D068ED2" w14:textId="77777777" w:rsidR="00CE3DF7" w:rsidRDefault="00CE3DF7" w:rsidP="00CE3DF7">
            <w:r>
              <w:t xml:space="preserve">    })</w:t>
            </w:r>
          </w:p>
          <w:p w14:paraId="13A1D6D2" w14:textId="4FA1C2BD" w:rsidR="00CE3DF7" w:rsidRDefault="00CE3DF7" w:rsidP="00CE3DF7">
            <w:r>
              <w:t xml:space="preserve">    .sum(()=&gt;1)</w:t>
            </w:r>
          </w:p>
        </w:tc>
      </w:tr>
    </w:tbl>
    <w:p w14:paraId="17769D1F" w14:textId="25B59FA5" w:rsidR="00CE3DF7" w:rsidRPr="00CE3DF7" w:rsidRDefault="00CE3DF7"/>
    <w:p w14:paraId="64E1E0CC" w14:textId="4879E221" w:rsidR="009E041A" w:rsidRDefault="009E041A"/>
    <w:p w14:paraId="06E4D4AC" w14:textId="2AC17B4B" w:rsidR="009E041A" w:rsidRDefault="009E041A">
      <w:r>
        <w:rPr>
          <w:rFonts w:hint="eastAsia"/>
        </w:rPr>
        <w:t>d</w:t>
      </w:r>
      <w:r>
        <w:t xml:space="preserve">3 6.0 </w:t>
      </w:r>
      <w:proofErr w:type="spellStart"/>
      <w:r>
        <w:t>treemap</w:t>
      </w:r>
      <w:proofErr w:type="spellEnd"/>
      <w:r>
        <w:t xml:space="preserve"> example</w:t>
      </w:r>
    </w:p>
    <w:p w14:paraId="5BA3B8E5" w14:textId="35E80078" w:rsidR="009E041A" w:rsidRDefault="00EE24AA">
      <w:hyperlink r:id="rId7" w:history="1">
        <w:r w:rsidR="009E041A" w:rsidRPr="001A3A2A">
          <w:rPr>
            <w:rStyle w:val="a3"/>
          </w:rPr>
          <w:t>https://observablehq.com/@d3/cascaded-treemap</w:t>
        </w:r>
      </w:hyperlink>
      <w:r w:rsidR="009E041A">
        <w:t xml:space="preserve"> </w:t>
      </w:r>
    </w:p>
    <w:p w14:paraId="2066C493" w14:textId="21901219" w:rsidR="009E041A" w:rsidRDefault="009E041A"/>
    <w:p w14:paraId="2F1302A1" w14:textId="3E665316" w:rsidR="009E041A" w:rsidRDefault="009E041A">
      <w:r>
        <w:rPr>
          <w:rFonts w:hint="eastAsia"/>
        </w:rPr>
        <w:t>p</w:t>
      </w:r>
      <w:r>
        <w:t>ack circle inspirations</w:t>
      </w:r>
    </w:p>
    <w:p w14:paraId="768E384C" w14:textId="745D57AB" w:rsidR="009E041A" w:rsidRDefault="00EE24AA">
      <w:hyperlink r:id="rId8" w:history="1">
        <w:r w:rsidR="009E041A" w:rsidRPr="001A3A2A">
          <w:rPr>
            <w:rStyle w:val="a3"/>
          </w:rPr>
          <w:t>http://nbremer.github.io/occupationscanvas/</w:t>
        </w:r>
      </w:hyperlink>
      <w:r w:rsidR="009E041A">
        <w:t xml:space="preserve"> </w:t>
      </w:r>
    </w:p>
    <w:p w14:paraId="69580BB6" w14:textId="04D1AD3F" w:rsidR="009E041A" w:rsidRDefault="00EE24AA">
      <w:hyperlink r:id="rId9" w:history="1">
        <w:r w:rsidR="009E041A" w:rsidRPr="001A3A2A">
          <w:rPr>
            <w:rStyle w:val="a3"/>
          </w:rPr>
          <w:t>https://graphics.reuters.com/HEALTH-CORONAVIRUS/BATS/qzjpqglbxpx/index.html</w:t>
        </w:r>
      </w:hyperlink>
      <w:r w:rsidR="009E041A">
        <w:t xml:space="preserve"> </w:t>
      </w:r>
    </w:p>
    <w:p w14:paraId="7AEFF664" w14:textId="62CC567C" w:rsidR="00220904" w:rsidRDefault="00220904"/>
    <w:p w14:paraId="541EAC23" w14:textId="6DCBA674" w:rsidR="00220904" w:rsidRDefault="00CA2780">
      <w:r>
        <w:t>Sankey diagram</w:t>
      </w:r>
    </w:p>
    <w:p w14:paraId="5254F8D9" w14:textId="77777777" w:rsidR="009D1FEB" w:rsidRDefault="00CA2780" w:rsidP="00CD71A0">
      <w:pPr>
        <w:ind w:firstLine="420"/>
      </w:pPr>
      <w:r>
        <w:t xml:space="preserve">Add links </w:t>
      </w:r>
      <w:r>
        <w:rPr>
          <w:rFonts w:hint="eastAsia"/>
        </w:rPr>
        <w:t>时定义</w:t>
      </w:r>
      <w:r w:rsidR="009D1FEB">
        <w:rPr>
          <w:rFonts w:hint="eastAsia"/>
        </w:rPr>
        <w:t>stroke颜色才能正确显示link的等宽度；</w:t>
      </w:r>
    </w:p>
    <w:p w14:paraId="38BDAA80" w14:textId="20DB7DDE" w:rsidR="00CA2780" w:rsidRDefault="009D1FEB" w:rsidP="00CD71A0">
      <w:pPr>
        <w:ind w:firstLine="420"/>
      </w:pPr>
      <w:r>
        <w:rPr>
          <w:rFonts w:hint="eastAsia"/>
        </w:rPr>
        <w:t>方法一：</w:t>
      </w:r>
      <w:r w:rsidR="00CA2780">
        <w:t>.</w:t>
      </w:r>
      <w:proofErr w:type="spellStart"/>
      <w:r w:rsidR="00CA2780">
        <w:t>attr</w:t>
      </w:r>
      <w:proofErr w:type="spellEnd"/>
      <w:r w:rsidR="00CA2780">
        <w:t>(“stroke”, gray)</w:t>
      </w:r>
      <w:r>
        <w:rPr>
          <w:rFonts w:hint="eastAsia"/>
        </w:rPr>
        <w:t>才正常显示</w:t>
      </w:r>
    </w:p>
    <w:p w14:paraId="1F7869BE" w14:textId="39192A07" w:rsidR="009D1FEB" w:rsidRDefault="009D1FEB" w:rsidP="00CD71A0">
      <w:pPr>
        <w:ind w:firstLine="420"/>
      </w:pPr>
      <w:r>
        <w:rPr>
          <w:rFonts w:hint="eastAsia"/>
        </w:rPr>
        <w:t>方法二：CSS</w:t>
      </w:r>
      <w:r>
        <w:t xml:space="preserve"> </w:t>
      </w:r>
      <w:r>
        <w:rPr>
          <w:rFonts w:hint="eastAsia"/>
        </w:rPr>
        <w:t>.</w:t>
      </w:r>
      <w:proofErr w:type="spellStart"/>
      <w:r>
        <w:t>className</w:t>
      </w:r>
      <w:proofErr w:type="spellEnd"/>
      <w:r>
        <w:t>{stroke: gray}</w:t>
      </w:r>
    </w:p>
    <w:p w14:paraId="156E234A" w14:textId="3D4C9211" w:rsidR="00180EE9" w:rsidRDefault="00180EE9"/>
    <w:p w14:paraId="3D8C7B41" w14:textId="50D0D9C1" w:rsidR="00180EE9" w:rsidRDefault="00180EE9" w:rsidP="00CD71A0">
      <w:pPr>
        <w:ind w:firstLine="420"/>
      </w:pPr>
      <w:r>
        <w:rPr>
          <w:rFonts w:hint="eastAsia"/>
        </w:rPr>
        <w:t>数据内的link</w:t>
      </w:r>
      <w:r>
        <w:t>-</w:t>
      </w:r>
      <w:r>
        <w:rPr>
          <w:rFonts w:hint="eastAsia"/>
        </w:rPr>
        <w:t>value的数值比例会同样对应到stroke</w:t>
      </w:r>
      <w:r>
        <w:t>-</w:t>
      </w:r>
      <w:r>
        <w:rPr>
          <w:rFonts w:hint="eastAsia"/>
        </w:rPr>
        <w:t>width</w:t>
      </w:r>
    </w:p>
    <w:p w14:paraId="773E9CBF" w14:textId="38105136" w:rsidR="00CD71A0" w:rsidRDefault="00CD71A0" w:rsidP="00CD71A0">
      <w:pPr>
        <w:ind w:firstLine="420"/>
      </w:pPr>
    </w:p>
    <w:p w14:paraId="1EEB8DF1" w14:textId="6512AA3A" w:rsidR="00CD71A0" w:rsidRDefault="0042407F" w:rsidP="00CD71A0">
      <w:pPr>
        <w:ind w:left="420"/>
      </w:pPr>
      <w:r>
        <w:t>Append(“text”)</w:t>
      </w:r>
      <w:r w:rsidR="00456CDC">
        <w:t xml:space="preserve">, </w:t>
      </w:r>
      <w:r w:rsidR="00CD71A0" w:rsidRPr="00CD71A0">
        <w:t>The </w:t>
      </w:r>
      <w:proofErr w:type="spellStart"/>
      <w:r w:rsidR="00CD71A0" w:rsidRPr="00CD71A0">
        <w:t>dy</w:t>
      </w:r>
      <w:proofErr w:type="spellEnd"/>
      <w:r w:rsidR="00CD71A0" w:rsidRPr="00CD71A0">
        <w:t> attribute indicates a shift along the y-axis on the position of an element or its content.</w:t>
      </w:r>
    </w:p>
    <w:p w14:paraId="18196351" w14:textId="4770D567" w:rsidR="001B2750" w:rsidRDefault="001B2750" w:rsidP="00CD71A0">
      <w:pPr>
        <w:ind w:left="420"/>
      </w:pPr>
      <w:r>
        <w:rPr>
          <w:rFonts w:hint="eastAsia"/>
        </w:rPr>
        <w:lastRenderedPageBreak/>
        <w:t>根据位置判断条件设置位置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B2750" w14:paraId="2BF34C63" w14:textId="77777777" w:rsidTr="001B2750">
        <w:tc>
          <w:tcPr>
            <w:tcW w:w="8290" w:type="dxa"/>
          </w:tcPr>
          <w:p w14:paraId="4D6AC2FA" w14:textId="77777777" w:rsidR="001B2750" w:rsidRDefault="001B2750" w:rsidP="001B2750">
            <w:r>
              <w:t>// add nodes title</w:t>
            </w:r>
          </w:p>
          <w:p w14:paraId="13C6C99D" w14:textId="77777777" w:rsidR="001B2750" w:rsidRDefault="001B2750" w:rsidP="001B2750">
            <w:r>
              <w:tab/>
            </w:r>
            <w:proofErr w:type="spellStart"/>
            <w:r>
              <w:t>node.append</w:t>
            </w:r>
            <w:proofErr w:type="spellEnd"/>
            <w:r>
              <w:t>("text")</w:t>
            </w:r>
          </w:p>
          <w:p w14:paraId="4C3148E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19C5A61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("y", d=&gt;(d.y1+d.y0)/2)</w:t>
            </w:r>
          </w:p>
          <w:p w14:paraId="4E81D61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dy</w:t>
            </w:r>
            <w:proofErr w:type="spellEnd"/>
            <w:r>
              <w:t>", "0.35em")</w:t>
            </w:r>
          </w:p>
          <w:p w14:paraId="65FDFA81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"end")</w:t>
            </w:r>
          </w:p>
          <w:p w14:paraId="5B8006C5" w14:textId="77777777" w:rsidR="001B2750" w:rsidRDefault="001B2750" w:rsidP="001B2750">
            <w:r>
              <w:tab/>
            </w:r>
            <w:r>
              <w:tab/>
            </w:r>
            <w:r>
              <w:tab/>
              <w:t>.text(d=&gt;d.name)</w:t>
            </w:r>
          </w:p>
          <w:p w14:paraId="5990A096" w14:textId="77777777" w:rsidR="001B2750" w:rsidRDefault="001B2750" w:rsidP="001B2750">
            <w:r>
              <w:tab/>
            </w:r>
            <w:r>
              <w:tab/>
              <w:t>.filter(d=&gt;d.x0 &lt; width/2)</w:t>
            </w:r>
          </w:p>
          <w:p w14:paraId="1C6D7F5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0B969C35" w14:textId="2FBB3F8B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"start")</w:t>
            </w:r>
          </w:p>
        </w:tc>
      </w:tr>
    </w:tbl>
    <w:p w14:paraId="4EB7BB0A" w14:textId="77777777" w:rsidR="001B2750" w:rsidRPr="00CD71A0" w:rsidRDefault="001B2750" w:rsidP="00CD71A0">
      <w:pPr>
        <w:ind w:left="420"/>
      </w:pPr>
    </w:p>
    <w:p w14:paraId="650847FA" w14:textId="3A1BCB41" w:rsidR="00CD71A0" w:rsidRDefault="00CD71A0" w:rsidP="009A3E80">
      <w:pPr>
        <w:ind w:firstLine="420"/>
      </w:pPr>
    </w:p>
    <w:p w14:paraId="57513F13" w14:textId="2007B1DD" w:rsidR="00F9499C" w:rsidRPr="009A3E80" w:rsidRDefault="00F9499C" w:rsidP="00F9499C">
      <w:pPr>
        <w:ind w:firstLine="420"/>
      </w:pPr>
      <w:r w:rsidRPr="009A3E80">
        <w:t xml:space="preserve">d3.format(",.0f") </w:t>
      </w:r>
      <w:r w:rsidRPr="009A3E80">
        <w:rPr>
          <w:rFonts w:hint="eastAsia"/>
        </w:rPr>
        <w:t>逗号=每三个0用逗号分隔一下；.</w:t>
      </w:r>
      <w:r w:rsidRPr="009A3E80">
        <w:t>0=</w:t>
      </w:r>
      <w:r w:rsidRPr="009A3E80">
        <w:rPr>
          <w:rFonts w:hint="eastAsia"/>
        </w:rPr>
        <w:t>小数点后保留0位</w:t>
      </w:r>
    </w:p>
    <w:p w14:paraId="623F26ED" w14:textId="2BC5426B" w:rsidR="009A3E80" w:rsidRPr="009A3E80" w:rsidRDefault="009A3E80" w:rsidP="00F9499C">
      <w:pPr>
        <w:ind w:firstLine="420"/>
      </w:pPr>
    </w:p>
    <w:p w14:paraId="4991C110" w14:textId="77A85382" w:rsidR="009A3E80" w:rsidRPr="009A3E80" w:rsidRDefault="009A3E80" w:rsidP="00F9499C">
      <w:pPr>
        <w:ind w:firstLine="420"/>
      </w:pPr>
    </w:p>
    <w:p w14:paraId="0F98941F" w14:textId="07C18B45" w:rsidR="009A3E80" w:rsidRDefault="009A3E80" w:rsidP="009A3E80">
      <w:r w:rsidRPr="009A3E80">
        <w:t>2021</w:t>
      </w:r>
      <w:r w:rsidRPr="009A3E80">
        <w:rPr>
          <w:rFonts w:hint="eastAsia"/>
        </w:rPr>
        <w:t>0</w:t>
      </w:r>
      <w:r w:rsidRPr="009A3E80">
        <w:t>308:</w:t>
      </w:r>
    </w:p>
    <w:p w14:paraId="3E1DF1CC" w14:textId="77777777" w:rsidR="009A3E80" w:rsidRDefault="009A3E80" w:rsidP="009A3E80">
      <w:pPr>
        <w:ind w:left="420"/>
      </w:pPr>
      <w:r w:rsidRPr="009A3E80">
        <w:t xml:space="preserve">var </w:t>
      </w:r>
      <w:proofErr w:type="spellStart"/>
      <w:r w:rsidRPr="009A3E80">
        <w:t>parseDate</w:t>
      </w:r>
      <w:proofErr w:type="spellEnd"/>
      <w:r w:rsidRPr="009A3E80">
        <w:t xml:space="preserve"> = d3.timeParse("%b-%y")</w:t>
      </w:r>
    </w:p>
    <w:p w14:paraId="27088101" w14:textId="07470592" w:rsidR="009A3E80" w:rsidRPr="009A3E80" w:rsidRDefault="009A3E80" w:rsidP="009A3E80">
      <w:pPr>
        <w:ind w:left="420"/>
        <w:rPr>
          <w:rFonts w:hint="eastAsia"/>
        </w:rPr>
      </w:pPr>
      <w:r>
        <w:rPr>
          <w:rFonts w:hint="eastAsia"/>
        </w:rPr>
        <w:t>输出的形式是标准时间=</w:t>
      </w:r>
      <w:r>
        <w:t xml:space="preserve"> </w:t>
      </w:r>
      <w:r w:rsidRPr="009A3E80">
        <w:rPr>
          <w:rFonts w:hint="eastAsia"/>
        </w:rPr>
        <w:t>Fri Jul 01 2011 00:00:00 GMT+0800 (中国标准时间)</w:t>
      </w:r>
    </w:p>
    <w:p w14:paraId="72FD47A1" w14:textId="74C7441C" w:rsidR="009A3E80" w:rsidRDefault="009A3E80" w:rsidP="00F9499C">
      <w:pPr>
        <w:ind w:firstLine="420"/>
      </w:pPr>
      <w:r>
        <w:rPr>
          <w:rFonts w:hint="eastAsia"/>
        </w:rPr>
        <w:t>输出不是设定的时间格式，这个格式是迎合原数据日期格式，为了统一读取成标准时间</w:t>
      </w:r>
    </w:p>
    <w:p w14:paraId="1B8CE75A" w14:textId="079420DF" w:rsidR="009A3E80" w:rsidRDefault="009A3E80" w:rsidP="00F9499C">
      <w:pPr>
        <w:ind w:firstLine="420"/>
      </w:pPr>
    </w:p>
    <w:p w14:paraId="58BDAED4" w14:textId="7A6D21A9" w:rsidR="009A3E80" w:rsidRDefault="009A3E80" w:rsidP="00F9499C">
      <w:pPr>
        <w:ind w:firstLine="420"/>
      </w:pPr>
      <w:r w:rsidRPr="009A3E80">
        <w:t xml:space="preserve">var </w:t>
      </w:r>
      <w:proofErr w:type="spellStart"/>
      <w:r w:rsidRPr="009A3E80">
        <w:t>reparseDate</w:t>
      </w:r>
      <w:proofErr w:type="spellEnd"/>
      <w:r w:rsidRPr="009A3E80">
        <w:t xml:space="preserve"> = d3.timeFormat("%y/%B")</w:t>
      </w:r>
    </w:p>
    <w:p w14:paraId="47B149A1" w14:textId="600F4190" w:rsidR="009A3E80" w:rsidRDefault="009A3E80" w:rsidP="00F9499C">
      <w:pPr>
        <w:ind w:firstLine="420"/>
      </w:pPr>
      <w:r>
        <w:rPr>
          <w:rFonts w:hint="eastAsia"/>
        </w:rPr>
        <w:t>输出按照自定义格式的数据，在axis中调用</w:t>
      </w:r>
    </w:p>
    <w:p w14:paraId="44531F88" w14:textId="43ED85AA" w:rsidR="009A3E80" w:rsidRDefault="009A3E80" w:rsidP="00F9499C">
      <w:pPr>
        <w:ind w:firstLine="420"/>
      </w:pPr>
    </w:p>
    <w:p w14:paraId="037036BB" w14:textId="380132B5" w:rsidR="009A3E80" w:rsidRDefault="009A3E80" w:rsidP="009A3E80">
      <w:pPr>
        <w:ind w:firstLine="420"/>
        <w:rPr>
          <w:rFonts w:hint="eastAsia"/>
        </w:rPr>
      </w:pPr>
      <w:r>
        <w:rPr>
          <w:rFonts w:hint="eastAsia"/>
        </w:rPr>
        <w:t>格式自定义缩写含义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9A3E80" w14:paraId="1CFFD0C6" w14:textId="77777777" w:rsidTr="009A3E80">
        <w:tc>
          <w:tcPr>
            <w:tcW w:w="7869" w:type="dxa"/>
          </w:tcPr>
          <w:p w14:paraId="3CE97D1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%a - abbreviated weekday name. </w:t>
            </w:r>
          </w:p>
          <w:p w14:paraId="646FE65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%A - full weekday name. </w:t>
            </w:r>
          </w:p>
          <w:p w14:paraId="33E395E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%b - abbreviated month name. </w:t>
            </w:r>
          </w:p>
          <w:p w14:paraId="3CFAAF0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%B - full month name. </w:t>
            </w:r>
          </w:p>
          <w:p w14:paraId="7818D5B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%c - date and time, as “%a %b %e %H:%M:%S %Y”. </w:t>
            </w:r>
          </w:p>
          <w:p w14:paraId="6BCC90B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%d - zero-padded day of the month as a decimal number [01,31]. </w:t>
            </w:r>
          </w:p>
          <w:p w14:paraId="21D8D3C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%e - space-padded day of the month as a decimal number [ 1,31]. </w:t>
            </w:r>
          </w:p>
          <w:p w14:paraId="1640AF7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%H - hour (24-hour clock) as a decimal number [00,23]. </w:t>
            </w:r>
          </w:p>
          <w:p w14:paraId="4A992B79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%I - hour (12-hour clock) as a decimal number [01,12]. </w:t>
            </w:r>
          </w:p>
          <w:p w14:paraId="71258B5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%j - day of the year as a decimal number [001,366]. </w:t>
            </w:r>
          </w:p>
          <w:p w14:paraId="4860306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%m - month as a decimal number [01,12]. </w:t>
            </w:r>
          </w:p>
          <w:p w14:paraId="2D2E7D9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%M - minute as a decimal number [00,59]. </w:t>
            </w:r>
          </w:p>
          <w:p w14:paraId="6B9417D0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%p - either AM or PM. </w:t>
            </w:r>
          </w:p>
          <w:p w14:paraId="2B62753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%S - second as a decimal number [00,61]. </w:t>
            </w:r>
          </w:p>
          <w:p w14:paraId="37912639" w14:textId="157E37EF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%U - week number of the year (Sunday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567417DF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%w - weekday as a decimal number [0(Sunday),6]. </w:t>
            </w:r>
          </w:p>
          <w:p w14:paraId="18EA57B9" w14:textId="70B0C962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%W - week number of the year (Monday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71341026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lastRenderedPageBreak/>
              <w:t xml:space="preserve">%x - date, as “%m/%d/%y”. </w:t>
            </w:r>
          </w:p>
          <w:p w14:paraId="755C67A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%X - time, as “%H:%M:%S”. </w:t>
            </w:r>
          </w:p>
          <w:p w14:paraId="750085F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%y - year without century as a decimal number [00,99]. </w:t>
            </w:r>
          </w:p>
          <w:p w14:paraId="302160E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%Y - year with century as a decimal number. </w:t>
            </w:r>
          </w:p>
          <w:p w14:paraId="0B8E581B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%Z - time zone offset, such as “-0700”. </w:t>
            </w:r>
          </w:p>
          <w:p w14:paraId="6ED6B86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There is also a </w:t>
            </w:r>
            <w:proofErr w:type="spellStart"/>
            <w:r>
              <w:rPr>
                <w:rFonts w:ascii="LinLibertine" w:hAnsi="LinLibertine"/>
              </w:rPr>
              <w:t>a</w:t>
            </w:r>
            <w:proofErr w:type="spellEnd"/>
            <w:r>
              <w:rPr>
                <w:rFonts w:ascii="LinLibertine" w:hAnsi="LinLibertine"/>
              </w:rPr>
              <w:t xml:space="preserve"> literal “%” character that can be presented by using double % signs. </w:t>
            </w:r>
          </w:p>
          <w:p w14:paraId="0193C52C" w14:textId="77777777" w:rsidR="009A3E80" w:rsidRPr="009A3E80" w:rsidRDefault="009A3E80" w:rsidP="00F9499C">
            <w:pPr>
              <w:rPr>
                <w:rFonts w:hint="eastAsia"/>
              </w:rPr>
            </w:pPr>
          </w:p>
        </w:tc>
      </w:tr>
    </w:tbl>
    <w:p w14:paraId="618131FC" w14:textId="56FA36A9" w:rsidR="009A3E80" w:rsidRDefault="009A3E80" w:rsidP="00F9499C">
      <w:pPr>
        <w:ind w:firstLine="420"/>
      </w:pPr>
      <w:r>
        <w:rPr>
          <w:rFonts w:hint="eastAsia"/>
        </w:rPr>
        <w:lastRenderedPageBreak/>
        <w:t>常用自定义格式：</w:t>
      </w:r>
    </w:p>
    <w:p w14:paraId="580FC490" w14:textId="3DFCAC56" w:rsidR="009A3E80" w:rsidRDefault="009A3E80" w:rsidP="00F9499C">
      <w:pPr>
        <w:ind w:firstLine="420"/>
      </w:pPr>
      <w:r>
        <w:rPr>
          <w:rFonts w:hint="eastAsia"/>
        </w:rPr>
        <w:t>%Y</w:t>
      </w:r>
      <w:r>
        <w:t>=</w:t>
      </w:r>
      <w:r>
        <w:rPr>
          <w:rFonts w:hint="eastAsia"/>
        </w:rPr>
        <w:t>四位数字年份，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</w:t>
      </w:r>
      <w:r>
        <w:t>021</w:t>
      </w:r>
    </w:p>
    <w:p w14:paraId="216C45E5" w14:textId="369A6598" w:rsidR="009A3E80" w:rsidRDefault="009A3E80" w:rsidP="00F9499C">
      <w:pPr>
        <w:ind w:firstLine="420"/>
      </w:pPr>
      <w:r>
        <w:rPr>
          <w:rFonts w:hint="eastAsia"/>
        </w:rPr>
        <w:t>%b</w:t>
      </w:r>
      <w:r>
        <w:t>=</w:t>
      </w:r>
      <w:r>
        <w:rPr>
          <w:rFonts w:hint="eastAsia"/>
        </w:rPr>
        <w:t xml:space="preserve">月份缩写，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：Jan</w:t>
      </w:r>
    </w:p>
    <w:p w14:paraId="5C385042" w14:textId="56B3176E" w:rsidR="00EE24AA" w:rsidRPr="00CD71A0" w:rsidRDefault="00EE24AA" w:rsidP="00F9499C">
      <w:pPr>
        <w:ind w:firstLine="420"/>
        <w:rPr>
          <w:rFonts w:hint="eastAsia"/>
        </w:rPr>
      </w:pPr>
      <w:r>
        <w:rPr>
          <w:rFonts w:hint="eastAsia"/>
        </w:rPr>
        <w:t>%m</w:t>
      </w:r>
      <w:r>
        <w:t>=</w:t>
      </w:r>
      <w:r>
        <w:rPr>
          <w:rFonts w:hint="eastAsia"/>
        </w:rPr>
        <w:t>两位数字月份，e</w:t>
      </w:r>
      <w:r>
        <w:t>g</w:t>
      </w:r>
      <w:r>
        <w:rPr>
          <w:rFonts w:hint="eastAsia"/>
        </w:rPr>
        <w:t>：0</w:t>
      </w:r>
      <w:r>
        <w:t>1</w:t>
      </w:r>
    </w:p>
    <w:sectPr w:rsidR="00EE24AA" w:rsidRPr="00CD71A0" w:rsidSect="00D96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Libertine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FBA"/>
    <w:multiLevelType w:val="multilevel"/>
    <w:tmpl w:val="B3C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A"/>
    <w:rsid w:val="00055CD2"/>
    <w:rsid w:val="000A658E"/>
    <w:rsid w:val="00180EE9"/>
    <w:rsid w:val="001B2750"/>
    <w:rsid w:val="001C026A"/>
    <w:rsid w:val="00220904"/>
    <w:rsid w:val="003D0A66"/>
    <w:rsid w:val="003E7626"/>
    <w:rsid w:val="0042407F"/>
    <w:rsid w:val="0042470F"/>
    <w:rsid w:val="00456CDC"/>
    <w:rsid w:val="00571B03"/>
    <w:rsid w:val="005C0453"/>
    <w:rsid w:val="00646ED3"/>
    <w:rsid w:val="00652C0C"/>
    <w:rsid w:val="00677A9A"/>
    <w:rsid w:val="006A16F9"/>
    <w:rsid w:val="00783172"/>
    <w:rsid w:val="0085507C"/>
    <w:rsid w:val="00857865"/>
    <w:rsid w:val="008C22DC"/>
    <w:rsid w:val="009A3E80"/>
    <w:rsid w:val="009D1FEB"/>
    <w:rsid w:val="009E041A"/>
    <w:rsid w:val="00AD246C"/>
    <w:rsid w:val="00B315A7"/>
    <w:rsid w:val="00B815FA"/>
    <w:rsid w:val="00C5794A"/>
    <w:rsid w:val="00CA2780"/>
    <w:rsid w:val="00CA405C"/>
    <w:rsid w:val="00CD71A0"/>
    <w:rsid w:val="00CE3DF7"/>
    <w:rsid w:val="00D964AF"/>
    <w:rsid w:val="00DD4DA5"/>
    <w:rsid w:val="00E24B0F"/>
    <w:rsid w:val="00EC2B3F"/>
    <w:rsid w:val="00EE24AA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9ABC"/>
  <w15:chartTrackingRefBased/>
  <w15:docId w15:val="{95157EF5-864E-6644-8314-033090A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41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71A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94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remer.github.io/occupationscanv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cascaded-tree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d3v6-migration-gu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3/d3-array/blob/v2.11.0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ics.reuters.com/HEALTH-CORONAVIRUS/BATS/qzjpqglbxpx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2021-03-04T16:27:00Z</dcterms:created>
  <dcterms:modified xsi:type="dcterms:W3CDTF">2021-03-08T15:25:00Z</dcterms:modified>
</cp:coreProperties>
</file>