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BNP PARIBAS, S.A., SUCURSAL EN ESPAÑA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W-0011117I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2025009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2306,80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2306,80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