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AYUNTAMIENTO DE MADRID INVEST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ES P-2807900-B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2025035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Mediana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530,00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530,00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