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5B9A5" w14:textId="77777777" w:rsidR="00855348" w:rsidRPr="00F5687F" w:rsidRDefault="00AF749D">
      <w:pPr>
        <w:pStyle w:val="Title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36"/>
          <w:szCs w:val="36"/>
        </w:rPr>
      </w:pPr>
      <w:r w:rsidRPr="00F5687F">
        <w:rPr>
          <w:rFonts w:ascii="Arial" w:hAnsi="Arial" w:cs="Arial"/>
          <w:sz w:val="36"/>
          <w:szCs w:val="36"/>
        </w:rPr>
        <w:t>Teresa Portone</w:t>
      </w:r>
    </w:p>
    <w:p w14:paraId="13E082BA" w14:textId="03338D2B" w:rsidR="0096148A" w:rsidRPr="00F5687F" w:rsidRDefault="00AE6910" w:rsidP="002D657D">
      <w:pPr>
        <w:pStyle w:val="Subtitle"/>
        <w:rPr>
          <w:rFonts w:ascii="Arial" w:hAnsi="Arial" w:cs="Arial"/>
        </w:rPr>
      </w:pPr>
      <w:bookmarkStart w:id="0" w:name="_sbziogryzzql" w:colFirst="0" w:colLast="0"/>
      <w:bookmarkEnd w:id="0"/>
      <w:r>
        <w:rPr>
          <w:rFonts w:ascii="Arial" w:hAnsi="Arial" w:cs="Arial"/>
        </w:rPr>
        <w:t xml:space="preserve">Principal </w:t>
      </w:r>
      <w:r w:rsidR="00F97236" w:rsidRPr="00F5687F">
        <w:rPr>
          <w:rFonts w:ascii="Arial" w:hAnsi="Arial" w:cs="Arial"/>
        </w:rPr>
        <w:t>Member of the Technical Staff</w:t>
      </w:r>
    </w:p>
    <w:p w14:paraId="120FBCCC" w14:textId="56160B5A" w:rsidR="00855348" w:rsidRPr="00F5687F" w:rsidRDefault="0096148A" w:rsidP="002D657D">
      <w:pPr>
        <w:pStyle w:val="Subtitle"/>
        <w:rPr>
          <w:rFonts w:ascii="Arial" w:hAnsi="Arial" w:cs="Arial"/>
          <w:color w:val="666666"/>
        </w:rPr>
      </w:pPr>
      <w:r w:rsidRPr="00F5687F">
        <w:rPr>
          <w:rFonts w:ascii="Arial" w:hAnsi="Arial" w:cs="Arial"/>
        </w:rPr>
        <w:t>Optimization and Uncertainty Quantification</w:t>
      </w:r>
      <w:r w:rsidR="00F70B97" w:rsidRPr="00F5687F">
        <w:rPr>
          <w:rFonts w:ascii="Arial" w:hAnsi="Arial" w:cs="Arial"/>
        </w:rPr>
        <w:t xml:space="preserve">, </w:t>
      </w:r>
      <w:r w:rsidR="00AF749D" w:rsidRPr="00F5687F">
        <w:rPr>
          <w:rFonts w:ascii="Arial" w:hAnsi="Arial" w:cs="Arial"/>
        </w:rPr>
        <w:t>Sandia National Labs</w:t>
      </w:r>
    </w:p>
    <w:p w14:paraId="00CA8706" w14:textId="588791E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r w:rsidRPr="00F5687F">
        <w:rPr>
          <w:rFonts w:ascii="Arial" w:hAnsi="Arial" w:cs="Arial"/>
          <w:color w:val="666666"/>
          <w:szCs w:val="18"/>
        </w:rPr>
        <w:t>tporton@sandia.gov</w:t>
      </w:r>
    </w:p>
    <w:p w14:paraId="63F52953" w14:textId="27478716" w:rsidR="00864C52" w:rsidRPr="00F5687F" w:rsidRDefault="00864C5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Arial" w:hAnsi="Arial" w:cs="Arial"/>
          <w:color w:val="666666"/>
          <w:szCs w:val="18"/>
        </w:rPr>
      </w:pPr>
      <w:hyperlink r:id="rId6" w:history="1">
        <w:r w:rsidRPr="00F5687F">
          <w:rPr>
            <w:rStyle w:val="Hyperlink"/>
            <w:rFonts w:ascii="Arial" w:hAnsi="Arial" w:cs="Arial"/>
            <w:szCs w:val="18"/>
          </w:rPr>
          <w:t>https://teresaportone.com/</w:t>
        </w:r>
      </w:hyperlink>
    </w:p>
    <w:p w14:paraId="74AAAB65" w14:textId="77777777" w:rsidR="00855348" w:rsidRPr="00F5687F" w:rsidRDefault="00AF749D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EDUCATION</w:t>
      </w:r>
    </w:p>
    <w:p w14:paraId="527E4710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M.S., Ph.D.</w:t>
      </w:r>
      <w:r w:rsidRPr="00F5687F">
        <w:rPr>
          <w:rFonts w:ascii="Arial" w:hAnsi="Arial" w:cs="Arial"/>
          <w:szCs w:val="18"/>
        </w:rPr>
        <w:t>, Computational Science, Engineering and Mathematics. University of Texas at Austin</w:t>
      </w:r>
    </w:p>
    <w:p w14:paraId="5179227A" w14:textId="13B5757E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Cs w:val="18"/>
        </w:rPr>
      </w:pPr>
      <w:r w:rsidRPr="00F5687F">
        <w:rPr>
          <w:rFonts w:ascii="Arial" w:hAnsi="Arial" w:cs="Arial"/>
          <w:b/>
          <w:szCs w:val="18"/>
        </w:rPr>
        <w:t>B.S.</w:t>
      </w:r>
      <w:r w:rsidRPr="00F5687F">
        <w:rPr>
          <w:rFonts w:ascii="Arial" w:hAnsi="Arial" w:cs="Arial"/>
          <w:szCs w:val="18"/>
        </w:rPr>
        <w:t xml:space="preserve">, Mathematics. </w:t>
      </w:r>
      <w:r w:rsidR="00EA2CC9" w:rsidRPr="00F5687F">
        <w:rPr>
          <w:rFonts w:ascii="Arial" w:hAnsi="Arial" w:cs="Arial"/>
          <w:szCs w:val="18"/>
        </w:rPr>
        <w:t>Minor in Italian.</w:t>
      </w:r>
      <w:r w:rsidRPr="00F5687F">
        <w:rPr>
          <w:rFonts w:ascii="Arial" w:hAnsi="Arial" w:cs="Arial"/>
          <w:szCs w:val="18"/>
        </w:rPr>
        <w:t xml:space="preserve"> University of Alabama </w:t>
      </w:r>
    </w:p>
    <w:p w14:paraId="08822E7B" w14:textId="77777777" w:rsidR="00992E87" w:rsidRPr="00F5687F" w:rsidRDefault="00992E87" w:rsidP="00992E87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PROFESSIONAL INTERESTS</w:t>
      </w:r>
    </w:p>
    <w:p w14:paraId="489313D6" w14:textId="3F4DA285" w:rsidR="00D77BE1" w:rsidRDefault="00992E87" w:rsidP="00992E8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Developing and applying advanced UQ methodologies </w:t>
      </w:r>
      <w:r w:rsidR="00327463" w:rsidRPr="00F5687F">
        <w:rPr>
          <w:rFonts w:ascii="Arial" w:hAnsi="Arial" w:cs="Arial"/>
          <w:szCs w:val="18"/>
        </w:rPr>
        <w:t>for</w:t>
      </w:r>
      <w:r w:rsidRPr="00F5687F">
        <w:rPr>
          <w:rFonts w:ascii="Arial" w:hAnsi="Arial" w:cs="Arial"/>
          <w:szCs w:val="18"/>
        </w:rPr>
        <w:t xml:space="preserve"> practical (large-scale) science and engineering problems. </w:t>
      </w:r>
      <w:r w:rsidR="00327463" w:rsidRPr="00F5687F">
        <w:rPr>
          <w:rFonts w:ascii="Arial" w:hAnsi="Arial" w:cs="Arial"/>
          <w:szCs w:val="18"/>
        </w:rPr>
        <w:t>E</w:t>
      </w:r>
      <w:r w:rsidRPr="00F5687F">
        <w:rPr>
          <w:rFonts w:ascii="Arial" w:hAnsi="Arial" w:cs="Arial"/>
          <w:szCs w:val="18"/>
        </w:rPr>
        <w:t>xperience in Bayesian inference, Bayesian model selection, global sensitivity analysis, multifidelity UQ, and model-form uncertainty</w:t>
      </w:r>
      <w:r w:rsidR="004D0456">
        <w:rPr>
          <w:rFonts w:ascii="Arial" w:hAnsi="Arial" w:cs="Arial"/>
          <w:szCs w:val="18"/>
        </w:rPr>
        <w:t>/error</w:t>
      </w:r>
      <w:r w:rsidRPr="00F5687F">
        <w:rPr>
          <w:rFonts w:ascii="Arial" w:hAnsi="Arial" w:cs="Arial"/>
          <w:szCs w:val="18"/>
        </w:rPr>
        <w:t>.</w:t>
      </w:r>
      <w:r w:rsidR="00D77BE1" w:rsidRPr="00D77BE1">
        <w:rPr>
          <w:rFonts w:ascii="Arial" w:hAnsi="Arial" w:cs="Arial"/>
          <w:szCs w:val="18"/>
        </w:rPr>
        <w:t xml:space="preserve"> </w:t>
      </w:r>
      <w:r w:rsidR="00D77BE1">
        <w:rPr>
          <w:rFonts w:ascii="Arial" w:hAnsi="Arial" w:cs="Arial"/>
          <w:szCs w:val="18"/>
        </w:rPr>
        <w:t>Wide range of application-area experience, including subsurface transport, hypersonic ablation, material modeling, structural dynamics, and disease modeling.</w:t>
      </w:r>
    </w:p>
    <w:p w14:paraId="2F2C9137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53BB84"/>
          <w:sz w:val="24"/>
          <w:szCs w:val="24"/>
        </w:rPr>
      </w:pPr>
      <w:bookmarkStart w:id="1" w:name="_5sh58lh512k2" w:colFirst="0" w:colLast="0"/>
      <w:bookmarkEnd w:id="1"/>
      <w:r w:rsidRPr="00F5687F">
        <w:rPr>
          <w:rFonts w:ascii="Arial" w:hAnsi="Arial" w:cs="Arial"/>
          <w:sz w:val="24"/>
          <w:szCs w:val="24"/>
        </w:rPr>
        <w:t>EXPERIENCE</w:t>
      </w:r>
    </w:p>
    <w:p w14:paraId="759423B0" w14:textId="392503D9" w:rsidR="00D77BE1" w:rsidRPr="00D77BE1" w:rsidRDefault="00AF749D" w:rsidP="00D77BE1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2" w:name="_mu43qcboozqe" w:colFirst="0" w:colLast="0"/>
      <w:bookmarkEnd w:id="2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2535BDC9" w14:textId="57F96458" w:rsidR="00D77BE1" w:rsidRDefault="00D77BE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>
        <w:rPr>
          <w:rFonts w:ascii="Arial" w:hAnsi="Arial" w:cs="Arial"/>
          <w:color w:val="666666"/>
          <w:sz w:val="16"/>
          <w:szCs w:val="16"/>
        </w:rPr>
        <w:t>PRINCIPAL</w:t>
      </w:r>
      <w:r w:rsidRPr="00F5687F">
        <w:rPr>
          <w:rFonts w:ascii="Arial" w:hAnsi="Arial" w:cs="Arial"/>
          <w:color w:val="666666"/>
          <w:sz w:val="16"/>
          <w:szCs w:val="16"/>
        </w:rPr>
        <w:t xml:space="preserve"> MEMBER OF THE TECHNICAL STAFF, </w:t>
      </w:r>
      <w:r>
        <w:rPr>
          <w:rFonts w:ascii="Arial" w:hAnsi="Arial" w:cs="Arial"/>
          <w:color w:val="666666"/>
          <w:sz w:val="16"/>
          <w:szCs w:val="16"/>
        </w:rPr>
        <w:t>2024</w:t>
      </w:r>
      <w:r>
        <w:rPr>
          <w:rFonts w:ascii="Arial" w:hAnsi="Arial" w:cs="Arial"/>
          <w:color w:val="666666"/>
          <w:sz w:val="16"/>
          <w:szCs w:val="16"/>
        </w:rPr>
        <w:t xml:space="preserve"> - PRESENT</w:t>
      </w:r>
    </w:p>
    <w:p w14:paraId="324D8958" w14:textId="0AA325EB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>SENIOR MEMBER OF THE TECHNICAL STAFF</w:t>
      </w:r>
      <w:r w:rsidR="00AC527F" w:rsidRPr="00F5687F">
        <w:rPr>
          <w:rFonts w:ascii="Arial" w:hAnsi="Arial" w:cs="Arial"/>
          <w:color w:val="666666"/>
          <w:sz w:val="16"/>
          <w:szCs w:val="16"/>
        </w:rPr>
        <w:t xml:space="preserve">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 xml:space="preserve">2020 - </w:t>
      </w:r>
      <w:r w:rsidR="00D77BE1">
        <w:rPr>
          <w:rFonts w:ascii="Arial" w:hAnsi="Arial" w:cs="Arial"/>
          <w:color w:val="666666"/>
          <w:sz w:val="16"/>
          <w:szCs w:val="16"/>
        </w:rPr>
        <w:t>2024</w:t>
      </w:r>
    </w:p>
    <w:p w14:paraId="566BCAD6" w14:textId="521F3ACC" w:rsidR="00D36740" w:rsidRPr="00F5687F" w:rsidRDefault="00D3674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bookmarkStart w:id="3" w:name="_25ksbxwbal7a" w:colFirst="0" w:colLast="0"/>
      <w:bookmarkEnd w:id="3"/>
      <w:r w:rsidRPr="00F5687F">
        <w:rPr>
          <w:rFonts w:ascii="Arial" w:hAnsi="Arial" w:cs="Arial"/>
          <w:szCs w:val="18"/>
        </w:rPr>
        <w:t xml:space="preserve">Developing and deploying state-of-the-art uncertainty quantification (UQ) methods to practical application problems, including nuclear waste repository performance assessment, </w:t>
      </w:r>
      <w:r w:rsidR="00322AD9" w:rsidRPr="00F5687F">
        <w:rPr>
          <w:rFonts w:ascii="Arial" w:hAnsi="Arial" w:cs="Arial"/>
          <w:szCs w:val="18"/>
        </w:rPr>
        <w:t xml:space="preserve">nuclear deterrence </w:t>
      </w:r>
      <w:r w:rsidRPr="00F5687F">
        <w:rPr>
          <w:rFonts w:ascii="Arial" w:hAnsi="Arial" w:cs="Arial"/>
          <w:szCs w:val="18"/>
        </w:rPr>
        <w:t xml:space="preserve">applications, and disease modeling. </w:t>
      </w:r>
      <w:proofErr w:type="gramStart"/>
      <w:r w:rsidRPr="00F5687F">
        <w:rPr>
          <w:rFonts w:ascii="Arial" w:hAnsi="Arial" w:cs="Arial"/>
          <w:szCs w:val="18"/>
        </w:rPr>
        <w:t>Particular focus</w:t>
      </w:r>
      <w:proofErr w:type="gramEnd"/>
      <w:r w:rsidRPr="00F5687F">
        <w:rPr>
          <w:rFonts w:ascii="Arial" w:hAnsi="Arial" w:cs="Arial"/>
          <w:szCs w:val="18"/>
        </w:rPr>
        <w:t xml:space="preserve"> on Bayesian inference, </w:t>
      </w:r>
      <w:r w:rsidR="00D77BE1">
        <w:rPr>
          <w:rFonts w:ascii="Arial" w:hAnsi="Arial" w:cs="Arial"/>
          <w:szCs w:val="18"/>
        </w:rPr>
        <w:t xml:space="preserve">model-form uncertainty, </w:t>
      </w:r>
      <w:r w:rsidRPr="00F5687F">
        <w:rPr>
          <w:rFonts w:ascii="Arial" w:hAnsi="Arial" w:cs="Arial"/>
          <w:szCs w:val="18"/>
        </w:rPr>
        <w:t>sensitivity analysis</w:t>
      </w:r>
      <w:r w:rsidR="00D77BE1">
        <w:rPr>
          <w:rFonts w:ascii="Arial" w:hAnsi="Arial" w:cs="Arial"/>
          <w:szCs w:val="18"/>
        </w:rPr>
        <w:t xml:space="preserve">, and </w:t>
      </w:r>
      <w:proofErr w:type="spellStart"/>
      <w:r w:rsidR="00D77BE1" w:rsidRPr="00F5687F">
        <w:rPr>
          <w:rFonts w:ascii="Arial" w:hAnsi="Arial" w:cs="Arial"/>
          <w:szCs w:val="18"/>
        </w:rPr>
        <w:t>multifidelity</w:t>
      </w:r>
      <w:proofErr w:type="spellEnd"/>
      <w:r w:rsidR="00D77BE1" w:rsidRPr="00F5687F">
        <w:rPr>
          <w:rFonts w:ascii="Arial" w:hAnsi="Arial" w:cs="Arial"/>
          <w:szCs w:val="18"/>
        </w:rPr>
        <w:t xml:space="preserve"> UQ</w:t>
      </w:r>
      <w:r w:rsidR="00D77BE1">
        <w:rPr>
          <w:rFonts w:ascii="Arial" w:hAnsi="Arial" w:cs="Arial"/>
          <w:szCs w:val="18"/>
        </w:rPr>
        <w:t>.</w:t>
      </w:r>
    </w:p>
    <w:p w14:paraId="41C691DC" w14:textId="694A3F18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r w:rsidRPr="00F5687F">
        <w:rPr>
          <w:rFonts w:ascii="Arial" w:hAnsi="Arial" w:cs="Arial"/>
          <w:sz w:val="20"/>
          <w:szCs w:val="20"/>
        </w:rPr>
        <w:t>Center for Predictive Engineering and Computational Science, UT Austin</w:t>
      </w:r>
      <w:r w:rsidRPr="00F5687F">
        <w:rPr>
          <w:rFonts w:ascii="Arial" w:hAnsi="Arial" w:cs="Arial"/>
          <w:b w:val="0"/>
          <w:i/>
          <w:color w:val="666666"/>
          <w:sz w:val="20"/>
          <w:szCs w:val="20"/>
        </w:rPr>
        <w:t xml:space="preserve"> </w:t>
      </w:r>
    </w:p>
    <w:p w14:paraId="79D673AB" w14:textId="18185B0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RESEARCH ASSISTANT,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AUGUST 2014 - DECEMBER 2019</w:t>
      </w:r>
    </w:p>
    <w:p w14:paraId="332063A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 xml:space="preserve">Advisor: Dr. Robert D. Moser. Developed a novel model-form uncertainty representation for an upscaled model of contaminant transport through heterogeneous porous media. </w:t>
      </w:r>
    </w:p>
    <w:p w14:paraId="7C9BD34F" w14:textId="773CB27B" w:rsidR="00855348" w:rsidRPr="00F5687F" w:rsidRDefault="00AF749D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 w:val="0"/>
          <w:i/>
          <w:color w:val="666666"/>
          <w:sz w:val="20"/>
          <w:szCs w:val="20"/>
        </w:rPr>
      </w:pPr>
      <w:bookmarkStart w:id="4" w:name="_qttiqnuhschn" w:colFirst="0" w:colLast="0"/>
      <w:bookmarkEnd w:id="4"/>
      <w:r w:rsidRPr="00F5687F">
        <w:rPr>
          <w:rFonts w:ascii="Arial" w:hAnsi="Arial" w:cs="Arial"/>
          <w:sz w:val="20"/>
          <w:szCs w:val="20"/>
        </w:rPr>
        <w:t>Sandia National Laboratories, Albuquerque, NM</w:t>
      </w:r>
    </w:p>
    <w:p w14:paraId="01066F25" w14:textId="3F67CAC9" w:rsidR="00855348" w:rsidRPr="00F5687F" w:rsidRDefault="008D0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Arial" w:hAnsi="Arial" w:cs="Arial"/>
          <w:color w:val="666666"/>
          <w:sz w:val="16"/>
          <w:szCs w:val="16"/>
        </w:rPr>
      </w:pPr>
      <w:r w:rsidRPr="00F5687F">
        <w:rPr>
          <w:rFonts w:ascii="Arial" w:hAnsi="Arial" w:cs="Arial"/>
          <w:color w:val="666666"/>
          <w:sz w:val="16"/>
          <w:szCs w:val="16"/>
        </w:rPr>
        <w:t xml:space="preserve">GRADUATE INTERN, </w:t>
      </w:r>
      <w:r w:rsidR="00AF749D" w:rsidRPr="00F5687F">
        <w:rPr>
          <w:rFonts w:ascii="Arial" w:hAnsi="Arial" w:cs="Arial"/>
          <w:color w:val="666666"/>
          <w:sz w:val="16"/>
          <w:szCs w:val="16"/>
        </w:rPr>
        <w:t>OCTOBER 2017 - DECEMBER 2017</w:t>
      </w:r>
    </w:p>
    <w:p w14:paraId="6EE29237" w14:textId="77777777" w:rsidR="00855348" w:rsidRPr="00F5687F" w:rsidRDefault="00AF749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szCs w:val="18"/>
        </w:rPr>
        <w:t>Supervisors: Laura Swiler, John Niederhaus, Jason Sanchez. Applied Bayesian model selection to closure models for yield strength of hardened steel.</w:t>
      </w:r>
    </w:p>
    <w:p w14:paraId="05103588" w14:textId="0ED4EFB3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5" w:name="_pwnp1k6vsbh1" w:colFirst="0" w:colLast="0"/>
      <w:bookmarkEnd w:id="5"/>
      <w:r w:rsidRPr="00F5687F">
        <w:rPr>
          <w:rFonts w:ascii="Arial" w:hAnsi="Arial" w:cs="Arial"/>
          <w:sz w:val="24"/>
          <w:szCs w:val="24"/>
        </w:rPr>
        <w:t>PUBLICATIONS</w:t>
      </w:r>
    </w:p>
    <w:p w14:paraId="3171B49C" w14:textId="21849AEF" w:rsidR="00500984" w:rsidRDefault="00500984" w:rsidP="00500984">
      <w:pPr>
        <w:pStyle w:val="Subtitl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</w:t>
      </w:r>
      <w:r w:rsidR="00AE6910">
        <w:rPr>
          <w:rFonts w:ascii="Arial" w:hAnsi="Arial" w:cs="Arial"/>
          <w:lang w:val="en-US"/>
        </w:rPr>
        <w:t>REPRINT</w:t>
      </w:r>
    </w:p>
    <w:p w14:paraId="11A5A187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Morrison, R., </w:t>
      </w:r>
      <w:proofErr w:type="spellStart"/>
      <w:r w:rsidRPr="00500984">
        <w:rPr>
          <w:lang w:val="en-US"/>
        </w:rPr>
        <w:t>Mussoni</w:t>
      </w:r>
      <w:proofErr w:type="spellEnd"/>
      <w:r w:rsidRPr="00500984">
        <w:rPr>
          <w:lang w:val="en-US"/>
        </w:rPr>
        <w:t xml:space="preserve">, E.,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(2025). </w:t>
      </w:r>
      <w:r w:rsidRPr="00500984">
        <w:rPr>
          <w:i/>
          <w:iCs/>
          <w:lang w:val="en-US"/>
        </w:rPr>
        <w:t>Hybrid Physics-Data Enrichments to Represent Uncertainty in Reduced Gas-Surface Chemistry Models for Hypersonic Flight</w:t>
      </w:r>
      <w:r w:rsidRPr="00500984">
        <w:rPr>
          <w:lang w:val="en-US"/>
        </w:rPr>
        <w:t xml:space="preserve">. </w:t>
      </w:r>
      <w:hyperlink r:id="rId7" w:history="1">
        <w:r w:rsidRPr="00500984">
          <w:rPr>
            <w:rStyle w:val="Hyperlink"/>
            <w:lang w:val="en-US"/>
          </w:rPr>
          <w:t>https://arxiv.org/abs/2509.08137</w:t>
        </w:r>
      </w:hyperlink>
    </w:p>
    <w:p w14:paraId="1A32814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Crislip, E., Khalil,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</w:t>
      </w:r>
      <w:proofErr w:type="spellStart"/>
      <w:r w:rsidRPr="00500984">
        <w:rPr>
          <w:lang w:val="en-US"/>
        </w:rPr>
        <w:t>Chkrebtii</w:t>
      </w:r>
      <w:proofErr w:type="spellEnd"/>
      <w:r w:rsidRPr="00500984">
        <w:rPr>
          <w:lang w:val="en-US"/>
        </w:rPr>
        <w:t xml:space="preserve">, O., &amp; Neal, K. (2025). </w:t>
      </w:r>
      <w:r w:rsidRPr="00500984">
        <w:rPr>
          <w:i/>
          <w:iCs/>
          <w:lang w:val="en-US"/>
        </w:rPr>
        <w:t>Closure Term Estimation in Spatiotemporal Models of Dynamical Systems</w:t>
      </w:r>
      <w:r w:rsidRPr="00500984">
        <w:rPr>
          <w:lang w:val="en-US"/>
        </w:rPr>
        <w:t xml:space="preserve">. </w:t>
      </w:r>
      <w:hyperlink r:id="rId8" w:history="1">
        <w:r w:rsidRPr="00500984">
          <w:rPr>
            <w:rStyle w:val="Hyperlink"/>
            <w:lang w:val="en-US"/>
          </w:rPr>
          <w:t>https://arxiv.org/abs/2511.20869</w:t>
        </w:r>
      </w:hyperlink>
    </w:p>
    <w:p w14:paraId="1E95397C" w14:textId="77777777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Debusschere, B., Yang, S., Islas-Quinones, E., &amp; Xiao, T. P. (2025). </w:t>
      </w:r>
      <w:r w:rsidRPr="00500984">
        <w:rPr>
          <w:i/>
          <w:iCs/>
          <w:lang w:val="en-US"/>
        </w:rPr>
        <w:t>Scalable extensions to given-data Sobol’ index estimators</w:t>
      </w:r>
      <w:r w:rsidRPr="00500984">
        <w:rPr>
          <w:lang w:val="en-US"/>
        </w:rPr>
        <w:t xml:space="preserve">. </w:t>
      </w:r>
      <w:hyperlink r:id="rId9" w:history="1">
        <w:r w:rsidRPr="00500984">
          <w:rPr>
            <w:rStyle w:val="Hyperlink"/>
            <w:lang w:val="en-US"/>
          </w:rPr>
          <w:t>https://arxiv.org/abs/2509.09078</w:t>
        </w:r>
      </w:hyperlink>
    </w:p>
    <w:p w14:paraId="5DCB1D97" w14:textId="06079618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White, R. D., &amp; Hart, J. L. (2025). </w:t>
      </w:r>
      <w:r w:rsidRPr="00500984">
        <w:rPr>
          <w:i/>
          <w:iCs/>
          <w:lang w:val="en-US"/>
        </w:rPr>
        <w:t>Quantifying model prediction sensitivity to model-form uncertainty</w:t>
      </w:r>
      <w:r w:rsidRPr="00500984">
        <w:rPr>
          <w:lang w:val="en-US"/>
        </w:rPr>
        <w:t xml:space="preserve">. </w:t>
      </w:r>
      <w:hyperlink r:id="rId10" w:history="1">
        <w:r w:rsidRPr="008D6682">
          <w:rPr>
            <w:rStyle w:val="Hyperlink"/>
            <w:lang w:val="en-US"/>
          </w:rPr>
          <w:t>https://arxiv.org/abs/2509.08708</w:t>
        </w:r>
      </w:hyperlink>
      <w:r>
        <w:rPr>
          <w:lang w:val="en-US"/>
        </w:rPr>
        <w:t xml:space="preserve"> </w:t>
      </w:r>
    </w:p>
    <w:p w14:paraId="0D097A71" w14:textId="462186E6" w:rsidR="00305C13" w:rsidRPr="00F5687F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JOURNAL</w:t>
      </w:r>
    </w:p>
    <w:p w14:paraId="0CA2D528" w14:textId="77777777" w:rsid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Basurto, E., Friedman-Hill, E., &amp; Swiler, L. (2024). GDSA framework, a computational framework for complex modeling problems in radioactive waste management.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Nuclear Engineering and Technology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. </w:t>
      </w:r>
      <w:hyperlink r:id="rId11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https://doi.org/10.1016/j.net.2024.06.008</w:t>
        </w:r>
      </w:hyperlink>
    </w:p>
    <w:p w14:paraId="3243D972" w14:textId="5CC25996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Brooks, D. M., Swiler, L. P., Stein, E., Mariner, P. E., Basurto, E., </w:t>
      </w: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Eckert, A., &amp; Leone, R. (2022). Sensitivity analysis of generic deep geologic repository with focus on spatial heterogeneity induced by stochastic 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lastRenderedPageBreak/>
        <w:t xml:space="preserve">fracture network generation.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Advances in Water Resources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169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104310. </w:t>
      </w:r>
      <w:hyperlink r:id="rId12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https://doi.org/10.1016/j.advwatres.2022.104310</w:t>
        </w:r>
      </w:hyperlink>
    </w:p>
    <w:p w14:paraId="5DD804A8" w14:textId="77777777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&amp; Moser, R. D. (2022). Bayesian Inference of an Uncertain Generalized Diffusion Operator.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SIAM/ASA Journal on Uncertainty Quantification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151–178. </w:t>
      </w:r>
      <w:hyperlink r:id="rId13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https://doi.org/10.1137/21M141659X</w:t>
        </w:r>
      </w:hyperlink>
    </w:p>
    <w:p w14:paraId="316097CA" w14:textId="6229056A" w:rsidR="00500984" w:rsidRPr="00500984" w:rsidRDefault="00500984" w:rsidP="0050098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222222"/>
          <w:szCs w:val="18"/>
          <w:lang w:val="en-US"/>
        </w:rPr>
      </w:pPr>
      <w:r w:rsidRPr="00500984">
        <w:rPr>
          <w:rFonts w:ascii="Arial" w:eastAsia="Arial" w:hAnsi="Arial" w:cs="Arial"/>
          <w:b/>
          <w:bCs/>
          <w:color w:val="222222"/>
          <w:szCs w:val="18"/>
          <w:lang w:val="en-US"/>
        </w:rPr>
        <w:t>Portone, T.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Niederhaus, J., Sanchez, J., &amp; Swiler, L. (2020). Bayesian model selection for metal yield models in high-velocity impact.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International Journal of Impact Engineering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</w:t>
      </w:r>
      <w:r w:rsidRPr="00500984">
        <w:rPr>
          <w:rFonts w:ascii="Arial" w:eastAsia="Arial" w:hAnsi="Arial" w:cs="Arial"/>
          <w:i/>
          <w:iCs/>
          <w:color w:val="222222"/>
          <w:szCs w:val="18"/>
          <w:lang w:val="en-US"/>
        </w:rPr>
        <w:t>137</w:t>
      </w:r>
      <w:r w:rsidRPr="00500984">
        <w:rPr>
          <w:rFonts w:ascii="Arial" w:eastAsia="Arial" w:hAnsi="Arial" w:cs="Arial"/>
          <w:color w:val="222222"/>
          <w:szCs w:val="18"/>
          <w:lang w:val="en-US"/>
        </w:rPr>
        <w:t xml:space="preserve">, 103459. </w:t>
      </w:r>
      <w:hyperlink r:id="rId14" w:history="1">
        <w:r w:rsidRPr="00500984">
          <w:rPr>
            <w:rStyle w:val="Hyperlink"/>
            <w:rFonts w:ascii="Arial" w:eastAsia="Arial" w:hAnsi="Arial" w:cs="Arial"/>
            <w:szCs w:val="18"/>
            <w:lang w:val="en-US"/>
          </w:rPr>
          <w:t>https://doi.org/10.1016/j.ijimpeng.2019.103459</w:t>
        </w:r>
      </w:hyperlink>
    </w:p>
    <w:p w14:paraId="52E76C7F" w14:textId="1E32CA91" w:rsidR="00500984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CONFERENCE</w:t>
      </w:r>
    </w:p>
    <w:p w14:paraId="1AEB8360" w14:textId="77777777" w:rsid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Morrison, R. (2025). Stochastic Model Correction for the Adaptive Vibration Isolation Round-Robin Challenge. In R. Platz, G. Flynn, K. Neal, &amp; S. Ouellette (Eds.), </w:t>
      </w:r>
      <w:r w:rsidRPr="00500984">
        <w:rPr>
          <w:i/>
          <w:iCs/>
          <w:lang w:val="en-US"/>
        </w:rPr>
        <w:t>Model Validation and Uncertainty Quantification, Vol. 3</w:t>
      </w:r>
      <w:r w:rsidRPr="00500984">
        <w:rPr>
          <w:lang w:val="en-US"/>
        </w:rPr>
        <w:t xml:space="preserve"> (pp. 53–62). Springer Nature Switzerland. </w:t>
      </w:r>
      <w:hyperlink r:id="rId15" w:history="1">
        <w:r w:rsidRPr="00500984">
          <w:rPr>
            <w:rStyle w:val="Hyperlink"/>
            <w:lang w:val="en-US"/>
          </w:rPr>
          <w:t>https://doi.org/10.1007/978-3-031-68893-5_8</w:t>
        </w:r>
      </w:hyperlink>
    </w:p>
    <w:p w14:paraId="4262CB5D" w14:textId="349F09C1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Roettgen, D., Neal, K., &amp; Debusschere, B. (2024, January). A preliminary quantification of uncertainties in dynamic substructuring and the frame-wing problem. </w:t>
      </w:r>
      <w:r w:rsidRPr="00500984">
        <w:rPr>
          <w:i/>
          <w:iCs/>
          <w:lang w:val="en-US"/>
        </w:rPr>
        <w:t>Proceedings of the IMAC XLII Conference</w:t>
      </w:r>
      <w:r w:rsidRPr="00500984">
        <w:rPr>
          <w:lang w:val="en-US"/>
        </w:rPr>
        <w:t>.</w:t>
      </w:r>
    </w:p>
    <w:p w14:paraId="581BBB36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Bandy, R., Washington, R., Morrison, R. E.,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(2025, February). Isolating and Quantifying Uncertainties in the Vibration Isolation Round-Robin Challenge. </w:t>
      </w:r>
      <w:r w:rsidRPr="00500984">
        <w:rPr>
          <w:i/>
          <w:iCs/>
          <w:lang w:val="en-US"/>
        </w:rPr>
        <w:t>Proceedings of the IMAC XLIII Conference</w:t>
      </w:r>
      <w:r w:rsidRPr="00500984">
        <w:rPr>
          <w:lang w:val="en-US"/>
        </w:rPr>
        <w:t>.</w:t>
      </w:r>
    </w:p>
    <w:p w14:paraId="3AE9EF71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Brooks, D. M., Swiler, Laura P., Mariner, P. E.,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Basurto, E., &amp; Leone, R. C. (2022). Sensitivity and Uncertainty Analysis of FMD Model Choice for a Generic Crystalline Repository.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390–394. </w:t>
      </w:r>
      <w:hyperlink r:id="rId16" w:history="1">
        <w:r w:rsidRPr="00500984">
          <w:rPr>
            <w:rStyle w:val="Hyperlink"/>
            <w:lang w:val="en-US"/>
          </w:rPr>
          <w:t>https://www.ans.org/pubs/proceedings/article-52705/</w:t>
        </w:r>
      </w:hyperlink>
    </w:p>
    <w:p w14:paraId="3B93A05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Mariner, P. E., Basurto, E., Brooks, D. M., Leone, R. C.,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Use of Virtual Tracers in Repository Performance Assessment Modeling.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386–389. </w:t>
      </w:r>
      <w:hyperlink r:id="rId17" w:history="1">
        <w:r w:rsidRPr="00500984">
          <w:rPr>
            <w:rStyle w:val="Hyperlink"/>
            <w:lang w:val="en-US"/>
          </w:rPr>
          <w:t>https://www.ans.org/pubs/proceedings/article-52704/</w:t>
        </w:r>
      </w:hyperlink>
    </w:p>
    <w:p w14:paraId="2979E3DF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Neal, K. D., Khalil, M., &amp;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 (2024). </w:t>
      </w:r>
      <w:r w:rsidRPr="00500984">
        <w:rPr>
          <w:i/>
          <w:iCs/>
          <w:lang w:val="en-US"/>
        </w:rPr>
        <w:t>Investigating Model Form Error Estimation for Sparse Data</w:t>
      </w:r>
      <w:r w:rsidRPr="00500984">
        <w:rPr>
          <w:lang w:val="en-US"/>
        </w:rPr>
        <w:t xml:space="preserve">. </w:t>
      </w:r>
      <w:r w:rsidRPr="00500984">
        <w:rPr>
          <w:i/>
          <w:iCs/>
          <w:lang w:val="en-US"/>
        </w:rPr>
        <w:t>16</w:t>
      </w:r>
      <w:r w:rsidRPr="00500984">
        <w:rPr>
          <w:lang w:val="en-US"/>
        </w:rPr>
        <w:t xml:space="preserve">(1). </w:t>
      </w:r>
      <w:hyperlink r:id="rId18" w:history="1">
        <w:r w:rsidRPr="00500984">
          <w:rPr>
            <w:rStyle w:val="Hyperlink"/>
            <w:lang w:val="en-US"/>
          </w:rPr>
          <w:t>https://doi.org/10.36001/phmconf.2024.v16i1.4081</w:t>
        </w:r>
      </w:hyperlink>
    </w:p>
    <w:p w14:paraId="4427AE70" w14:textId="77777777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T.</w:t>
      </w:r>
      <w:r w:rsidRPr="00500984">
        <w:rPr>
          <w:lang w:val="en-US"/>
        </w:rPr>
        <w:t xml:space="preserve">, &amp; Swiler, L. (2022). </w:t>
      </w:r>
      <w:r w:rsidRPr="00500984">
        <w:rPr>
          <w:i/>
          <w:iCs/>
          <w:lang w:val="en-US"/>
        </w:rPr>
        <w:t>Effects of Fracture Transmissivity Relationship on Repository Performance Characteristics</w:t>
      </w:r>
      <w:r w:rsidRPr="00500984">
        <w:rPr>
          <w:lang w:val="en-US"/>
        </w:rPr>
        <w:t xml:space="preserve">. ARMA-DFNE-22-0007. </w:t>
      </w:r>
      <w:hyperlink r:id="rId19" w:history="1">
        <w:r w:rsidRPr="00500984">
          <w:rPr>
            <w:rStyle w:val="Hyperlink"/>
            <w:lang w:val="en-US"/>
          </w:rPr>
          <w:t>https://doi.org/10.56952/ARMA-DFNE-22-0007</w:t>
        </w:r>
      </w:hyperlink>
    </w:p>
    <w:p w14:paraId="6F56D94C" w14:textId="6F98E73A" w:rsidR="00500984" w:rsidRPr="00500984" w:rsidRDefault="00500984" w:rsidP="00500984">
      <w:pPr>
        <w:rPr>
          <w:lang w:val="en-US"/>
        </w:rPr>
      </w:pPr>
      <w:r w:rsidRPr="00500984">
        <w:rPr>
          <w:lang w:val="en-US"/>
        </w:rPr>
        <w:t xml:space="preserve">Smith, M., </w:t>
      </w: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&amp; Swiler, Laura P. (2022). Effects of Discrete Fracture Network Modeling Choices on Repository Performance Characteristics.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395–399. </w:t>
      </w:r>
      <w:hyperlink r:id="rId20" w:history="1">
        <w:r w:rsidRPr="00500984">
          <w:rPr>
            <w:rStyle w:val="Hyperlink"/>
            <w:lang w:val="en-US"/>
          </w:rPr>
          <w:t>https://www.ans.org/pubs/proceedings/article-52706/</w:t>
        </w:r>
      </w:hyperlink>
    </w:p>
    <w:p w14:paraId="52377C7E" w14:textId="58392BAC" w:rsidR="00500984" w:rsidRPr="00500984" w:rsidRDefault="00500984" w:rsidP="00500984">
      <w:pPr>
        <w:rPr>
          <w:lang w:val="en-US"/>
        </w:rPr>
      </w:pPr>
      <w:r w:rsidRPr="00500984">
        <w:rPr>
          <w:b/>
          <w:bCs/>
          <w:lang w:val="en-US"/>
        </w:rPr>
        <w:t>Portone, Teresa</w:t>
      </w:r>
      <w:r w:rsidRPr="00500984">
        <w:rPr>
          <w:lang w:val="en-US"/>
        </w:rPr>
        <w:t xml:space="preserve">, Eldred, Mike, Geraci, Gianluca, &amp; Swiler, Laura P. (2022). </w:t>
      </w:r>
      <w:proofErr w:type="spellStart"/>
      <w:r w:rsidRPr="00500984">
        <w:rPr>
          <w:lang w:val="en-US"/>
        </w:rPr>
        <w:t>Multimodel</w:t>
      </w:r>
      <w:proofErr w:type="spellEnd"/>
      <w:r w:rsidRPr="00500984">
        <w:rPr>
          <w:lang w:val="en-US"/>
        </w:rPr>
        <w:t xml:space="preserve"> Methods for Uncertainty Quantification of Repository Systems. </w:t>
      </w:r>
      <w:r w:rsidRPr="00500984">
        <w:rPr>
          <w:i/>
          <w:iCs/>
          <w:lang w:val="en-US"/>
        </w:rPr>
        <w:t>Proceedings of the International High-Level Radioactive Waste Management Conference</w:t>
      </w:r>
      <w:r w:rsidRPr="00500984">
        <w:rPr>
          <w:lang w:val="en-US"/>
        </w:rPr>
        <w:t xml:space="preserve">, 81–86. </w:t>
      </w:r>
      <w:hyperlink r:id="rId21" w:history="1">
        <w:r w:rsidRPr="00500984">
          <w:rPr>
            <w:rStyle w:val="Hyperlink"/>
            <w:lang w:val="en-US"/>
          </w:rPr>
          <w:t>https://www.ans.org/pubs/proceedings/article-52660/</w:t>
        </w:r>
      </w:hyperlink>
    </w:p>
    <w:p w14:paraId="28B570DA" w14:textId="53C569FA" w:rsidR="00500984" w:rsidRDefault="00AE6910" w:rsidP="00500984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TECHNICAL REPORT</w:t>
      </w:r>
    </w:p>
    <w:p w14:paraId="2A0B5854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Brooks, D. M., &amp; Swiler, L. P. (2025). </w:t>
      </w:r>
      <w:r w:rsidRPr="00AE6910">
        <w:rPr>
          <w:i/>
          <w:iCs/>
          <w:lang w:val="en-US"/>
        </w:rPr>
        <w:t>Challenges in quantifying unparameterized spatial uncertainties in deep geologic repositories for nuclear waste</w:t>
      </w:r>
      <w:r w:rsidRPr="00AE6910">
        <w:rPr>
          <w:lang w:val="en-US"/>
        </w:rPr>
        <w:t xml:space="preserve"> (SAND2025-11240). </w:t>
      </w:r>
      <w:hyperlink r:id="rId22" w:history="1">
        <w:r w:rsidRPr="00AE6910">
          <w:rPr>
            <w:rStyle w:val="Hyperlink"/>
            <w:lang w:val="en-US"/>
          </w:rPr>
          <w:t>https://doi.org/10.2172/2588881</w:t>
        </w:r>
      </w:hyperlink>
    </w:p>
    <w:p w14:paraId="419F41D9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White, R. D. (2025). </w:t>
      </w:r>
      <w:r w:rsidRPr="00AE6910">
        <w:rPr>
          <w:i/>
          <w:iCs/>
          <w:lang w:val="en-US"/>
        </w:rPr>
        <w:t>Theoretical and methodological challenges in hierarchical Bayesian inference for model-form uncertainty</w:t>
      </w:r>
      <w:r w:rsidRPr="00AE6910">
        <w:rPr>
          <w:lang w:val="en-US"/>
        </w:rPr>
        <w:t xml:space="preserve"> (Sandia Technical Report SAND2025-10780). </w:t>
      </w:r>
      <w:hyperlink r:id="rId23" w:history="1">
        <w:r w:rsidRPr="00AE6910">
          <w:rPr>
            <w:rStyle w:val="Hyperlink"/>
            <w:lang w:val="en-US"/>
          </w:rPr>
          <w:t>https://doi.org/10.2172/2587508</w:t>
        </w:r>
      </w:hyperlink>
    </w:p>
    <w:p w14:paraId="0DCC5632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White, R. D., &amp; Bandy, R. (2025). </w:t>
      </w:r>
      <w:r w:rsidRPr="00AE6910">
        <w:rPr>
          <w:i/>
          <w:iCs/>
          <w:lang w:val="en-US"/>
        </w:rPr>
        <w:t>Assessing and Enabling Trustworthy Predictions for High-Consequence Decisions</w:t>
      </w:r>
      <w:r w:rsidRPr="00AE6910">
        <w:rPr>
          <w:lang w:val="en-US"/>
        </w:rPr>
        <w:t xml:space="preserve"> (Sandia Technical Report SAND2025-12656R). </w:t>
      </w:r>
      <w:hyperlink r:id="rId24" w:history="1">
        <w:r w:rsidRPr="00AE6910">
          <w:rPr>
            <w:rStyle w:val="Hyperlink"/>
            <w:lang w:val="en-US"/>
          </w:rPr>
          <w:t>https://doi.org/10.2172/2999140</w:t>
        </w:r>
      </w:hyperlink>
    </w:p>
    <w:p w14:paraId="3805E902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LaForce, T. C., Leone, R.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Condon, C., Hargraves, J., &amp; Hay, T. (2025). </w:t>
      </w:r>
      <w:r w:rsidRPr="00AE6910">
        <w:rPr>
          <w:i/>
          <w:iCs/>
          <w:lang w:val="en-US"/>
        </w:rPr>
        <w:t>Uncertainty and Sensitivity Analysis Methods and Applications in the GDSA Framework (FY2025)</w:t>
      </w:r>
      <w:r w:rsidRPr="00AE6910">
        <w:rPr>
          <w:lang w:val="en-US"/>
        </w:rPr>
        <w:t xml:space="preserve">. </w:t>
      </w:r>
      <w:hyperlink r:id="rId25" w:history="1">
        <w:r w:rsidRPr="00AE6910">
          <w:rPr>
            <w:rStyle w:val="Hyperlink"/>
            <w:lang w:val="en-US"/>
          </w:rPr>
          <w:t>https://doi.org/10.2172/2589619</w:t>
        </w:r>
      </w:hyperlink>
    </w:p>
    <w:p w14:paraId="55C8C4E5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LaForce, T.,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Condon, C., Hargraves, J., &amp; Hay, T. (2024). </w:t>
      </w:r>
      <w:r w:rsidRPr="00AE6910">
        <w:rPr>
          <w:i/>
          <w:iCs/>
          <w:lang w:val="en-US"/>
        </w:rPr>
        <w:t>Uncertainty and Sensitivity Analysis Methods and Applications in the GDSA Framework (FY2024)</w:t>
      </w:r>
      <w:r w:rsidRPr="00AE6910">
        <w:rPr>
          <w:lang w:val="en-US"/>
        </w:rPr>
        <w:t xml:space="preserve"> (SAND2024-11075R).</w:t>
      </w:r>
    </w:p>
    <w:p w14:paraId="123676DC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Brooks, D. M.,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Basurto, E., Mariner, P. E., &amp; Leone, R. (2023). </w:t>
      </w:r>
      <w:r w:rsidRPr="00AE6910">
        <w:rPr>
          <w:i/>
          <w:iCs/>
          <w:lang w:val="en-US"/>
        </w:rPr>
        <w:t>Uncertainty and Sensitivity Analysis Methods and Applications in the GDSA Framework (FY2023)</w:t>
      </w:r>
      <w:r w:rsidRPr="00AE6910">
        <w:rPr>
          <w:lang w:val="en-US"/>
        </w:rPr>
        <w:t xml:space="preserve"> (SAND2023-08550R). </w:t>
      </w:r>
      <w:hyperlink r:id="rId26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64D458A2" w14:textId="77777777" w:rsidR="00AE6910" w:rsidRPr="00AE6910" w:rsidRDefault="00AE6910" w:rsidP="00AE6910">
      <w:pPr>
        <w:rPr>
          <w:lang w:val="en-US"/>
        </w:rPr>
      </w:pPr>
    </w:p>
    <w:p w14:paraId="4D91732F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lastRenderedPageBreak/>
        <w:t>Portone, T.</w:t>
      </w:r>
      <w:r w:rsidRPr="00AE6910">
        <w:rPr>
          <w:lang w:val="en-US"/>
        </w:rPr>
        <w:t xml:space="preserve">, White, R. D., Rosso, H., Bandy, R. J., &amp; Hart, J. L. (2023). </w:t>
      </w:r>
      <w:r w:rsidRPr="00AE6910">
        <w:rPr>
          <w:i/>
          <w:iCs/>
          <w:lang w:val="en-US"/>
        </w:rPr>
        <w:t>Quantifying model prediction sensitivity to model-form uncertainty</w:t>
      </w:r>
      <w:r w:rsidRPr="00AE6910">
        <w:rPr>
          <w:lang w:val="en-US"/>
        </w:rPr>
        <w:t xml:space="preserve"> (SAND-2023-10274R). </w:t>
      </w:r>
      <w:hyperlink r:id="rId27" w:history="1">
        <w:r w:rsidRPr="00AE6910">
          <w:rPr>
            <w:rStyle w:val="Hyperlink"/>
            <w:lang w:val="en-US"/>
          </w:rPr>
          <w:t>https://doi.org/10.2172/2430314</w:t>
        </w:r>
      </w:hyperlink>
    </w:p>
    <w:p w14:paraId="623641FA" w14:textId="06DC44E6" w:rsidR="00AE6910" w:rsidRPr="00AE6910" w:rsidRDefault="00AE6910" w:rsidP="00AE6910">
      <w:pPr>
        <w:rPr>
          <w:lang w:val="en-US"/>
        </w:rPr>
      </w:pPr>
      <w:proofErr w:type="spellStart"/>
      <w:r w:rsidRPr="00AE6910">
        <w:rPr>
          <w:lang w:val="en-US"/>
        </w:rPr>
        <w:t>Acquesta</w:t>
      </w:r>
      <w:proofErr w:type="spellEnd"/>
      <w:r w:rsidRPr="00AE6910">
        <w:rPr>
          <w:lang w:val="en-US"/>
        </w:rPr>
        <w:t xml:space="preserve">,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Dandekar, R., Rackauckas, C., Bandy, R., &amp; Huerta, J. (2022). </w:t>
      </w:r>
      <w:r w:rsidRPr="00AE6910">
        <w:rPr>
          <w:i/>
          <w:iCs/>
          <w:lang w:val="en-US"/>
        </w:rPr>
        <w:t>Model-Form Epistemic Uncertainty Quantification for Modeling with Differential Equations: Application to Epidemiology.</w:t>
      </w:r>
      <w:r w:rsidRPr="00AE6910">
        <w:rPr>
          <w:lang w:val="en-US"/>
        </w:rPr>
        <w:t xml:space="preserve"> (SAND2022-12823). Sandia National </w:t>
      </w:r>
      <w:proofErr w:type="gramStart"/>
      <w:r w:rsidRPr="00AE6910">
        <w:rPr>
          <w:lang w:val="en-US"/>
        </w:rPr>
        <w:t>Lab.(</w:t>
      </w:r>
      <w:proofErr w:type="gramEnd"/>
      <w:r w:rsidRPr="00AE6910">
        <w:rPr>
          <w:lang w:val="en-US"/>
        </w:rPr>
        <w:t xml:space="preserve">SNL-NM), Albuquerque, NM (United States). </w:t>
      </w:r>
      <w:hyperlink r:id="rId28" w:history="1">
        <w:r w:rsidRPr="00AE6910">
          <w:rPr>
            <w:rStyle w:val="Hyperlink"/>
            <w:lang w:val="en-US"/>
          </w:rPr>
          <w:t>https://doi.org/10.2172/1888443</w:t>
        </w:r>
      </w:hyperlink>
    </w:p>
    <w:p w14:paraId="568E0290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Adams, B. M., Eldred, M. S., Geraci, G.,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Ridgway, E. M., Stephens, J. A., &amp; Wildey, T. M. (2022). </w:t>
      </w:r>
      <w:r w:rsidRPr="00AE6910">
        <w:rPr>
          <w:i/>
          <w:iCs/>
          <w:lang w:val="en-US"/>
        </w:rPr>
        <w:t xml:space="preserve">Deployment of </w:t>
      </w:r>
      <w:proofErr w:type="spellStart"/>
      <w:r w:rsidRPr="00AE6910">
        <w:rPr>
          <w:i/>
          <w:iCs/>
          <w:lang w:val="en-US"/>
        </w:rPr>
        <w:t>Multifidelity</w:t>
      </w:r>
      <w:proofErr w:type="spellEnd"/>
      <w:r w:rsidRPr="00AE6910">
        <w:rPr>
          <w:i/>
          <w:iCs/>
          <w:lang w:val="en-US"/>
        </w:rPr>
        <w:t xml:space="preserve"> Uncertainty Quantification for Thermal Battery Assessment Part I: Algorithms and Single Cell Results</w:t>
      </w:r>
      <w:r w:rsidRPr="00AE6910">
        <w:rPr>
          <w:lang w:val="en-US"/>
        </w:rPr>
        <w:t xml:space="preserve"> (SAND2022-11856). </w:t>
      </w:r>
      <w:hyperlink r:id="rId29" w:history="1">
        <w:r w:rsidRPr="00AE6910">
          <w:rPr>
            <w:rStyle w:val="Hyperlink"/>
            <w:lang w:val="en-US"/>
          </w:rPr>
          <w:t>https://doi.org/10.2172/1885882</w:t>
        </w:r>
      </w:hyperlink>
    </w:p>
    <w:p w14:paraId="797A9793" w14:textId="77777777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Mullins, J.,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Carnes, B., Schroeder, B., Maupin, K., Coleman, R., Huerta, G., Neal, K., Butler, K., &amp; Gilmore, W. (2022). </w:t>
      </w:r>
      <w:r w:rsidRPr="00AE6910">
        <w:rPr>
          <w:i/>
          <w:iCs/>
          <w:lang w:val="en-US"/>
        </w:rPr>
        <w:t>Transfer of Uncertainty Quantification from Past Computational Simulations to Support New Applications</w:t>
      </w:r>
      <w:r w:rsidRPr="00AE6910">
        <w:rPr>
          <w:lang w:val="en-US"/>
        </w:rPr>
        <w:t xml:space="preserve"> (SAND2022-14404). </w:t>
      </w:r>
      <w:hyperlink r:id="rId30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19EA224D" w14:textId="1EDD3D75" w:rsid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Smith, M. L. (2022). </w:t>
      </w:r>
      <w:r w:rsidRPr="00AE6910">
        <w:rPr>
          <w:i/>
          <w:iCs/>
          <w:lang w:val="en-US"/>
        </w:rPr>
        <w:t>Uncertainty and Sensitivity Analysis Methods and Applications in the GDSA Framework (FY2022)</w:t>
      </w:r>
      <w:r w:rsidRPr="00AE6910">
        <w:rPr>
          <w:lang w:val="en-US"/>
        </w:rPr>
        <w:t xml:space="preserve"> (SAND2022-11220R). </w:t>
      </w:r>
      <w:hyperlink r:id="rId31" w:history="1">
        <w:r w:rsidRPr="00AE6910">
          <w:rPr>
            <w:rStyle w:val="Hyperlink"/>
            <w:lang w:val="en-US"/>
          </w:rPr>
          <w:t>https://doi.org/10.2172/1884909</w:t>
        </w:r>
      </w:hyperlink>
    </w:p>
    <w:p w14:paraId="6DD8BAF2" w14:textId="52740FAE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Leone, R.,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Smith, M. L., &amp; Stein, E. R. (2021). </w:t>
      </w:r>
      <w:r w:rsidRPr="00AE6910">
        <w:rPr>
          <w:i/>
          <w:iCs/>
          <w:lang w:val="en-US"/>
        </w:rPr>
        <w:t>Uncertainty and Sensitivity Analysis Methods and Applications in the GDSA Framework (FY2021)</w:t>
      </w:r>
      <w:r w:rsidRPr="00AE6910">
        <w:rPr>
          <w:lang w:val="en-US"/>
        </w:rPr>
        <w:t xml:space="preserve"> (SAND2021-9903R). </w:t>
      </w:r>
      <w:hyperlink r:id="rId32" w:history="1">
        <w:r w:rsidRPr="00AE6910">
          <w:rPr>
            <w:rStyle w:val="Hyperlink"/>
            <w:lang w:val="en-US"/>
          </w:rPr>
          <w:t>https://doi.org/10.2172/1855018</w:t>
        </w:r>
      </w:hyperlink>
    </w:p>
    <w:p w14:paraId="210539FD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Beyeler, W. E., Frazier, C. R., Krofcheck, D. J., Swiler, L. P.,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Klise, K. A. (2020). </w:t>
      </w:r>
      <w:r w:rsidRPr="00AE6910">
        <w:rPr>
          <w:i/>
          <w:iCs/>
          <w:lang w:val="en-US"/>
        </w:rPr>
        <w:t>Uncertainty Analysis Framework for the Hospital Resource Supply Model for Covid-19</w:t>
      </w:r>
      <w:r w:rsidRPr="00AE6910">
        <w:rPr>
          <w:lang w:val="en-US"/>
        </w:rPr>
        <w:t xml:space="preserve"> (SAND-2020-5569). </w:t>
      </w:r>
      <w:hyperlink r:id="rId33" w:history="1">
        <w:r w:rsidRPr="00AE6910">
          <w:rPr>
            <w:rStyle w:val="Hyperlink"/>
            <w:lang w:val="en-US"/>
          </w:rPr>
          <w:t>https://doi.org/10.2172/1763544</w:t>
        </w:r>
      </w:hyperlink>
    </w:p>
    <w:p w14:paraId="7FBD0C9E" w14:textId="77777777" w:rsidR="00AE6910" w:rsidRPr="00AE6910" w:rsidRDefault="00AE6910" w:rsidP="00AE6910">
      <w:pPr>
        <w:rPr>
          <w:lang w:val="en-US"/>
        </w:rPr>
      </w:pPr>
      <w:r w:rsidRPr="00AE6910">
        <w:rPr>
          <w:lang w:val="en-US"/>
        </w:rPr>
        <w:t xml:space="preserve">Safta, C., Ray, J., </w:t>
      </w:r>
      <w:proofErr w:type="spellStart"/>
      <w:r w:rsidRPr="00AE6910">
        <w:rPr>
          <w:lang w:val="en-US"/>
        </w:rPr>
        <w:t>Acquesta</w:t>
      </w:r>
      <w:proofErr w:type="spellEnd"/>
      <w:r w:rsidRPr="00AE6910">
        <w:rPr>
          <w:lang w:val="en-US"/>
        </w:rPr>
        <w:t xml:space="preserve">, E., Catanach, T. A., Chowdhary, K. S., Debusschere, B., Galvan, E., Geraci, G., Khalil, M., &amp;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(2020). </w:t>
      </w:r>
      <w:r w:rsidRPr="00AE6910">
        <w:rPr>
          <w:i/>
          <w:iCs/>
          <w:lang w:val="en-US"/>
        </w:rPr>
        <w:t>Characterization of Partially Observed Epidemics—Application to COVID-19</w:t>
      </w:r>
      <w:r w:rsidRPr="00AE6910">
        <w:rPr>
          <w:lang w:val="en-US"/>
        </w:rPr>
        <w:t xml:space="preserve"> (SAND-2020-6563). </w:t>
      </w:r>
      <w:hyperlink r:id="rId34" w:history="1">
        <w:r w:rsidRPr="00AE6910">
          <w:rPr>
            <w:rStyle w:val="Hyperlink"/>
            <w:lang w:val="en-US"/>
          </w:rPr>
          <w:t>https://doi.org/10.2172/1763554</w:t>
        </w:r>
      </w:hyperlink>
    </w:p>
    <w:p w14:paraId="15DCEAC5" w14:textId="591AF6E5" w:rsidR="00500984" w:rsidRPr="00500984" w:rsidRDefault="00AE6910" w:rsidP="00500984">
      <w:pPr>
        <w:rPr>
          <w:lang w:val="en-US"/>
        </w:rPr>
      </w:pPr>
      <w:r w:rsidRPr="00AE6910">
        <w:rPr>
          <w:lang w:val="en-US"/>
        </w:rPr>
        <w:t xml:space="preserve">Swiler, L. P., Basurto, E., Brooks, D. M., Eckert, A. C., Mariner, P. E., </w:t>
      </w: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, &amp; Stein, E. R. (2020). </w:t>
      </w:r>
      <w:r w:rsidRPr="00AE6910">
        <w:rPr>
          <w:i/>
          <w:iCs/>
          <w:lang w:val="en-US"/>
        </w:rPr>
        <w:t>Advances in Uncertainty and Sensitivity Analysis Methods and Applications in GDSA Framework.</w:t>
      </w:r>
      <w:r w:rsidRPr="00AE6910">
        <w:rPr>
          <w:lang w:val="en-US"/>
        </w:rPr>
        <w:t xml:space="preserve"> (SAND-2020-10802R). </w:t>
      </w:r>
      <w:hyperlink r:id="rId35" w:history="1">
        <w:r w:rsidRPr="00AE6910">
          <w:rPr>
            <w:rStyle w:val="Hyperlink"/>
            <w:lang w:val="en-US"/>
          </w:rPr>
          <w:t>https://doi.org/10.2172/1671381</w:t>
        </w:r>
      </w:hyperlink>
    </w:p>
    <w:p w14:paraId="71FC270B" w14:textId="56E597FA" w:rsidR="00305C13" w:rsidRPr="00F5687F" w:rsidRDefault="00AE6910" w:rsidP="00305C13">
      <w:pPr>
        <w:pStyle w:val="Subtitle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5F104E1B" w14:textId="77777777" w:rsidR="00AE6910" w:rsidRPr="00AE6910" w:rsidRDefault="00AE6910" w:rsidP="00AE6910">
      <w:pPr>
        <w:rPr>
          <w:lang w:val="en-US"/>
        </w:rPr>
      </w:pPr>
      <w:r w:rsidRPr="00AE6910">
        <w:rPr>
          <w:b/>
          <w:bCs/>
          <w:lang w:val="en-US"/>
        </w:rPr>
        <w:t>Portone, T.</w:t>
      </w:r>
      <w:r w:rsidRPr="00AE6910">
        <w:rPr>
          <w:lang w:val="en-US"/>
        </w:rPr>
        <w:t xml:space="preserve"> (2019). </w:t>
      </w:r>
      <w:r w:rsidRPr="00AE6910">
        <w:rPr>
          <w:i/>
          <w:iCs/>
          <w:lang w:val="en-US"/>
        </w:rPr>
        <w:t>Representing model-form uncertainty from missing microstructural information</w:t>
      </w:r>
      <w:r w:rsidRPr="00AE6910">
        <w:rPr>
          <w:lang w:val="en-US"/>
        </w:rPr>
        <w:t xml:space="preserve"> [University of Texas at Austin]. </w:t>
      </w:r>
      <w:hyperlink r:id="rId36" w:history="1">
        <w:r w:rsidRPr="00AE6910">
          <w:rPr>
            <w:rStyle w:val="Hyperlink"/>
            <w:rFonts w:ascii="Arial" w:eastAsia="Arial" w:hAnsi="Arial" w:cs="Arial"/>
            <w:szCs w:val="18"/>
            <w:lang w:val="en-US"/>
          </w:rPr>
          <w:t>http://dx.doi.org/10.26153/tsw/10112</w:t>
        </w:r>
      </w:hyperlink>
    </w:p>
    <w:p w14:paraId="12ADC7A4" w14:textId="05A39BB9" w:rsidR="00855348" w:rsidRPr="00F5687F" w:rsidRDefault="00AF749D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r w:rsidRPr="00F5687F">
        <w:rPr>
          <w:rFonts w:ascii="Arial" w:hAnsi="Arial" w:cs="Arial"/>
          <w:sz w:val="24"/>
          <w:szCs w:val="24"/>
        </w:rPr>
        <w:t>PRESENTATIONS</w:t>
      </w:r>
    </w:p>
    <w:p w14:paraId="7099C14D" w14:textId="3646A9E9" w:rsidR="00206838" w:rsidRPr="00F5687F" w:rsidRDefault="00160ECA" w:rsidP="00206838">
      <w:pPr>
        <w:pStyle w:val="Subtitle"/>
        <w:rPr>
          <w:rFonts w:ascii="Arial" w:hAnsi="Arial" w:cs="Arial"/>
        </w:rPr>
      </w:pPr>
      <w:r>
        <w:rPr>
          <w:rFonts w:ascii="Arial" w:hAnsi="Arial" w:cs="Arial"/>
        </w:rPr>
        <w:t>INVITED</w:t>
      </w:r>
    </w:p>
    <w:p w14:paraId="2633C2C9" w14:textId="7E5B6AA3" w:rsidR="00160ECA" w:rsidRDefault="00160ECA" w:rsidP="004D2D37">
      <w:pPr>
        <w:jc w:val="both"/>
        <w:rPr>
          <w:rFonts w:ascii="Arial" w:hAnsi="Arial" w:cs="Arial"/>
          <w:iCs/>
          <w:szCs w:val="18"/>
        </w:rPr>
      </w:pPr>
      <w:r w:rsidRPr="00160ECA">
        <w:rPr>
          <w:rFonts w:ascii="Arial" w:hAnsi="Arial" w:cs="Arial"/>
          <w:i/>
          <w:szCs w:val="18"/>
        </w:rPr>
        <w:t>Beyond parametric uncertainty: quantifying model-form uncertainty in model predictions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UW Madison Applied and Computational Math Seminar, Madison, WI, USA, October 2024.</w:t>
      </w:r>
    </w:p>
    <w:p w14:paraId="7670C997" w14:textId="73B4DBAE" w:rsid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>What if your governing equations are uncertain? Quantifying model-form uncertainty in model predictions</w:t>
      </w:r>
      <w:r w:rsidRPr="00793D30">
        <w:rPr>
          <w:rFonts w:ascii="Arial" w:hAnsi="Arial" w:cs="Arial"/>
          <w:i/>
          <w:szCs w:val="18"/>
        </w:rPr>
        <w:t xml:space="preserve">. </w:t>
      </w:r>
      <w:r w:rsidRPr="00793D30">
        <w:rPr>
          <w:rFonts w:ascii="Arial" w:hAnsi="Arial" w:cs="Arial"/>
          <w:iCs/>
          <w:szCs w:val="18"/>
        </w:rPr>
        <w:t>USACM Uncertainty Quantification and Probabilistic Modeling Technical Thrust Area Webinar</w:t>
      </w:r>
      <w:r>
        <w:rPr>
          <w:rFonts w:ascii="Arial" w:hAnsi="Arial" w:cs="Arial"/>
          <w:iCs/>
          <w:szCs w:val="18"/>
        </w:rPr>
        <w:t>. Virtual. June 2024.</w:t>
      </w:r>
    </w:p>
    <w:p w14:paraId="0881F1AD" w14:textId="3844EAB7" w:rsidR="00793D30" w:rsidRPr="00793D30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>Why you should never evaluate your model just once: a brief introduction to uncertainty quantification</w:t>
      </w:r>
      <w:r w:rsidRPr="00793D30">
        <w:rPr>
          <w:rFonts w:ascii="Arial" w:hAnsi="Arial" w:cs="Arial"/>
          <w:i/>
          <w:szCs w:val="18"/>
        </w:rPr>
        <w:t xml:space="preserve">. </w:t>
      </w:r>
      <w:r w:rsidRPr="00793D30">
        <w:rPr>
          <w:rFonts w:ascii="Arial" w:hAnsi="Arial" w:cs="Arial"/>
          <w:iCs/>
          <w:szCs w:val="18"/>
        </w:rPr>
        <w:t>Presentation to the Computational Science Center at National Renewable Energy Lab</w:t>
      </w:r>
      <w:r>
        <w:rPr>
          <w:rFonts w:ascii="Arial" w:hAnsi="Arial" w:cs="Arial"/>
          <w:iCs/>
          <w:szCs w:val="18"/>
        </w:rPr>
        <w:t>. May 2024.</w:t>
      </w:r>
    </w:p>
    <w:p w14:paraId="4E2F6EE8" w14:textId="49366E5C" w:rsidR="00793D30" w:rsidRPr="00160ECA" w:rsidRDefault="00793D30" w:rsidP="004D2D37">
      <w:pPr>
        <w:jc w:val="both"/>
        <w:rPr>
          <w:rFonts w:ascii="Arial" w:hAnsi="Arial" w:cs="Arial"/>
          <w:iCs/>
          <w:szCs w:val="18"/>
        </w:rPr>
      </w:pPr>
      <w:r w:rsidRPr="00793D30">
        <w:rPr>
          <w:rFonts w:ascii="Arial" w:hAnsi="Arial" w:cs="Arial"/>
          <w:i/>
          <w:szCs w:val="18"/>
        </w:rPr>
        <w:t>How reliable are mathematical model predictions if their equations are uncertain?</w:t>
      </w:r>
      <w:r>
        <w:rPr>
          <w:rFonts w:ascii="Arial" w:hAnsi="Arial" w:cs="Arial"/>
          <w:iCs/>
          <w:szCs w:val="18"/>
        </w:rPr>
        <w:t xml:space="preserve"> University of New Mexico Applied Mathematics Seminar, Albuquerque, NM, April 2024.</w:t>
      </w:r>
    </w:p>
    <w:p w14:paraId="487705B7" w14:textId="2E7BA493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</w:t>
      </w:r>
      <w:r w:rsidR="00793D30">
        <w:rPr>
          <w:rFonts w:ascii="Arial" w:hAnsi="Arial" w:cs="Arial"/>
          <w:i/>
          <w:szCs w:val="18"/>
        </w:rPr>
        <w:t xml:space="preserve"> </w:t>
      </w:r>
      <w:r w:rsidRPr="00F5687F">
        <w:rPr>
          <w:rFonts w:ascii="Arial" w:hAnsi="Arial" w:cs="Arial"/>
          <w:i/>
          <w:szCs w:val="18"/>
        </w:rPr>
        <w:t>stochastic operator model-form uncertainty representation of missing microstructural information.</w:t>
      </w:r>
      <w:r w:rsidRPr="00F5687F">
        <w:rPr>
          <w:rFonts w:ascii="Arial" w:hAnsi="Arial" w:cs="Arial"/>
          <w:iCs/>
          <w:szCs w:val="18"/>
        </w:rPr>
        <w:t xml:space="preserve"> AGU Fall Meeting 2022, Chicago, IL, USA, December 2022.</w:t>
      </w:r>
    </w:p>
    <w:p w14:paraId="109C8B69" w14:textId="2B1304F5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 brief survey of uncertainty quantification. </w:t>
      </w:r>
      <w:r w:rsidRPr="00F5687F">
        <w:rPr>
          <w:rFonts w:ascii="Arial" w:hAnsi="Arial" w:cs="Arial"/>
          <w:iCs/>
          <w:szCs w:val="18"/>
        </w:rPr>
        <w:t>University of Alabama Mathematics Colloquium, November 2022.</w:t>
      </w:r>
    </w:p>
    <w:p w14:paraId="55F81B5E" w14:textId="65A6AD4E" w:rsidR="00206838" w:rsidRPr="00F5687F" w:rsidRDefault="00206838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A Whirlwind Tour of Uncertainty Quantification and Model Inadequacy.</w:t>
      </w:r>
      <w:r w:rsidR="00160ECA">
        <w:rPr>
          <w:rFonts w:ascii="Arial" w:hAnsi="Arial" w:cs="Arial"/>
          <w:szCs w:val="18"/>
        </w:rPr>
        <w:t xml:space="preserve"> </w:t>
      </w:r>
      <w:r w:rsidRPr="00F5687F">
        <w:rPr>
          <w:rFonts w:ascii="Arial" w:hAnsi="Arial" w:cs="Arial"/>
          <w:szCs w:val="18"/>
        </w:rPr>
        <w:t>N</w:t>
      </w:r>
      <w:r w:rsidR="0044091B" w:rsidRPr="00F5687F">
        <w:rPr>
          <w:rFonts w:ascii="Arial" w:hAnsi="Arial" w:cs="Arial"/>
          <w:szCs w:val="18"/>
        </w:rPr>
        <w:t xml:space="preserve">ational </w:t>
      </w:r>
      <w:r w:rsidRPr="00F5687F">
        <w:rPr>
          <w:rFonts w:ascii="Arial" w:hAnsi="Arial" w:cs="Arial"/>
          <w:szCs w:val="18"/>
        </w:rPr>
        <w:t>R</w:t>
      </w:r>
      <w:r w:rsidR="0044091B" w:rsidRPr="00F5687F">
        <w:rPr>
          <w:rFonts w:ascii="Arial" w:hAnsi="Arial" w:cs="Arial"/>
          <w:szCs w:val="18"/>
        </w:rPr>
        <w:t xml:space="preserve">enewable </w:t>
      </w:r>
      <w:r w:rsidRPr="00F5687F">
        <w:rPr>
          <w:rFonts w:ascii="Arial" w:hAnsi="Arial" w:cs="Arial"/>
          <w:szCs w:val="18"/>
        </w:rPr>
        <w:t>E</w:t>
      </w:r>
      <w:r w:rsidR="0044091B" w:rsidRPr="00F5687F">
        <w:rPr>
          <w:rFonts w:ascii="Arial" w:hAnsi="Arial" w:cs="Arial"/>
          <w:szCs w:val="18"/>
        </w:rPr>
        <w:t xml:space="preserve">nergy </w:t>
      </w:r>
      <w:r w:rsidRPr="00F5687F">
        <w:rPr>
          <w:rFonts w:ascii="Arial" w:hAnsi="Arial" w:cs="Arial"/>
          <w:szCs w:val="18"/>
        </w:rPr>
        <w:t>L</w:t>
      </w:r>
      <w:r w:rsidR="0044091B" w:rsidRPr="00F5687F">
        <w:rPr>
          <w:rFonts w:ascii="Arial" w:hAnsi="Arial" w:cs="Arial"/>
          <w:szCs w:val="18"/>
        </w:rPr>
        <w:t>aboratory</w:t>
      </w:r>
      <w:r w:rsidRPr="00F5687F">
        <w:rPr>
          <w:rFonts w:ascii="Arial" w:hAnsi="Arial" w:cs="Arial"/>
          <w:szCs w:val="18"/>
        </w:rPr>
        <w:t>, September 2018.</w:t>
      </w:r>
    </w:p>
    <w:p w14:paraId="40519834" w14:textId="42F9B9AB" w:rsidR="00206838" w:rsidRPr="00F5687F" w:rsidRDefault="00160ECA" w:rsidP="007158F6">
      <w:pPr>
        <w:pStyle w:val="Subtitle"/>
        <w:spacing w:before="120"/>
        <w:rPr>
          <w:rFonts w:ascii="Arial" w:hAnsi="Arial" w:cs="Arial"/>
        </w:rPr>
      </w:pPr>
      <w:r>
        <w:rPr>
          <w:rFonts w:ascii="Arial" w:hAnsi="Arial" w:cs="Arial"/>
        </w:rPr>
        <w:t>CONFERENCE AND OTHER</w:t>
      </w:r>
    </w:p>
    <w:p w14:paraId="4A45D5D1" w14:textId="51AFC49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assumption importance to model outputs for prediction and validation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Portone, R. White, R. Bandy. </w:t>
      </w:r>
      <w:r w:rsidRPr="00CC44DF">
        <w:rPr>
          <w:rFonts w:ascii="Arial" w:hAnsi="Arial" w:cs="Arial"/>
          <w:iCs/>
          <w:szCs w:val="18"/>
        </w:rPr>
        <w:t>18th U.S. National Congress on Computational Mechanics (USNCCM18)</w:t>
      </w:r>
      <w:r>
        <w:rPr>
          <w:rFonts w:ascii="Arial" w:hAnsi="Arial" w:cs="Arial"/>
          <w:iCs/>
          <w:szCs w:val="18"/>
        </w:rPr>
        <w:t>. Chicago, IL, USA. July 2025.</w:t>
      </w:r>
    </w:p>
    <w:p w14:paraId="21FC2E00" w14:textId="30A5233E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lastRenderedPageBreak/>
        <w:t>Computing Sobol’ main effects indices with unstructured samples for discrete random variables and streaming data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B. Debusschere, S. Yang, E. Islas Quinones, T.P. Xiao. </w:t>
      </w:r>
      <w:r w:rsidRPr="00CC44DF">
        <w:rPr>
          <w:rFonts w:ascii="Arial" w:hAnsi="Arial" w:cs="Arial"/>
          <w:iCs/>
          <w:szCs w:val="18"/>
        </w:rPr>
        <w:t>14th International Conference on Structural Safety and Reliability (ICOSSAR'25)</w:t>
      </w:r>
      <w:r>
        <w:rPr>
          <w:rFonts w:ascii="Arial" w:hAnsi="Arial" w:cs="Arial"/>
          <w:iCs/>
          <w:szCs w:val="18"/>
        </w:rPr>
        <w:t>. Los Angeles, CA, USA. June 2025.</w:t>
      </w:r>
    </w:p>
    <w:p w14:paraId="6A21AD5D" w14:textId="2A97F0C3" w:rsidR="00CC44DF" w:rsidRDefault="00CC44DF" w:rsidP="004D2D37">
      <w:pPr>
        <w:jc w:val="both"/>
        <w:rPr>
          <w:rFonts w:ascii="Arial" w:hAnsi="Arial" w:cs="Arial"/>
          <w:i/>
          <w:szCs w:val="18"/>
        </w:rPr>
      </w:pPr>
      <w:r w:rsidRPr="00CC44DF">
        <w:rPr>
          <w:rFonts w:ascii="Arial" w:hAnsi="Arial" w:cs="Arial"/>
          <w:i/>
          <w:szCs w:val="18"/>
        </w:rPr>
        <w:t>Trustworthy and Scalable Data-Driven Closure Models</w:t>
      </w:r>
      <w:r>
        <w:rPr>
          <w:rFonts w:ascii="Arial" w:hAnsi="Arial" w:cs="Arial"/>
          <w:i/>
          <w:szCs w:val="18"/>
        </w:rPr>
        <w:t xml:space="preserve">. </w:t>
      </w:r>
      <w:r w:rsidRPr="00CC44DF">
        <w:rPr>
          <w:rFonts w:ascii="Arial" w:hAnsi="Arial" w:cs="Arial"/>
          <w:iCs/>
          <w:szCs w:val="18"/>
        </w:rPr>
        <w:t>T. Portone, M. Khalil</w:t>
      </w:r>
      <w:r>
        <w:rPr>
          <w:rFonts w:ascii="Arial" w:hAnsi="Arial" w:cs="Arial"/>
          <w:iCs/>
          <w:szCs w:val="18"/>
        </w:rPr>
        <w:t xml:space="preserve">, K. Neal. </w:t>
      </w:r>
      <w:r w:rsidRPr="00CC44DF">
        <w:rPr>
          <w:rFonts w:ascii="Arial" w:hAnsi="Arial" w:cs="Arial"/>
          <w:iCs/>
          <w:szCs w:val="18"/>
        </w:rPr>
        <w:t>16th World Congress on Computational Mechanics and 4th Pan American Congress on Computational Mechanics</w:t>
      </w:r>
      <w:r>
        <w:rPr>
          <w:rFonts w:ascii="Arial" w:hAnsi="Arial" w:cs="Arial"/>
          <w:iCs/>
          <w:szCs w:val="18"/>
        </w:rPr>
        <w:t>. Vancouver, BC, Canada. July 2024.</w:t>
      </w:r>
    </w:p>
    <w:p w14:paraId="7672B450" w14:textId="45EE82EE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Enabling Quantitative Assessment of Validation Relevance to Model Predictions</w:t>
      </w:r>
      <w:r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R. Bandy, R. White. </w:t>
      </w:r>
      <w:r w:rsidRPr="00CC44DF">
        <w:rPr>
          <w:rFonts w:ascii="Arial" w:hAnsi="Arial" w:cs="Arial"/>
          <w:iCs/>
          <w:szCs w:val="18"/>
        </w:rPr>
        <w:t>ASME 2024 Verification, Validation, and Uncertainty Quantification Symposium (VVUQ2024)</w:t>
      </w:r>
      <w:r>
        <w:rPr>
          <w:rFonts w:ascii="Arial" w:hAnsi="Arial" w:cs="Arial"/>
          <w:iCs/>
          <w:szCs w:val="18"/>
        </w:rPr>
        <w:t>. College Station, TX, USA. May 2024.</w:t>
      </w:r>
    </w:p>
    <w:p w14:paraId="142F74BA" w14:textId="59CF5763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Assessing Model Prediction Trustworthiness in the Presence of Model-Form Uncertainty</w:t>
      </w:r>
      <w:r w:rsidRPr="00CC44DF"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R. White, J. Hart. SIAM UQ24. Trieste, Italy, February 2024.</w:t>
      </w:r>
    </w:p>
    <w:p w14:paraId="19CB757D" w14:textId="59218831" w:rsidR="00CC44DF" w:rsidRP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>T. Portone, J. Hart, R. White.</w:t>
      </w:r>
      <w:r>
        <w:rPr>
          <w:rFonts w:ascii="Arial" w:hAnsi="Arial" w:cs="Arial"/>
          <w:iCs/>
          <w:szCs w:val="18"/>
        </w:rPr>
        <w:t xml:space="preserve"> USACM17. Albuquerque, NM, July 2023.</w:t>
      </w:r>
    </w:p>
    <w:p w14:paraId="4341797E" w14:textId="77777777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Model-form uncertainty for digital twins</w:t>
      </w:r>
      <w:r>
        <w:rPr>
          <w:rFonts w:ascii="Arial" w:hAnsi="Arial" w:cs="Arial"/>
          <w:i/>
          <w:szCs w:val="18"/>
        </w:rPr>
        <w:t xml:space="preserve">. </w:t>
      </w:r>
      <w:r>
        <w:rPr>
          <w:rFonts w:ascii="Arial" w:hAnsi="Arial" w:cs="Arial"/>
          <w:iCs/>
          <w:szCs w:val="18"/>
        </w:rPr>
        <w:t xml:space="preserve">T. Portone. </w:t>
      </w:r>
      <w:r w:rsidRPr="00CC44DF">
        <w:rPr>
          <w:rFonts w:ascii="Arial" w:hAnsi="Arial" w:cs="Arial"/>
          <w:iCs/>
          <w:szCs w:val="18"/>
        </w:rPr>
        <w:t>AIRES 4 Workshop: Machine Learning for Robust Digital Twins</w:t>
      </w:r>
      <w:r>
        <w:rPr>
          <w:rFonts w:ascii="Arial" w:hAnsi="Arial" w:cs="Arial"/>
          <w:iCs/>
          <w:szCs w:val="18"/>
        </w:rPr>
        <w:t>. Oak Ridge, TN, USA, April 2023.</w:t>
      </w:r>
    </w:p>
    <w:p w14:paraId="1849BBC7" w14:textId="798F2512" w:rsidR="00CC44DF" w:rsidRDefault="00CC44DF" w:rsidP="004D2D37">
      <w:pPr>
        <w:jc w:val="both"/>
        <w:rPr>
          <w:rFonts w:ascii="Arial" w:hAnsi="Arial" w:cs="Arial"/>
          <w:iCs/>
          <w:szCs w:val="18"/>
        </w:rPr>
      </w:pPr>
      <w:r w:rsidRPr="00CC44DF">
        <w:rPr>
          <w:rFonts w:ascii="Arial" w:hAnsi="Arial" w:cs="Arial"/>
          <w:i/>
          <w:szCs w:val="18"/>
        </w:rPr>
        <w:t>Quantifying Model Prediction Sensitivity to Model-Form Uncertainty</w:t>
      </w:r>
      <w:r w:rsidRPr="00CC44DF">
        <w:rPr>
          <w:rFonts w:ascii="Arial" w:hAnsi="Arial" w:cs="Arial"/>
          <w:i/>
          <w:szCs w:val="18"/>
        </w:rPr>
        <w:t>.</w:t>
      </w:r>
      <w:r>
        <w:rPr>
          <w:rFonts w:ascii="Arial" w:hAnsi="Arial" w:cs="Arial"/>
          <w:iCs/>
          <w:szCs w:val="18"/>
        </w:rPr>
        <w:t xml:space="preserve"> T. Portone, J. Hart, R. White. SIAM CSE23. Amsterdam, The Netherlands, March 2023.</w:t>
      </w:r>
    </w:p>
    <w:p w14:paraId="53D7E2C8" w14:textId="41DEB81B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r w:rsidRPr="00F5687F">
        <w:rPr>
          <w:rFonts w:ascii="Arial" w:hAnsi="Arial" w:cs="Arial"/>
          <w:i/>
          <w:szCs w:val="18"/>
        </w:rPr>
        <w:t>Sensitivity analysis for deep geologic repository simulations in crystalline rock.</w:t>
      </w:r>
      <w:r w:rsidRPr="00F5687F">
        <w:rPr>
          <w:rFonts w:ascii="Arial" w:hAnsi="Arial" w:cs="Arial"/>
          <w:iCs/>
          <w:szCs w:val="18"/>
        </w:rPr>
        <w:t xml:space="preserve"> T. Portone, P. Mariner, M. Smith, E. Basurto, R. Leone, E. Stein, L. Swiler. AGU Fall Meeting 2022, Chicago, IL, USA, December 2022.</w:t>
      </w:r>
    </w:p>
    <w:p w14:paraId="4AB08091" w14:textId="78403FAE" w:rsidR="002F262F" w:rsidRPr="00F5687F" w:rsidRDefault="002F262F" w:rsidP="004D2D37">
      <w:pPr>
        <w:jc w:val="both"/>
        <w:rPr>
          <w:rFonts w:ascii="Arial" w:hAnsi="Arial" w:cs="Arial"/>
          <w:iCs/>
          <w:szCs w:val="18"/>
        </w:rPr>
      </w:pPr>
      <w:proofErr w:type="spellStart"/>
      <w:r w:rsidRPr="00F5687F">
        <w:rPr>
          <w:rFonts w:ascii="Arial" w:hAnsi="Arial" w:cs="Arial"/>
          <w:i/>
          <w:szCs w:val="18"/>
        </w:rPr>
        <w:t>Multimodel</w:t>
      </w:r>
      <w:proofErr w:type="spellEnd"/>
      <w:r w:rsidRPr="00F5687F">
        <w:rPr>
          <w:rFonts w:ascii="Arial" w:hAnsi="Arial" w:cs="Arial"/>
          <w:i/>
          <w:szCs w:val="18"/>
        </w:rPr>
        <w:t xml:space="preserve"> Methods for Uncertainty Quantification of Repository Systems. </w:t>
      </w:r>
      <w:r w:rsidRPr="00F5687F">
        <w:rPr>
          <w:rFonts w:ascii="Arial" w:hAnsi="Arial" w:cs="Arial"/>
          <w:iCs/>
          <w:szCs w:val="18"/>
        </w:rPr>
        <w:t>T. Portone, G. Geraci, L. Swiler, M. Eldred. International High-Level Radioactive Waste Management Conference, Phoenix, AZ, USA, November 2022.</w:t>
      </w:r>
    </w:p>
    <w:p w14:paraId="720B8DF3" w14:textId="784B5160" w:rsidR="00206838" w:rsidRPr="00F5687F" w:rsidRDefault="002F262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</w:rPr>
        <w:t>Quantifying model-form uncertainty with an application to subsurface transport.</w:t>
      </w:r>
      <w:r w:rsidRPr="00F5687F">
        <w:rPr>
          <w:rFonts w:ascii="Arial" w:hAnsi="Arial" w:cs="Arial"/>
          <w:iCs/>
          <w:szCs w:val="18"/>
        </w:rPr>
        <w:t xml:space="preserve"> T. Portone. University of Alabama Applied Mathematics Seminar Series, November 2022.</w:t>
      </w:r>
    </w:p>
    <w:p w14:paraId="0DEF6086" w14:textId="1DD1B1BE" w:rsidR="0036331A" w:rsidRDefault="0036331A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>Data-Driven Model-Form Uncertainty with Bayesian Statistics and Neural Differential Equations.</w:t>
      </w:r>
      <w:r w:rsidRPr="00F5687F">
        <w:rPr>
          <w:rFonts w:ascii="Arial" w:hAnsi="Arial" w:cs="Arial"/>
          <w:iCs/>
          <w:szCs w:val="18"/>
          <w:lang w:val="en-US"/>
        </w:rPr>
        <w:t xml:space="preserve"> 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8</w:t>
      </w:r>
      <w:r w:rsidRPr="00F5687F">
        <w:rPr>
          <w:rFonts w:ascii="Arial" w:hAnsi="Arial" w:cs="Arial"/>
          <w:iCs/>
          <w:szCs w:val="18"/>
          <w:vertAlign w:val="superscript"/>
          <w:lang w:val="en-US"/>
        </w:rPr>
        <w:t>th</w:t>
      </w:r>
      <w:r w:rsidRPr="00F5687F">
        <w:rPr>
          <w:rFonts w:ascii="Arial" w:hAnsi="Arial" w:cs="Arial"/>
          <w:iCs/>
          <w:szCs w:val="18"/>
          <w:lang w:val="en-US"/>
        </w:rPr>
        <w:t xml:space="preserve"> ECCOMAS, Oslo, Norway, June 2022.</w:t>
      </w:r>
    </w:p>
    <w:p w14:paraId="336A6000" w14:textId="182234B0" w:rsidR="00CC44DF" w:rsidRPr="00F5687F" w:rsidRDefault="00CC44DF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CC44DF">
        <w:rPr>
          <w:rFonts w:ascii="Arial" w:hAnsi="Arial" w:cs="Arial"/>
          <w:i/>
          <w:szCs w:val="18"/>
          <w:lang w:val="en-US"/>
        </w:rPr>
        <w:t>Physics-Constrained Bayesian Inference of an Uncertain Operator in the Sparse-Data Regime</w:t>
      </w:r>
      <w:r w:rsidRPr="00CC44DF">
        <w:rPr>
          <w:rFonts w:ascii="Arial" w:hAnsi="Arial" w:cs="Arial"/>
          <w:i/>
          <w:szCs w:val="18"/>
          <w:lang w:val="en-US"/>
        </w:rPr>
        <w:t>.</w:t>
      </w:r>
      <w:r>
        <w:rPr>
          <w:rFonts w:ascii="Arial" w:hAnsi="Arial" w:cs="Arial"/>
          <w:iCs/>
          <w:szCs w:val="18"/>
          <w:lang w:val="en-US"/>
        </w:rPr>
        <w:t xml:space="preserve"> T. Portone, R.D. Moser. SIAM UQ22. Atlanta, GA, April 2022.</w:t>
      </w:r>
    </w:p>
    <w:p w14:paraId="20DEC279" w14:textId="4B6F752F" w:rsidR="00C36B44" w:rsidRPr="00F5687F" w:rsidRDefault="00C36B44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Learning Missing Mechanisms in a Dynamical System from a Subset of State Variable Observations. </w:t>
      </w:r>
      <w:r w:rsidRPr="00F5687F">
        <w:rPr>
          <w:rFonts w:ascii="Arial" w:hAnsi="Arial" w:cs="Arial"/>
          <w:iCs/>
          <w:szCs w:val="18"/>
          <w:lang w:val="en-US"/>
        </w:rPr>
        <w:t xml:space="preserve">T. Portone, E. </w:t>
      </w:r>
      <w:proofErr w:type="spellStart"/>
      <w:r w:rsidRPr="00F5687F">
        <w:rPr>
          <w:rFonts w:ascii="Arial" w:hAnsi="Arial" w:cs="Arial"/>
          <w:iCs/>
          <w:szCs w:val="18"/>
          <w:lang w:val="en-US"/>
        </w:rPr>
        <w:t>Acquesta</w:t>
      </w:r>
      <w:proofErr w:type="spellEnd"/>
      <w:r w:rsidRPr="00F5687F">
        <w:rPr>
          <w:rFonts w:ascii="Arial" w:hAnsi="Arial" w:cs="Arial"/>
          <w:iCs/>
          <w:szCs w:val="18"/>
          <w:lang w:val="en-US"/>
        </w:rPr>
        <w:t>, R. Dandekar, C. Rackauckas. USNCCM16, Virtual, July 2021.</w:t>
      </w:r>
    </w:p>
    <w:p w14:paraId="6A90C084" w14:textId="52339B6F" w:rsidR="004D2D37" w:rsidRPr="00F5687F" w:rsidRDefault="004D2D37" w:rsidP="004D2D37">
      <w:pPr>
        <w:jc w:val="both"/>
        <w:rPr>
          <w:rFonts w:ascii="Arial" w:hAnsi="Arial" w:cs="Arial"/>
          <w:iCs/>
          <w:szCs w:val="18"/>
          <w:lang w:val="en-US"/>
        </w:rPr>
      </w:pPr>
      <w:r w:rsidRPr="00F5687F">
        <w:rPr>
          <w:rFonts w:ascii="Arial" w:hAnsi="Arial" w:cs="Arial"/>
          <w:i/>
          <w:szCs w:val="18"/>
          <w:lang w:val="en-US"/>
        </w:rPr>
        <w:t xml:space="preserve">Application of Multifidelity Uncertainty Quantification Methods to a Subsurface Transport Model. </w:t>
      </w:r>
      <w:r w:rsidRPr="00F5687F">
        <w:rPr>
          <w:rFonts w:ascii="Arial" w:hAnsi="Arial" w:cs="Arial"/>
          <w:iCs/>
          <w:szCs w:val="18"/>
          <w:lang w:val="en-US"/>
        </w:rPr>
        <w:t>T. Portone, M.S. Eldred, G. Geraci, L.P. Swiler. SIAM CSE21. Virtual, March 2021.</w:t>
      </w:r>
    </w:p>
    <w:p w14:paraId="2FD09DF8" w14:textId="27056126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Characterizing model-form uncertainty in an inadequate model of anomalous transport. </w:t>
      </w:r>
      <w:r w:rsidRPr="00F5687F">
        <w:rPr>
          <w:rFonts w:ascii="Arial" w:hAnsi="Arial" w:cs="Arial"/>
          <w:szCs w:val="18"/>
        </w:rPr>
        <w:t>T. Portone, R.D. Moser. SIAM UQ 2020. Virtual minisymposium, May 2020.</w:t>
      </w:r>
    </w:p>
    <w:p w14:paraId="71490031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Bayesian model selection for metal yield models in high-velocity impact.</w:t>
      </w:r>
      <w:r w:rsidRPr="00F5687F">
        <w:rPr>
          <w:rFonts w:ascii="Arial" w:hAnsi="Arial" w:cs="Arial"/>
          <w:szCs w:val="18"/>
        </w:rPr>
        <w:t xml:space="preserve"> T. Portone, J.H. Niederhaus, J.J. Sanchez, L.P. Swiler. 2019 Hypervelocity Impact Symposium, Destin, Florida, April 2019. </w:t>
      </w:r>
    </w:p>
    <w:p w14:paraId="4D4AD61D" w14:textId="19AA6C3A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An Uncertainty Representation for Model Inadequacy in a Field-scale Contaminant Transport Model. </w:t>
      </w:r>
      <w:r w:rsidRPr="00F5687F">
        <w:rPr>
          <w:rFonts w:ascii="Arial" w:hAnsi="Arial" w:cs="Arial"/>
          <w:szCs w:val="18"/>
        </w:rPr>
        <w:t>T. Portone, R.D. Moser. SIAM CSE 2019. Spokane, WA. February 2019.</w:t>
      </w:r>
    </w:p>
    <w:p w14:paraId="4B04F1C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Representing Model Inadequacy</w:t>
      </w:r>
      <w:r w:rsidRPr="00F5687F">
        <w:rPr>
          <w:rFonts w:ascii="Arial" w:hAnsi="Arial" w:cs="Arial"/>
          <w:szCs w:val="18"/>
        </w:rPr>
        <w:t>. T. Portone, R.D. Moser, ICES Student Forum, February 2018.</w:t>
      </w:r>
    </w:p>
    <w:p w14:paraId="17BD0218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>A Stochastic Operator Approach to Model Inadequacy with Applications to Contaminant Transport.</w:t>
      </w:r>
      <w:r w:rsidRPr="00F5687F">
        <w:rPr>
          <w:rFonts w:ascii="Arial" w:hAnsi="Arial" w:cs="Arial"/>
          <w:szCs w:val="18"/>
        </w:rPr>
        <w:t xml:space="preserve"> T. Portone, D. McDougall, R.D. Moser, SIAM CSE 2017, Atlanta, GA, February 2017.</w:t>
      </w:r>
    </w:p>
    <w:p w14:paraId="4906042C" w14:textId="77777777" w:rsidR="00855348" w:rsidRPr="00F5687F" w:rsidRDefault="00AF749D">
      <w:pPr>
        <w:jc w:val="both"/>
        <w:rPr>
          <w:rFonts w:ascii="Arial" w:hAnsi="Arial" w:cs="Arial"/>
          <w:szCs w:val="18"/>
        </w:rPr>
      </w:pPr>
      <w:r w:rsidRPr="00F5687F">
        <w:rPr>
          <w:rFonts w:ascii="Arial" w:hAnsi="Arial" w:cs="Arial"/>
          <w:i/>
          <w:szCs w:val="18"/>
        </w:rPr>
        <w:t xml:space="preserve">Uncertainty Due to Inadequate Models of Scalar Dispersion in Porous Media. </w:t>
      </w:r>
      <w:r w:rsidRPr="00F5687F">
        <w:rPr>
          <w:rFonts w:ascii="Arial" w:hAnsi="Arial" w:cs="Arial"/>
          <w:szCs w:val="18"/>
        </w:rPr>
        <w:t xml:space="preserve">T. Portone, D. McDougall, J. </w:t>
      </w:r>
      <w:proofErr w:type="spellStart"/>
      <w:r w:rsidRPr="00F5687F">
        <w:rPr>
          <w:rFonts w:ascii="Arial" w:hAnsi="Arial" w:cs="Arial"/>
          <w:szCs w:val="18"/>
        </w:rPr>
        <w:t>Rigelo</w:t>
      </w:r>
      <w:proofErr w:type="spellEnd"/>
      <w:r w:rsidRPr="00F5687F">
        <w:rPr>
          <w:rFonts w:ascii="Arial" w:hAnsi="Arial" w:cs="Arial"/>
          <w:szCs w:val="18"/>
        </w:rPr>
        <w:t>, T. Oliver, R.D. Moser. SIAM UQ 2016, Lausanne, Switzerland, April 2016.</w:t>
      </w:r>
    </w:p>
    <w:p w14:paraId="06DAE155" w14:textId="77777777" w:rsidR="00855348" w:rsidRPr="00F5687F" w:rsidRDefault="00AF749D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sz w:val="24"/>
          <w:szCs w:val="24"/>
        </w:rPr>
      </w:pPr>
      <w:bookmarkStart w:id="6" w:name="_ae7nxmsezq58" w:colFirst="0" w:colLast="0"/>
      <w:bookmarkEnd w:id="6"/>
      <w:r w:rsidRPr="00F5687F">
        <w:rPr>
          <w:rFonts w:ascii="Arial" w:hAnsi="Arial" w:cs="Arial"/>
          <w:sz w:val="24"/>
          <w:szCs w:val="24"/>
        </w:rPr>
        <w:t>AWARDS</w:t>
      </w:r>
    </w:p>
    <w:tbl>
      <w:tblPr>
        <w:tblStyle w:val="a"/>
        <w:tblW w:w="93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8265"/>
      </w:tblGrid>
      <w:tr w:rsidR="00D77BE1" w:rsidRPr="00F5687F" w14:paraId="3FF04411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6102" w14:textId="173EED78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509B" w14:textId="60349871" w:rsidR="00D77BE1" w:rsidRPr="00F5687F" w:rsidRDefault="005009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Culture Champions Sandia Employee Recognition Award, CSRI Internship Institute Mentorship Team</w:t>
            </w:r>
          </w:p>
        </w:tc>
      </w:tr>
      <w:tr w:rsidR="00327463" w:rsidRPr="00F5687F" w14:paraId="218AAC1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8786" w14:textId="2D4BB1A4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AD99A" w14:textId="4ECBD546" w:rsidR="00327463" w:rsidRPr="00F5687F" w:rsidRDefault="000A4A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Technical Excellence </w:t>
            </w:r>
            <w:r w:rsidR="00AB31AD" w:rsidRPr="00F5687F">
              <w:rPr>
                <w:rFonts w:ascii="Arial" w:hAnsi="Arial" w:cs="Arial"/>
                <w:szCs w:val="18"/>
              </w:rPr>
              <w:t xml:space="preserve">Sandia </w:t>
            </w:r>
            <w:r w:rsidRPr="00F5687F">
              <w:rPr>
                <w:rFonts w:ascii="Arial" w:hAnsi="Arial" w:cs="Arial"/>
                <w:szCs w:val="18"/>
              </w:rPr>
              <w:t xml:space="preserve">Employee Recognition Award, </w:t>
            </w:r>
            <w:r w:rsidRPr="00F5687F">
              <w:rPr>
                <w:rFonts w:ascii="Arial" w:hAnsi="Arial" w:cs="Arial"/>
                <w:szCs w:val="18"/>
                <w:lang w:val="en-US"/>
              </w:rPr>
              <w:t>DOE COVID Epidemiology Modeling Team.</w:t>
            </w:r>
            <w:r w:rsidRPr="00F5687F">
              <w:rPr>
                <w:rFonts w:ascii="Arial" w:hAnsi="Arial" w:cs="Arial"/>
                <w:szCs w:val="18"/>
              </w:rPr>
              <w:t xml:space="preserve"> </w:t>
            </w:r>
          </w:p>
        </w:tc>
      </w:tr>
      <w:tr w:rsidR="00855348" w:rsidRPr="00F5687F" w14:paraId="0706C48F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2916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lastRenderedPageBreak/>
              <w:t>2019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BF51B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in Computational &amp; Data Sciences Attendee</w:t>
            </w:r>
          </w:p>
        </w:tc>
      </w:tr>
      <w:tr w:rsidR="00855348" w:rsidRPr="00F5687F" w14:paraId="63B0E095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F5AD2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2015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FEF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Honorable Mention, NSF Graduate Research Fellowship Program</w:t>
            </w:r>
          </w:p>
        </w:tc>
      </w:tr>
      <w:tr w:rsidR="00855348" w:rsidRPr="00F5687F" w14:paraId="5142E82E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9D55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2013-2017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47A41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Fellowship, UT Austin, Oden Institute for Computational Engineering and Sciences</w:t>
            </w:r>
          </w:p>
        </w:tc>
      </w:tr>
      <w:tr w:rsidR="00855348" w:rsidRPr="00F5687F" w14:paraId="5569176B" w14:textId="77777777" w:rsidTr="003A0699"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1FB04" w14:textId="29D20068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Undergra</w:t>
            </w:r>
            <w:r w:rsidR="003A0699" w:rsidRPr="00F5687F">
              <w:rPr>
                <w:rFonts w:ascii="Arial" w:hAnsi="Arial" w:cs="Arial"/>
                <w:szCs w:val="18"/>
              </w:rPr>
              <w:t>d</w:t>
            </w:r>
            <w:r w:rsidRPr="00F5687F">
              <w:rPr>
                <w:rFonts w:ascii="Arial" w:hAnsi="Arial" w:cs="Arial"/>
                <w:szCs w:val="18"/>
              </w:rPr>
              <w:t xml:space="preserve"> Honors</w:t>
            </w:r>
          </w:p>
        </w:tc>
        <w:tc>
          <w:tcPr>
            <w:tcW w:w="8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74D0" w14:textId="77777777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jc w:val="both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B.B. Comer Math Prize two-time recipient, awarded to one student annually by the University of Alabama’s mathematics department; Distinguished Undergraduate Scholar (awarded to eight seniors in 2013); Phi Beta Kappa; Pi Mu Epsilon.</w:t>
            </w:r>
          </w:p>
        </w:tc>
      </w:tr>
    </w:tbl>
    <w:p w14:paraId="7CEFAE6C" w14:textId="1C60EE86" w:rsidR="00E1244B" w:rsidRPr="00F5687F" w:rsidRDefault="00784680" w:rsidP="006F2DB3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7" w:name="_jecxu05xkuty" w:colFirst="0" w:colLast="0"/>
      <w:bookmarkEnd w:id="7"/>
      <w:r w:rsidRPr="00F5687F">
        <w:rPr>
          <w:rFonts w:ascii="Arial" w:hAnsi="Arial" w:cs="Arial"/>
          <w:sz w:val="24"/>
          <w:szCs w:val="24"/>
        </w:rPr>
        <w:t>LEADERSHIP &amp; SERVICE ACTIVITIES</w:t>
      </w:r>
    </w:p>
    <w:tbl>
      <w:tblPr>
        <w:tblStyle w:val="a0"/>
        <w:tblW w:w="9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8025"/>
      </w:tblGrid>
      <w:tr w:rsidR="00F31002" w:rsidRPr="00F5687F" w14:paraId="1567164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12E8A" w14:textId="52AD8B9E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2025-Present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191B" w14:textId="1D9BA098" w:rsidR="00F31002" w:rsidRPr="00F5687F" w:rsidRDefault="00F310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Secretary, SIAM Uncertainty Quantification Activity Group</w:t>
            </w:r>
          </w:p>
        </w:tc>
      </w:tr>
      <w:tr w:rsidR="00883A0B" w:rsidRPr="00F5687F" w14:paraId="5CCF30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D1A85" w14:textId="2B2C971E" w:rsidR="00883A0B" w:rsidRPr="00F5687F" w:rsidRDefault="00883A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2021-Present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F319C" w14:textId="56614577" w:rsidR="00883A0B" w:rsidRPr="00F5687F" w:rsidRDefault="00743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Rising Stars Organizing Committee.</w:t>
            </w:r>
          </w:p>
        </w:tc>
      </w:tr>
      <w:tr w:rsidR="0055656F" w:rsidRPr="00F5687F" w14:paraId="7CF0C8BF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56BE" w14:textId="7B4A1CB1" w:rsidR="0055656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2020-Present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A8BC5" w14:textId="653BA982" w:rsidR="0055656F" w:rsidRPr="00F5687F" w:rsidRDefault="005565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Sandia </w:t>
            </w:r>
            <w:r>
              <w:rPr>
                <w:rFonts w:ascii="Arial" w:hAnsi="Arial" w:cs="Arial"/>
                <w:szCs w:val="18"/>
              </w:rPr>
              <w:t xml:space="preserve">Advanced Science &amp; Technology Division </w:t>
            </w:r>
            <w:r w:rsidRPr="00F5687F">
              <w:rPr>
                <w:rFonts w:ascii="Arial" w:hAnsi="Arial" w:cs="Arial"/>
                <w:szCs w:val="18"/>
              </w:rPr>
              <w:t xml:space="preserve">Workplace </w:t>
            </w:r>
            <w:r>
              <w:rPr>
                <w:rFonts w:ascii="Arial" w:hAnsi="Arial" w:cs="Arial"/>
                <w:szCs w:val="18"/>
              </w:rPr>
              <w:t>Improvement Network</w:t>
            </w:r>
            <w:r w:rsidRPr="00F5687F">
              <w:rPr>
                <w:rFonts w:ascii="Arial" w:hAnsi="Arial" w:cs="Arial"/>
                <w:szCs w:val="18"/>
              </w:rPr>
              <w:t xml:space="preserve"> Member.</w:t>
            </w:r>
          </w:p>
        </w:tc>
      </w:tr>
      <w:tr w:rsidR="006E0B01" w:rsidRPr="00F5687F" w14:paraId="4989E6F2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A9381" w14:textId="106C566E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>
              <w:rPr>
                <w:rFonts w:ascii="Arial" w:hAnsi="Arial" w:cs="Arial"/>
                <w:szCs w:val="18"/>
              </w:rPr>
              <w:t>2020-2024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9AB35" w14:textId="604FB69F" w:rsidR="006E0B01" w:rsidRPr="00F5687F" w:rsidRDefault="006E0B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Co-organizer, Sandia UQ </w:t>
            </w:r>
            <w:r>
              <w:rPr>
                <w:rFonts w:ascii="Arial" w:hAnsi="Arial" w:cs="Arial"/>
                <w:szCs w:val="18"/>
              </w:rPr>
              <w:t>Working Group.</w:t>
            </w:r>
          </w:p>
        </w:tc>
      </w:tr>
      <w:tr w:rsidR="00B44909" w:rsidRPr="00F5687F" w14:paraId="3D94D6E4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C339" w14:textId="16B6B699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</w:t>
            </w:r>
            <w:r w:rsidR="006E0B01">
              <w:rPr>
                <w:rFonts w:ascii="Arial" w:hAnsi="Arial" w:cs="Arial"/>
                <w:szCs w:val="18"/>
              </w:rPr>
              <w:t>2022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1927" w14:textId="54101EA8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Black Leadership Committee’s Research Partnerships Awareness &amp; Engagement committee member. Sandia recruiting team member. Organizer, Sandia UQ </w:t>
            </w:r>
            <w:r w:rsidR="00306304">
              <w:rPr>
                <w:rFonts w:ascii="Arial" w:hAnsi="Arial" w:cs="Arial"/>
                <w:szCs w:val="18"/>
              </w:rPr>
              <w:t>Seminar Series.</w:t>
            </w:r>
            <w:r w:rsidRPr="00F5687F">
              <w:rPr>
                <w:rFonts w:ascii="Arial" w:hAnsi="Arial" w:cs="Arial"/>
                <w:szCs w:val="18"/>
              </w:rPr>
              <w:t xml:space="preserve"> </w:t>
            </w:r>
          </w:p>
        </w:tc>
      </w:tr>
      <w:tr w:rsidR="00B44909" w:rsidRPr="00F5687F" w14:paraId="5FA420B3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B8919" w14:textId="3C4FD277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2020-2021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3409" w14:textId="58C5B5F4" w:rsidR="00B44909" w:rsidRPr="00F5687F" w:rsidRDefault="00B449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 xml:space="preserve">Co-founder and co-organizer of 1463 Early-Career Group. </w:t>
            </w:r>
          </w:p>
        </w:tc>
      </w:tr>
      <w:tr w:rsidR="001F7D4E" w:rsidRPr="00F5687F" w14:paraId="6A6E003B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8C3FA" w14:textId="0B36F0CF" w:rsidR="001F7D4E" w:rsidRPr="00F5687F" w:rsidRDefault="005F59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Reviewed for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1E4B" w14:textId="28A76D58" w:rsidR="001F7D4E" w:rsidRPr="00F5687F" w:rsidRDefault="001F7D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  <w:lang w:val="en-US"/>
              </w:rPr>
            </w:pPr>
            <w:r w:rsidRPr="00F5687F">
              <w:rPr>
                <w:rFonts w:ascii="Arial" w:hAnsi="Arial" w:cs="Arial"/>
                <w:szCs w:val="18"/>
              </w:rPr>
              <w:t>Journal of the Royal Society Interface</w:t>
            </w:r>
            <w:r w:rsidR="002037C7" w:rsidRPr="00F5687F">
              <w:rPr>
                <w:rFonts w:ascii="Arial" w:hAnsi="Arial" w:cs="Arial"/>
                <w:szCs w:val="18"/>
              </w:rPr>
              <w:t>;</w:t>
            </w:r>
            <w:r w:rsidR="00672EB0" w:rsidRPr="00F5687F">
              <w:rPr>
                <w:rFonts w:ascii="Arial" w:hAnsi="Arial" w:cs="Arial"/>
                <w:szCs w:val="18"/>
              </w:rPr>
              <w:t xml:space="preserve"> Proceedings of the Royal Society A: Mathematical, Physical and Engineering Sciences</w:t>
            </w:r>
            <w:r w:rsidR="00B44909" w:rsidRPr="00F5687F">
              <w:rPr>
                <w:rFonts w:ascii="Arial" w:hAnsi="Arial" w:cs="Arial"/>
                <w:szCs w:val="18"/>
              </w:rPr>
              <w:t>;</w:t>
            </w:r>
            <w:r w:rsidR="00306304">
              <w:rPr>
                <w:rFonts w:ascii="Arial" w:hAnsi="Arial" w:cs="Arial"/>
                <w:szCs w:val="18"/>
              </w:rPr>
              <w:t xml:space="preserve"> Numerical Algebra, Control and Optimization;</w:t>
            </w:r>
            <w:r w:rsidR="00AB31AD" w:rsidRPr="00F5687F">
              <w:rPr>
                <w:rFonts w:ascii="Arial" w:hAnsi="Arial" w:cs="Arial"/>
                <w:szCs w:val="18"/>
              </w:rPr>
              <w:t xml:space="preserve"> </w:t>
            </w:r>
            <w:r w:rsidR="00B44909" w:rsidRPr="00F5687F">
              <w:rPr>
                <w:rFonts w:ascii="Arial" w:hAnsi="Arial" w:cs="Arial"/>
                <w:szCs w:val="18"/>
                <w:lang w:val="en-US"/>
              </w:rPr>
              <w:t>ASME Journal of VVUQ</w:t>
            </w:r>
            <w:r w:rsidR="00306304">
              <w:rPr>
                <w:rFonts w:ascii="Arial" w:hAnsi="Arial" w:cs="Arial"/>
                <w:szCs w:val="18"/>
                <w:lang w:val="en-US"/>
              </w:rPr>
              <w:t xml:space="preserve">; International Journal of Uncertainty Quantification; International Journal of </w:t>
            </w:r>
            <w:proofErr w:type="gramStart"/>
            <w:r w:rsidR="00306304">
              <w:rPr>
                <w:rFonts w:ascii="Arial" w:hAnsi="Arial" w:cs="Arial"/>
                <w:szCs w:val="18"/>
                <w:lang w:val="en-US"/>
              </w:rPr>
              <w:t>High Performance</w:t>
            </w:r>
            <w:proofErr w:type="gramEnd"/>
            <w:r w:rsidR="00306304">
              <w:rPr>
                <w:rFonts w:ascii="Arial" w:hAnsi="Arial" w:cs="Arial"/>
                <w:szCs w:val="18"/>
                <w:lang w:val="en-US"/>
              </w:rPr>
              <w:t xml:space="preserve"> Computing Applications; International Journal of Multiscale Computational Engineering.</w:t>
            </w:r>
          </w:p>
        </w:tc>
      </w:tr>
      <w:tr w:rsidR="00855348" w:rsidRPr="00F5687F" w14:paraId="7C6DA43A" w14:textId="77777777" w:rsidTr="00CD3D6E"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D3FD" w14:textId="080311A2" w:rsidR="00855348" w:rsidRPr="00F5687F" w:rsidRDefault="00A521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Student Leadership</w:t>
            </w:r>
          </w:p>
        </w:tc>
        <w:tc>
          <w:tcPr>
            <w:tcW w:w="8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51F4" w14:textId="18564FA6" w:rsidR="00855348" w:rsidRPr="00F5687F" w:rsidRDefault="00AF74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40" w:lineRule="auto"/>
              <w:rPr>
                <w:rFonts w:ascii="Arial" w:hAnsi="Arial" w:cs="Arial"/>
                <w:szCs w:val="18"/>
              </w:rPr>
            </w:pPr>
            <w:r w:rsidRPr="00F5687F">
              <w:rPr>
                <w:rFonts w:ascii="Arial" w:hAnsi="Arial" w:cs="Arial"/>
                <w:szCs w:val="18"/>
              </w:rPr>
              <w:t>CSEM Student Representative</w:t>
            </w:r>
            <w:r w:rsidR="00A521FE" w:rsidRPr="00F5687F">
              <w:rPr>
                <w:rFonts w:ascii="Arial" w:hAnsi="Arial" w:cs="Arial"/>
                <w:szCs w:val="18"/>
              </w:rPr>
              <w:t>, UT Austin SIAM Student Chapter Representative (2014-2016)</w:t>
            </w:r>
            <w:r w:rsidRPr="00F5687F">
              <w:rPr>
                <w:rFonts w:ascii="Arial" w:hAnsi="Arial" w:cs="Arial"/>
                <w:szCs w:val="18"/>
              </w:rPr>
              <w:t>.</w:t>
            </w:r>
            <w:r w:rsidR="00A521FE" w:rsidRPr="00F5687F">
              <w:rPr>
                <w:rFonts w:ascii="Arial" w:hAnsi="Arial" w:cs="Arial"/>
                <w:szCs w:val="18"/>
              </w:rPr>
              <w:t xml:space="preserve"> Graduate Student Assembly Representative (2015-2016). Secretary of Pi Mu Epsilon University of Alabama chapter (2012-2013).</w:t>
            </w:r>
          </w:p>
        </w:tc>
      </w:tr>
    </w:tbl>
    <w:p w14:paraId="501D2313" w14:textId="36C95E24" w:rsidR="00910FF5" w:rsidRPr="00F5687F" w:rsidRDefault="00910FF5" w:rsidP="00910FF5">
      <w:pPr>
        <w:pStyle w:val="Heading1"/>
        <w:keepNext w:val="0"/>
        <w:keepLines w:val="0"/>
        <w:rPr>
          <w:rFonts w:ascii="Arial" w:hAnsi="Arial" w:cs="Arial"/>
          <w:sz w:val="24"/>
          <w:szCs w:val="24"/>
        </w:rPr>
      </w:pPr>
      <w:bookmarkStart w:id="8" w:name="_3s43bd3jt0qk" w:colFirst="0" w:colLast="0"/>
      <w:bookmarkStart w:id="9" w:name="_d8294sk8r0" w:colFirst="0" w:colLast="0"/>
      <w:bookmarkStart w:id="10" w:name="_yvdy1td3t4x1" w:colFirst="0" w:colLast="0"/>
      <w:bookmarkEnd w:id="8"/>
      <w:bookmarkEnd w:id="9"/>
      <w:bookmarkEnd w:id="10"/>
      <w:r>
        <w:rPr>
          <w:rFonts w:ascii="Arial" w:hAnsi="Arial" w:cs="Arial"/>
          <w:sz w:val="24"/>
          <w:szCs w:val="24"/>
        </w:rPr>
        <w:t>TEACHING &amp; MENTORING</w:t>
      </w:r>
    </w:p>
    <w:p w14:paraId="258AD09C" w14:textId="64B56C3A" w:rsidR="00EB0EF5" w:rsidRDefault="00EB0EF5" w:rsidP="00910FF5">
      <w:r>
        <w:t>I have mentored 4 undergraduate and graduate student interns. One has converted to a staff position at Sandia, one to a postdoctoral appointee under my supervision, and one to a graduate intern while pursuing a master’s degree in ECE at the University of New Mexico.</w:t>
      </w:r>
    </w:p>
    <w:p w14:paraId="0E2B8984" w14:textId="75649F27" w:rsidR="00855348" w:rsidRPr="00F5687F" w:rsidRDefault="00F92921" w:rsidP="00F92921">
      <w:pPr>
        <w:pStyle w:val="Heading1"/>
        <w:rPr>
          <w:rFonts w:ascii="Arial" w:hAnsi="Arial" w:cs="Arial"/>
        </w:rPr>
      </w:pPr>
      <w:r w:rsidRPr="00F5687F">
        <w:rPr>
          <w:rFonts w:ascii="Arial" w:hAnsi="Arial" w:cs="Arial"/>
        </w:rPr>
        <w:t>PROFESSIONAL MEMBERSHIPS</w:t>
      </w:r>
    </w:p>
    <w:p w14:paraId="3A549DE3" w14:textId="22C3B9A5" w:rsidR="00F92921" w:rsidRPr="00F5687F" w:rsidRDefault="00F92921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>Member, Society for Industrial and Applied Mathematics (SIAM)</w:t>
      </w:r>
    </w:p>
    <w:p w14:paraId="3737E4D5" w14:textId="2CFF9F87" w:rsidR="007D74CE" w:rsidRPr="00F5687F" w:rsidRDefault="007D74CE" w:rsidP="00F92921">
      <w:pPr>
        <w:rPr>
          <w:rFonts w:ascii="Arial" w:hAnsi="Arial" w:cs="Arial"/>
        </w:rPr>
      </w:pPr>
      <w:r w:rsidRPr="00F5687F">
        <w:rPr>
          <w:rFonts w:ascii="Arial" w:hAnsi="Arial" w:cs="Arial"/>
        </w:rPr>
        <w:t xml:space="preserve">Member, </w:t>
      </w:r>
      <w:r w:rsidRPr="00F5687F">
        <w:rPr>
          <w:rFonts w:ascii="Arial" w:hAnsi="Arial" w:cs="Arial"/>
          <w:lang w:val="en-US"/>
        </w:rPr>
        <w:t>U.S. Association for Computational Mechanics (</w:t>
      </w:r>
      <w:r w:rsidRPr="00F5687F">
        <w:rPr>
          <w:rFonts w:ascii="Arial" w:hAnsi="Arial" w:cs="Arial"/>
        </w:rPr>
        <w:t>USACM)</w:t>
      </w:r>
    </w:p>
    <w:sectPr w:rsidR="007D74CE" w:rsidRPr="00F5687F">
      <w:headerReference w:type="default" r:id="rId37"/>
      <w:pgSz w:w="12240" w:h="15840"/>
      <w:pgMar w:top="720" w:right="1440" w:bottom="72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6599D" w14:textId="77777777" w:rsidR="00924461" w:rsidRDefault="00924461">
      <w:pPr>
        <w:spacing w:before="0" w:line="240" w:lineRule="auto"/>
      </w:pPr>
      <w:r>
        <w:separator/>
      </w:r>
    </w:p>
  </w:endnote>
  <w:endnote w:type="continuationSeparator" w:id="0">
    <w:p w14:paraId="305A9A2A" w14:textId="77777777" w:rsidR="00924461" w:rsidRDefault="00924461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oxima Nova">
    <w:altName w:val="Tahoma"/>
    <w:panose1 w:val="020B0604020202020204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D3801" w14:textId="77777777" w:rsidR="00924461" w:rsidRDefault="00924461">
      <w:pPr>
        <w:spacing w:before="0" w:line="240" w:lineRule="auto"/>
      </w:pPr>
      <w:r>
        <w:separator/>
      </w:r>
    </w:p>
  </w:footnote>
  <w:footnote w:type="continuationSeparator" w:id="0">
    <w:p w14:paraId="603129F1" w14:textId="77777777" w:rsidR="00924461" w:rsidRDefault="00924461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E000D" w14:textId="77777777" w:rsidR="00855348" w:rsidRDefault="00855348">
    <w:pPr>
      <w:pBdr>
        <w:top w:val="nil"/>
        <w:left w:val="nil"/>
        <w:bottom w:val="nil"/>
        <w:right w:val="nil"/>
        <w:between w:val="nil"/>
      </w:pBdr>
      <w:spacing w:before="400"/>
    </w:pPr>
  </w:p>
  <w:p w14:paraId="4754C7C4" w14:textId="77777777" w:rsidR="00855348" w:rsidRDefault="00AF749D">
    <w:pPr>
      <w:pBdr>
        <w:top w:val="nil"/>
        <w:left w:val="nil"/>
        <w:bottom w:val="nil"/>
        <w:right w:val="nil"/>
        <w:between w:val="nil"/>
      </w:pBdr>
      <w:spacing w:line="240" w:lineRule="auto"/>
    </w:pPr>
    <w:r>
      <w:rPr>
        <w:noProof/>
      </w:rPr>
      <w:drawing>
        <wp:inline distT="114300" distB="114300" distL="114300" distR="114300" wp14:anchorId="0241AD71" wp14:editId="2CA768A5">
          <wp:extent cx="5943600" cy="63500"/>
          <wp:effectExtent l="0" t="0" r="0" b="0"/>
          <wp:docPr id="1" name="image1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63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348"/>
    <w:rsid w:val="000665AE"/>
    <w:rsid w:val="000A4A4E"/>
    <w:rsid w:val="000C540F"/>
    <w:rsid w:val="00134B74"/>
    <w:rsid w:val="00155A56"/>
    <w:rsid w:val="00160ECA"/>
    <w:rsid w:val="001A11A0"/>
    <w:rsid w:val="001B4382"/>
    <w:rsid w:val="001C7943"/>
    <w:rsid w:val="001F7D4E"/>
    <w:rsid w:val="002037C7"/>
    <w:rsid w:val="00206838"/>
    <w:rsid w:val="002332B0"/>
    <w:rsid w:val="002C4676"/>
    <w:rsid w:val="002D3175"/>
    <w:rsid w:val="002D657D"/>
    <w:rsid w:val="002D76F3"/>
    <w:rsid w:val="002F262F"/>
    <w:rsid w:val="00305C13"/>
    <w:rsid w:val="00306304"/>
    <w:rsid w:val="00312FA9"/>
    <w:rsid w:val="00322AD9"/>
    <w:rsid w:val="00327463"/>
    <w:rsid w:val="00354759"/>
    <w:rsid w:val="0036331A"/>
    <w:rsid w:val="003A0699"/>
    <w:rsid w:val="003D7E63"/>
    <w:rsid w:val="00405BF8"/>
    <w:rsid w:val="00427CFE"/>
    <w:rsid w:val="0044091B"/>
    <w:rsid w:val="00481836"/>
    <w:rsid w:val="004A4B6D"/>
    <w:rsid w:val="004D0456"/>
    <w:rsid w:val="004D2D37"/>
    <w:rsid w:val="00500984"/>
    <w:rsid w:val="00531256"/>
    <w:rsid w:val="0055656F"/>
    <w:rsid w:val="005A39B6"/>
    <w:rsid w:val="005C58EA"/>
    <w:rsid w:val="005E23F7"/>
    <w:rsid w:val="005F5967"/>
    <w:rsid w:val="00644D96"/>
    <w:rsid w:val="00672EB0"/>
    <w:rsid w:val="006E0B01"/>
    <w:rsid w:val="006F2DB3"/>
    <w:rsid w:val="007158F6"/>
    <w:rsid w:val="00736875"/>
    <w:rsid w:val="0074326C"/>
    <w:rsid w:val="00784680"/>
    <w:rsid w:val="00793D30"/>
    <w:rsid w:val="007D74CE"/>
    <w:rsid w:val="007F59B9"/>
    <w:rsid w:val="008511D0"/>
    <w:rsid w:val="00855348"/>
    <w:rsid w:val="00864C52"/>
    <w:rsid w:val="00883A0B"/>
    <w:rsid w:val="008A7ACF"/>
    <w:rsid w:val="008B2E83"/>
    <w:rsid w:val="008C2A54"/>
    <w:rsid w:val="008D0304"/>
    <w:rsid w:val="008E7832"/>
    <w:rsid w:val="00910FF5"/>
    <w:rsid w:val="00924461"/>
    <w:rsid w:val="009251AF"/>
    <w:rsid w:val="0096148A"/>
    <w:rsid w:val="00992E87"/>
    <w:rsid w:val="009B233E"/>
    <w:rsid w:val="009F39AE"/>
    <w:rsid w:val="00A17DA5"/>
    <w:rsid w:val="00A2254E"/>
    <w:rsid w:val="00A23692"/>
    <w:rsid w:val="00A479FA"/>
    <w:rsid w:val="00A521FE"/>
    <w:rsid w:val="00AB31AD"/>
    <w:rsid w:val="00AC527F"/>
    <w:rsid w:val="00AE6910"/>
    <w:rsid w:val="00AE7C97"/>
    <w:rsid w:val="00AF749D"/>
    <w:rsid w:val="00B11E58"/>
    <w:rsid w:val="00B44909"/>
    <w:rsid w:val="00BA1781"/>
    <w:rsid w:val="00BE3033"/>
    <w:rsid w:val="00BE6B8D"/>
    <w:rsid w:val="00C20B93"/>
    <w:rsid w:val="00C2186C"/>
    <w:rsid w:val="00C36B44"/>
    <w:rsid w:val="00C86BD3"/>
    <w:rsid w:val="00C922E7"/>
    <w:rsid w:val="00CC44DF"/>
    <w:rsid w:val="00CC6D91"/>
    <w:rsid w:val="00CD3D6E"/>
    <w:rsid w:val="00CD484B"/>
    <w:rsid w:val="00D352B1"/>
    <w:rsid w:val="00D36740"/>
    <w:rsid w:val="00D40BC4"/>
    <w:rsid w:val="00D51938"/>
    <w:rsid w:val="00D71994"/>
    <w:rsid w:val="00D77BE1"/>
    <w:rsid w:val="00E1244B"/>
    <w:rsid w:val="00E567D6"/>
    <w:rsid w:val="00E608B7"/>
    <w:rsid w:val="00E66B10"/>
    <w:rsid w:val="00EA2CC9"/>
    <w:rsid w:val="00EB0EF5"/>
    <w:rsid w:val="00EF60A8"/>
    <w:rsid w:val="00F31002"/>
    <w:rsid w:val="00F5687F"/>
    <w:rsid w:val="00F632FA"/>
    <w:rsid w:val="00F70B97"/>
    <w:rsid w:val="00F92921"/>
    <w:rsid w:val="00F97236"/>
    <w:rsid w:val="00F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00F6D"/>
  <w15:docId w15:val="{79FB6E95-31FF-8447-B7E8-545027CF1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18"/>
        <w:szCs w:val="22"/>
        <w:lang w:val="en" w:eastAsia="en-US" w:bidi="ar-SA"/>
      </w:rPr>
    </w:rPrDefault>
    <w:pPrDefault>
      <w:pPr>
        <w:spacing w:before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D657D"/>
    <w:pPr>
      <w:keepNext/>
      <w:keepLines/>
      <w:spacing w:before="240" w:after="120" w:line="240" w:lineRule="auto"/>
      <w:outlineLvl w:val="0"/>
    </w:pPr>
    <w:rPr>
      <w:b/>
      <w:color w:val="00AB44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D657D"/>
    <w:pPr>
      <w:keepNext/>
      <w:keepLines/>
      <w:spacing w:before="120" w:line="240" w:lineRule="auto"/>
      <w:outlineLvl w:val="1"/>
    </w:pPr>
    <w:rPr>
      <w:b/>
      <w:color w:val="353744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line="240" w:lineRule="auto"/>
      <w:outlineLvl w:val="2"/>
    </w:pPr>
    <w:rPr>
      <w:b/>
      <w:color w:val="35374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120" w:line="240" w:lineRule="auto"/>
    </w:pPr>
    <w:rPr>
      <w:color w:val="353744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rsid w:val="002D657D"/>
    <w:pPr>
      <w:pBdr>
        <w:top w:val="nil"/>
        <w:left w:val="nil"/>
        <w:bottom w:val="nil"/>
        <w:right w:val="nil"/>
        <w:between w:val="nil"/>
      </w:pBdr>
      <w:spacing w:before="0" w:line="240" w:lineRule="auto"/>
    </w:pPr>
    <w:rPr>
      <w:color w:val="00AB44"/>
      <w:sz w:val="2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C58EA"/>
    <w:rPr>
      <w:color w:val="00AB4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4B7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05B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131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5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0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287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832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45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4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561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5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37/21M141659X" TargetMode="External"/><Relationship Id="rId18" Type="http://schemas.openxmlformats.org/officeDocument/2006/relationships/hyperlink" Target="https://doi.org/10.36001/phmconf.2024.v16i1.4081" TargetMode="External"/><Relationship Id="rId26" Type="http://schemas.openxmlformats.org/officeDocument/2006/relationships/hyperlink" Target="https://doi.org/10.2172/1884909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ans.org/pubs/proceedings/article-52660/" TargetMode="External"/><Relationship Id="rId34" Type="http://schemas.openxmlformats.org/officeDocument/2006/relationships/hyperlink" Target="https://doi.org/10.2172/1763554" TargetMode="External"/><Relationship Id="rId7" Type="http://schemas.openxmlformats.org/officeDocument/2006/relationships/hyperlink" Target="https://arxiv.org/abs/2509.08137" TargetMode="External"/><Relationship Id="rId12" Type="http://schemas.openxmlformats.org/officeDocument/2006/relationships/hyperlink" Target="https://doi.org/10.1016/j.advwatres.2022.104310" TargetMode="External"/><Relationship Id="rId17" Type="http://schemas.openxmlformats.org/officeDocument/2006/relationships/hyperlink" Target="https://www.ans.org/pubs/proceedings/article-52704/" TargetMode="External"/><Relationship Id="rId25" Type="http://schemas.openxmlformats.org/officeDocument/2006/relationships/hyperlink" Target="https://doi.org/10.2172/2589619" TargetMode="External"/><Relationship Id="rId33" Type="http://schemas.openxmlformats.org/officeDocument/2006/relationships/hyperlink" Target="https://doi.org/10.2172/1763544" TargetMode="External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ans.org/pubs/proceedings/article-52705/" TargetMode="External"/><Relationship Id="rId20" Type="http://schemas.openxmlformats.org/officeDocument/2006/relationships/hyperlink" Target="https://www.ans.org/pubs/proceedings/article-52706/" TargetMode="External"/><Relationship Id="rId29" Type="http://schemas.openxmlformats.org/officeDocument/2006/relationships/hyperlink" Target="https://doi.org/10.2172/1885882" TargetMode="External"/><Relationship Id="rId1" Type="http://schemas.openxmlformats.org/officeDocument/2006/relationships/styles" Target="styles.xml"/><Relationship Id="rId6" Type="http://schemas.openxmlformats.org/officeDocument/2006/relationships/hyperlink" Target="https://teresaportone.com/" TargetMode="External"/><Relationship Id="rId11" Type="http://schemas.openxmlformats.org/officeDocument/2006/relationships/hyperlink" Target="https://doi.org/10.1016/j.net.2024.06.008" TargetMode="External"/><Relationship Id="rId24" Type="http://schemas.openxmlformats.org/officeDocument/2006/relationships/hyperlink" Target="https://doi.org/10.2172/2999140" TargetMode="External"/><Relationship Id="rId32" Type="http://schemas.openxmlformats.org/officeDocument/2006/relationships/hyperlink" Target="https://doi.org/10.2172/1855018" TargetMode="External"/><Relationship Id="rId37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yperlink" Target="https://doi.org/10.1007/978-3-031-68893-5_8" TargetMode="External"/><Relationship Id="rId23" Type="http://schemas.openxmlformats.org/officeDocument/2006/relationships/hyperlink" Target="https://doi.org/10.2172/2587508" TargetMode="External"/><Relationship Id="rId28" Type="http://schemas.openxmlformats.org/officeDocument/2006/relationships/hyperlink" Target="https://doi.org/10.2172/1888443" TargetMode="External"/><Relationship Id="rId36" Type="http://schemas.openxmlformats.org/officeDocument/2006/relationships/hyperlink" Target="http://dx.doi.org/10.26153/tsw/10112" TargetMode="External"/><Relationship Id="rId10" Type="http://schemas.openxmlformats.org/officeDocument/2006/relationships/hyperlink" Target="https://arxiv.org/abs/2509.08708" TargetMode="External"/><Relationship Id="rId19" Type="http://schemas.openxmlformats.org/officeDocument/2006/relationships/hyperlink" Target="https://doi.org/10.56952/ARMA-DFNE-22-0007" TargetMode="External"/><Relationship Id="rId31" Type="http://schemas.openxmlformats.org/officeDocument/2006/relationships/hyperlink" Target="https://doi.org/10.2172/1884909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arxiv.org/abs/2509.09078" TargetMode="External"/><Relationship Id="rId14" Type="http://schemas.openxmlformats.org/officeDocument/2006/relationships/hyperlink" Target="https://doi.org/10.1016/j.ijimpeng.2019.103459" TargetMode="External"/><Relationship Id="rId22" Type="http://schemas.openxmlformats.org/officeDocument/2006/relationships/hyperlink" Target="https://doi.org/10.2172/2588881" TargetMode="External"/><Relationship Id="rId27" Type="http://schemas.openxmlformats.org/officeDocument/2006/relationships/hyperlink" Target="https://doi.org/10.2172/2430314" TargetMode="External"/><Relationship Id="rId30" Type="http://schemas.openxmlformats.org/officeDocument/2006/relationships/hyperlink" Target="https://doi.org/10.2172/1884909" TargetMode="External"/><Relationship Id="rId35" Type="http://schemas.openxmlformats.org/officeDocument/2006/relationships/hyperlink" Target="https://doi.org/10.2172/1671381" TargetMode="External"/><Relationship Id="rId8" Type="http://schemas.openxmlformats.org/officeDocument/2006/relationships/hyperlink" Target="https://arxiv.org/abs/2511.20869" TargetMode="External"/><Relationship Id="rId3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2817</Words>
  <Characters>16058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Portone, Teresa</cp:lastModifiedBy>
  <cp:revision>13</cp:revision>
  <cp:lastPrinted>2026-01-02T17:41:00Z</cp:lastPrinted>
  <dcterms:created xsi:type="dcterms:W3CDTF">2026-01-02T17:40:00Z</dcterms:created>
  <dcterms:modified xsi:type="dcterms:W3CDTF">2026-01-02T18:09:00Z</dcterms:modified>
</cp:coreProperties>
</file>