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5B9A5" w14:textId="77777777" w:rsidR="00855348" w:rsidRPr="008E7832" w:rsidRDefault="00AF749D">
      <w:pPr>
        <w:pStyle w:val="Title"/>
        <w:pBdr>
          <w:top w:val="nil"/>
          <w:left w:val="nil"/>
          <w:bottom w:val="nil"/>
          <w:right w:val="nil"/>
          <w:between w:val="nil"/>
        </w:pBdr>
        <w:rPr>
          <w:sz w:val="36"/>
          <w:szCs w:val="36"/>
        </w:rPr>
      </w:pPr>
      <w:bookmarkStart w:id="0" w:name="_5x0d5h95i329" w:colFirst="0" w:colLast="0"/>
      <w:bookmarkEnd w:id="0"/>
      <w:r w:rsidRPr="008E7832">
        <w:rPr>
          <w:sz w:val="36"/>
          <w:szCs w:val="36"/>
        </w:rPr>
        <w:t>Teresa Portone</w:t>
      </w:r>
    </w:p>
    <w:p w14:paraId="13E082BA" w14:textId="741EF74F" w:rsidR="0096148A" w:rsidRPr="002D657D" w:rsidRDefault="00F97236" w:rsidP="002D657D">
      <w:pPr>
        <w:pStyle w:val="Subtitle"/>
      </w:pPr>
      <w:bookmarkStart w:id="1" w:name="_sbziogryzzql" w:colFirst="0" w:colLast="0"/>
      <w:bookmarkEnd w:id="1"/>
      <w:r w:rsidRPr="002D657D">
        <w:t>Senior Member of the Technical Staff</w:t>
      </w:r>
    </w:p>
    <w:p w14:paraId="120FBCCC" w14:textId="56160B5A" w:rsidR="00855348" w:rsidRPr="008E7832" w:rsidRDefault="0096148A" w:rsidP="002D657D">
      <w:pPr>
        <w:pStyle w:val="Subtitle"/>
        <w:rPr>
          <w:color w:val="666666"/>
        </w:rPr>
      </w:pPr>
      <w:r w:rsidRPr="008E7832">
        <w:t>Optimization and Uncertainty Quantification</w:t>
      </w:r>
      <w:r w:rsidR="00F70B97" w:rsidRPr="008E7832">
        <w:t xml:space="preserve">, </w:t>
      </w:r>
      <w:r w:rsidR="00AF749D" w:rsidRPr="008E7832">
        <w:t>Sandia National Labs</w:t>
      </w:r>
    </w:p>
    <w:p w14:paraId="00CA8706" w14:textId="77777777" w:rsidR="00855348" w:rsidRPr="005E23F7" w:rsidRDefault="00AF749D">
      <w:pPr>
        <w:pBdr>
          <w:top w:val="nil"/>
          <w:left w:val="nil"/>
          <w:bottom w:val="nil"/>
          <w:right w:val="nil"/>
          <w:between w:val="nil"/>
        </w:pBdr>
        <w:spacing w:before="0" w:line="240" w:lineRule="auto"/>
        <w:rPr>
          <w:color w:val="666666"/>
          <w:szCs w:val="18"/>
        </w:rPr>
      </w:pPr>
      <w:r w:rsidRPr="005E23F7">
        <w:rPr>
          <w:color w:val="666666"/>
          <w:szCs w:val="18"/>
        </w:rPr>
        <w:t>tporton@sandia.gov</w:t>
      </w:r>
    </w:p>
    <w:p w14:paraId="74AAAB65" w14:textId="77777777" w:rsidR="00855348" w:rsidRPr="005E23F7" w:rsidRDefault="00AF749D">
      <w:pPr>
        <w:pStyle w:val="Heading1"/>
        <w:pBdr>
          <w:top w:val="nil"/>
          <w:left w:val="nil"/>
          <w:bottom w:val="nil"/>
          <w:right w:val="nil"/>
          <w:between w:val="nil"/>
        </w:pBdr>
        <w:rPr>
          <w:sz w:val="24"/>
          <w:szCs w:val="24"/>
        </w:rPr>
      </w:pPr>
      <w:r w:rsidRPr="005E23F7">
        <w:rPr>
          <w:sz w:val="24"/>
          <w:szCs w:val="24"/>
        </w:rPr>
        <w:t>EDUCATION</w:t>
      </w:r>
    </w:p>
    <w:p w14:paraId="527E4710" w14:textId="77777777" w:rsidR="00855348" w:rsidRPr="005E23F7" w:rsidRDefault="00AF749D">
      <w:pPr>
        <w:pBdr>
          <w:top w:val="nil"/>
          <w:left w:val="nil"/>
          <w:bottom w:val="nil"/>
          <w:right w:val="nil"/>
          <w:between w:val="nil"/>
        </w:pBdr>
        <w:rPr>
          <w:szCs w:val="18"/>
        </w:rPr>
      </w:pPr>
      <w:r w:rsidRPr="005E23F7">
        <w:rPr>
          <w:b/>
          <w:szCs w:val="18"/>
        </w:rPr>
        <w:t>M.S., Ph.D.</w:t>
      </w:r>
      <w:r w:rsidRPr="005E23F7">
        <w:rPr>
          <w:szCs w:val="18"/>
        </w:rPr>
        <w:t>, Computational Science, Engineering and Mathematics. University of Texas at Austin</w:t>
      </w:r>
    </w:p>
    <w:p w14:paraId="5179227A" w14:textId="13B5757E" w:rsidR="00855348" w:rsidRDefault="00AF749D">
      <w:pPr>
        <w:pBdr>
          <w:top w:val="nil"/>
          <w:left w:val="nil"/>
          <w:bottom w:val="nil"/>
          <w:right w:val="nil"/>
          <w:between w:val="nil"/>
        </w:pBdr>
        <w:rPr>
          <w:szCs w:val="18"/>
        </w:rPr>
      </w:pPr>
      <w:r w:rsidRPr="005E23F7">
        <w:rPr>
          <w:b/>
          <w:szCs w:val="18"/>
        </w:rPr>
        <w:t>B.S.</w:t>
      </w:r>
      <w:r w:rsidRPr="005E23F7">
        <w:rPr>
          <w:szCs w:val="18"/>
        </w:rPr>
        <w:t xml:space="preserve">, Mathematics. </w:t>
      </w:r>
      <w:r w:rsidR="00EA2CC9">
        <w:rPr>
          <w:szCs w:val="18"/>
        </w:rPr>
        <w:t>Minor in Italian.</w:t>
      </w:r>
      <w:r w:rsidRPr="005E23F7">
        <w:rPr>
          <w:szCs w:val="18"/>
        </w:rPr>
        <w:t xml:space="preserve"> University of Alabama </w:t>
      </w:r>
    </w:p>
    <w:p w14:paraId="08822E7B" w14:textId="77777777" w:rsidR="00992E87" w:rsidRDefault="00992E87" w:rsidP="00992E87">
      <w:pPr>
        <w:pStyle w:val="Heading1"/>
        <w:keepNext w:val="0"/>
        <w:keepLines w:val="0"/>
        <w:pBdr>
          <w:top w:val="nil"/>
          <w:left w:val="nil"/>
          <w:bottom w:val="nil"/>
          <w:right w:val="nil"/>
          <w:between w:val="nil"/>
        </w:pBdr>
        <w:rPr>
          <w:sz w:val="24"/>
          <w:szCs w:val="24"/>
        </w:rPr>
      </w:pPr>
      <w:r>
        <w:rPr>
          <w:sz w:val="24"/>
          <w:szCs w:val="24"/>
        </w:rPr>
        <w:t>PROFESSIONAL INTERESTS</w:t>
      </w:r>
    </w:p>
    <w:p w14:paraId="6A8196C7" w14:textId="773D2DDB" w:rsidR="00992E87" w:rsidRPr="00992E87" w:rsidRDefault="00992E87" w:rsidP="00992E87">
      <w:pPr>
        <w:pBdr>
          <w:top w:val="nil"/>
          <w:left w:val="nil"/>
          <w:bottom w:val="nil"/>
          <w:right w:val="nil"/>
          <w:between w:val="nil"/>
        </w:pBdr>
        <w:jc w:val="both"/>
        <w:rPr>
          <w:szCs w:val="18"/>
        </w:rPr>
      </w:pPr>
      <w:r w:rsidRPr="005E23F7">
        <w:rPr>
          <w:szCs w:val="18"/>
        </w:rPr>
        <w:t xml:space="preserve">Developing and </w:t>
      </w:r>
      <w:r>
        <w:rPr>
          <w:szCs w:val="18"/>
        </w:rPr>
        <w:t>applying advanced UQ methodologies to practical (large-scale) science and engineering problems. Application-area experience in subsurface transport, material modeling, and disease modeling. Practical experience in Bayesian inference, Bayesian model selection, global sensitivity analysis, multifidelity UQ, and model-form uncertainty/model discrepancy.</w:t>
      </w:r>
    </w:p>
    <w:p w14:paraId="2F2C9137" w14:textId="77777777" w:rsidR="00855348" w:rsidRPr="005E23F7" w:rsidRDefault="00AF749D">
      <w:pPr>
        <w:pStyle w:val="Heading1"/>
        <w:keepNext w:val="0"/>
        <w:keepLines w:val="0"/>
        <w:pBdr>
          <w:top w:val="nil"/>
          <w:left w:val="nil"/>
          <w:bottom w:val="nil"/>
          <w:right w:val="nil"/>
          <w:between w:val="nil"/>
        </w:pBdr>
        <w:rPr>
          <w:color w:val="53BB84"/>
          <w:sz w:val="24"/>
          <w:szCs w:val="24"/>
        </w:rPr>
      </w:pPr>
      <w:bookmarkStart w:id="2" w:name="_5sh58lh512k2" w:colFirst="0" w:colLast="0"/>
      <w:bookmarkEnd w:id="2"/>
      <w:r w:rsidRPr="005E23F7">
        <w:rPr>
          <w:sz w:val="24"/>
          <w:szCs w:val="24"/>
        </w:rPr>
        <w:t>EXPERIENCE</w:t>
      </w:r>
    </w:p>
    <w:p w14:paraId="5BCBBE39" w14:textId="7D823521" w:rsidR="00855348" w:rsidRPr="005E23F7" w:rsidRDefault="00AF749D">
      <w:pPr>
        <w:pStyle w:val="Heading2"/>
        <w:keepNext w:val="0"/>
        <w:keepLines w:val="0"/>
        <w:pBdr>
          <w:top w:val="nil"/>
          <w:left w:val="nil"/>
          <w:bottom w:val="nil"/>
          <w:right w:val="nil"/>
          <w:between w:val="nil"/>
        </w:pBdr>
        <w:jc w:val="both"/>
        <w:rPr>
          <w:b w:val="0"/>
          <w:i/>
          <w:color w:val="666666"/>
          <w:sz w:val="20"/>
          <w:szCs w:val="20"/>
        </w:rPr>
      </w:pPr>
      <w:bookmarkStart w:id="3" w:name="_mu43qcboozqe" w:colFirst="0" w:colLast="0"/>
      <w:bookmarkEnd w:id="3"/>
      <w:r w:rsidRPr="005E23F7">
        <w:rPr>
          <w:sz w:val="20"/>
          <w:szCs w:val="20"/>
        </w:rPr>
        <w:t>Sandia National Laboratories, Albuquerque, NM</w:t>
      </w:r>
    </w:p>
    <w:p w14:paraId="324D8958" w14:textId="7A72F7A0" w:rsidR="00855348" w:rsidRPr="005E23F7" w:rsidRDefault="008D0304">
      <w:pPr>
        <w:pBdr>
          <w:top w:val="nil"/>
          <w:left w:val="nil"/>
          <w:bottom w:val="nil"/>
          <w:right w:val="nil"/>
          <w:between w:val="nil"/>
        </w:pBdr>
        <w:spacing w:line="240" w:lineRule="auto"/>
        <w:jc w:val="both"/>
        <w:rPr>
          <w:color w:val="666666"/>
          <w:sz w:val="16"/>
          <w:szCs w:val="16"/>
        </w:rPr>
      </w:pPr>
      <w:r>
        <w:rPr>
          <w:color w:val="666666"/>
          <w:sz w:val="16"/>
          <w:szCs w:val="16"/>
        </w:rPr>
        <w:t>SENIOR MEMBER OF THE TECHNICAL STAFF</w:t>
      </w:r>
      <w:r w:rsidR="00AC527F">
        <w:rPr>
          <w:color w:val="666666"/>
          <w:sz w:val="16"/>
          <w:szCs w:val="16"/>
        </w:rPr>
        <w:t xml:space="preserve">, </w:t>
      </w:r>
      <w:r w:rsidR="00AF749D" w:rsidRPr="005E23F7">
        <w:rPr>
          <w:color w:val="666666"/>
          <w:sz w:val="16"/>
          <w:szCs w:val="16"/>
        </w:rPr>
        <w:t>JANUARY 2020 - PRESENT</w:t>
      </w:r>
    </w:p>
    <w:p w14:paraId="566BCAD6" w14:textId="325D1895" w:rsidR="00D36740" w:rsidRPr="005E23F7" w:rsidRDefault="00D36740">
      <w:pPr>
        <w:pBdr>
          <w:top w:val="nil"/>
          <w:left w:val="nil"/>
          <w:bottom w:val="nil"/>
          <w:right w:val="nil"/>
          <w:between w:val="nil"/>
        </w:pBdr>
        <w:jc w:val="both"/>
        <w:rPr>
          <w:szCs w:val="18"/>
        </w:rPr>
      </w:pPr>
      <w:bookmarkStart w:id="4" w:name="_25ksbxwbal7a" w:colFirst="0" w:colLast="0"/>
      <w:bookmarkEnd w:id="4"/>
      <w:r w:rsidRPr="005E23F7">
        <w:rPr>
          <w:szCs w:val="18"/>
        </w:rPr>
        <w:t>Developing and deploying state-of-the-art uncertainty quantification (UQ) methods to practical application problems, including nuclear waste repository performance assessment, ND applications, and disease modeling. Particular focus on multifidelity UQ, Bayesian inference, sensitivity analysis, and model-form uncertainty.</w:t>
      </w:r>
    </w:p>
    <w:p w14:paraId="41C691DC" w14:textId="694A3F18" w:rsidR="00855348" w:rsidRPr="005E23F7" w:rsidRDefault="00AF749D">
      <w:pPr>
        <w:pStyle w:val="Heading2"/>
        <w:keepNext w:val="0"/>
        <w:keepLines w:val="0"/>
        <w:pBdr>
          <w:top w:val="nil"/>
          <w:left w:val="nil"/>
          <w:bottom w:val="nil"/>
          <w:right w:val="nil"/>
          <w:between w:val="nil"/>
        </w:pBdr>
        <w:jc w:val="both"/>
        <w:rPr>
          <w:b w:val="0"/>
          <w:i/>
          <w:color w:val="666666"/>
          <w:sz w:val="20"/>
          <w:szCs w:val="20"/>
        </w:rPr>
      </w:pPr>
      <w:r w:rsidRPr="005E23F7">
        <w:rPr>
          <w:sz w:val="20"/>
          <w:szCs w:val="20"/>
        </w:rPr>
        <w:t>Center for Predictive Engineering and Computational Science, UT Austin</w:t>
      </w:r>
      <w:r w:rsidRPr="005E23F7">
        <w:rPr>
          <w:b w:val="0"/>
          <w:i/>
          <w:color w:val="666666"/>
          <w:sz w:val="20"/>
          <w:szCs w:val="20"/>
        </w:rPr>
        <w:t xml:space="preserve"> </w:t>
      </w:r>
    </w:p>
    <w:p w14:paraId="79D673AB" w14:textId="18185B09" w:rsidR="00855348" w:rsidRPr="005E23F7" w:rsidRDefault="008D0304">
      <w:pPr>
        <w:pBdr>
          <w:top w:val="nil"/>
          <w:left w:val="nil"/>
          <w:bottom w:val="nil"/>
          <w:right w:val="nil"/>
          <w:between w:val="nil"/>
        </w:pBdr>
        <w:spacing w:line="240" w:lineRule="auto"/>
        <w:jc w:val="both"/>
        <w:rPr>
          <w:color w:val="666666"/>
          <w:sz w:val="16"/>
          <w:szCs w:val="16"/>
        </w:rPr>
      </w:pPr>
      <w:r>
        <w:rPr>
          <w:color w:val="666666"/>
          <w:sz w:val="16"/>
          <w:szCs w:val="16"/>
        </w:rPr>
        <w:t xml:space="preserve">GRADUATE RESEARCH ASSISTANT, </w:t>
      </w:r>
      <w:r w:rsidR="00AF749D" w:rsidRPr="005E23F7">
        <w:rPr>
          <w:color w:val="666666"/>
          <w:sz w:val="16"/>
          <w:szCs w:val="16"/>
        </w:rPr>
        <w:t>AUGUST 2014 - DECEMBER 2019</w:t>
      </w:r>
    </w:p>
    <w:p w14:paraId="332063A7" w14:textId="77777777" w:rsidR="00855348" w:rsidRPr="005E23F7" w:rsidRDefault="00AF749D">
      <w:pPr>
        <w:pBdr>
          <w:top w:val="nil"/>
          <w:left w:val="nil"/>
          <w:bottom w:val="nil"/>
          <w:right w:val="nil"/>
          <w:between w:val="nil"/>
        </w:pBdr>
        <w:jc w:val="both"/>
        <w:rPr>
          <w:szCs w:val="18"/>
        </w:rPr>
      </w:pPr>
      <w:r w:rsidRPr="005E23F7">
        <w:rPr>
          <w:szCs w:val="18"/>
        </w:rPr>
        <w:t xml:space="preserve">Advisor: Dr. Robert D. Moser. Developed a novel model-form uncertainty representation for an upscaled model of contaminant transport through heterogeneous porous media. </w:t>
      </w:r>
    </w:p>
    <w:p w14:paraId="7C9BD34F" w14:textId="773CB27B" w:rsidR="00855348" w:rsidRPr="005E23F7" w:rsidRDefault="00AF749D">
      <w:pPr>
        <w:pStyle w:val="Heading2"/>
        <w:keepNext w:val="0"/>
        <w:keepLines w:val="0"/>
        <w:pBdr>
          <w:top w:val="nil"/>
          <w:left w:val="nil"/>
          <w:bottom w:val="nil"/>
          <w:right w:val="nil"/>
          <w:between w:val="nil"/>
        </w:pBdr>
        <w:jc w:val="both"/>
        <w:rPr>
          <w:b w:val="0"/>
          <w:i/>
          <w:color w:val="666666"/>
          <w:sz w:val="20"/>
          <w:szCs w:val="20"/>
        </w:rPr>
      </w:pPr>
      <w:bookmarkStart w:id="5" w:name="_qttiqnuhschn" w:colFirst="0" w:colLast="0"/>
      <w:bookmarkEnd w:id="5"/>
      <w:r w:rsidRPr="005E23F7">
        <w:rPr>
          <w:sz w:val="20"/>
          <w:szCs w:val="20"/>
        </w:rPr>
        <w:t>Sandia National Laboratories, Albuquerque, NM</w:t>
      </w:r>
    </w:p>
    <w:p w14:paraId="01066F25" w14:textId="3F67CAC9" w:rsidR="00855348" w:rsidRPr="005E23F7" w:rsidRDefault="008D0304">
      <w:pPr>
        <w:pBdr>
          <w:top w:val="nil"/>
          <w:left w:val="nil"/>
          <w:bottom w:val="nil"/>
          <w:right w:val="nil"/>
          <w:between w:val="nil"/>
        </w:pBdr>
        <w:spacing w:line="240" w:lineRule="auto"/>
        <w:jc w:val="both"/>
        <w:rPr>
          <w:color w:val="666666"/>
          <w:sz w:val="16"/>
          <w:szCs w:val="16"/>
        </w:rPr>
      </w:pPr>
      <w:r>
        <w:rPr>
          <w:color w:val="666666"/>
          <w:sz w:val="16"/>
          <w:szCs w:val="16"/>
        </w:rPr>
        <w:t xml:space="preserve">GRADUATE INTERN, </w:t>
      </w:r>
      <w:r w:rsidR="00AF749D" w:rsidRPr="005E23F7">
        <w:rPr>
          <w:color w:val="666666"/>
          <w:sz w:val="16"/>
          <w:szCs w:val="16"/>
        </w:rPr>
        <w:t>OCTOBER 2017 - DECEMBER 2017</w:t>
      </w:r>
    </w:p>
    <w:p w14:paraId="6EE29237" w14:textId="77777777" w:rsidR="00855348" w:rsidRPr="005E23F7" w:rsidRDefault="00AF749D">
      <w:pPr>
        <w:pBdr>
          <w:top w:val="nil"/>
          <w:left w:val="nil"/>
          <w:bottom w:val="nil"/>
          <w:right w:val="nil"/>
          <w:between w:val="nil"/>
        </w:pBdr>
        <w:jc w:val="both"/>
        <w:rPr>
          <w:szCs w:val="18"/>
        </w:rPr>
      </w:pPr>
      <w:r w:rsidRPr="005E23F7">
        <w:rPr>
          <w:szCs w:val="18"/>
        </w:rPr>
        <w:t xml:space="preserve">Supervisors: Laura Swiler, John </w:t>
      </w:r>
      <w:proofErr w:type="spellStart"/>
      <w:r w:rsidRPr="005E23F7">
        <w:rPr>
          <w:szCs w:val="18"/>
        </w:rPr>
        <w:t>Niederhaus</w:t>
      </w:r>
      <w:proofErr w:type="spellEnd"/>
      <w:r w:rsidRPr="005E23F7">
        <w:rPr>
          <w:szCs w:val="18"/>
        </w:rPr>
        <w:t>, Jason Sanchez. Applied Bayesian model selection to closure models for yield strength of hardened steel.</w:t>
      </w:r>
    </w:p>
    <w:p w14:paraId="05103588" w14:textId="0ED4EFB3" w:rsidR="00855348" w:rsidRPr="005E23F7" w:rsidRDefault="00AF749D">
      <w:pPr>
        <w:pStyle w:val="Heading1"/>
        <w:keepNext w:val="0"/>
        <w:keepLines w:val="0"/>
        <w:pBdr>
          <w:top w:val="nil"/>
          <w:left w:val="nil"/>
          <w:bottom w:val="nil"/>
          <w:right w:val="nil"/>
          <w:between w:val="nil"/>
        </w:pBdr>
        <w:rPr>
          <w:sz w:val="24"/>
          <w:szCs w:val="24"/>
        </w:rPr>
      </w:pPr>
      <w:bookmarkStart w:id="6" w:name="_pwnp1k6vsbh1" w:colFirst="0" w:colLast="0"/>
      <w:bookmarkEnd w:id="6"/>
      <w:r w:rsidRPr="005E23F7">
        <w:rPr>
          <w:sz w:val="24"/>
          <w:szCs w:val="24"/>
        </w:rPr>
        <w:t>PUBLICATIONS</w:t>
      </w:r>
    </w:p>
    <w:p w14:paraId="35FAEDE9" w14:textId="268C3084" w:rsidR="00CC6D91" w:rsidRPr="00F632FA" w:rsidRDefault="00CC6D91" w:rsidP="00CC6D91">
      <w:pPr>
        <w:pBdr>
          <w:top w:val="nil"/>
          <w:left w:val="nil"/>
          <w:bottom w:val="nil"/>
          <w:right w:val="nil"/>
          <w:between w:val="nil"/>
        </w:pBdr>
        <w:jc w:val="both"/>
        <w:rPr>
          <w:rFonts w:ascii="Arial" w:eastAsia="Arial" w:hAnsi="Arial" w:cs="Arial"/>
          <w:color w:val="00B050"/>
          <w:szCs w:val="18"/>
          <w:highlight w:val="white"/>
        </w:rPr>
      </w:pPr>
      <w:r w:rsidRPr="00F632FA">
        <w:rPr>
          <w:rFonts w:ascii="Arial" w:eastAsia="Arial" w:hAnsi="Arial" w:cs="Arial"/>
          <w:color w:val="222222"/>
          <w:szCs w:val="18"/>
          <w:highlight w:val="white"/>
        </w:rPr>
        <w:t>Portone, T., Moser, Robert D. (</w:t>
      </w:r>
      <w:r w:rsidR="001C7943">
        <w:rPr>
          <w:rFonts w:ascii="Arial" w:eastAsia="Arial" w:hAnsi="Arial" w:cs="Arial"/>
          <w:color w:val="222222"/>
          <w:szCs w:val="18"/>
          <w:highlight w:val="white"/>
        </w:rPr>
        <w:t>Accepted</w:t>
      </w:r>
      <w:r w:rsidRPr="00F632FA">
        <w:rPr>
          <w:rFonts w:ascii="Arial" w:eastAsia="Arial" w:hAnsi="Arial" w:cs="Arial"/>
          <w:color w:val="222222"/>
          <w:szCs w:val="18"/>
          <w:highlight w:val="white"/>
        </w:rPr>
        <w:t xml:space="preserve">). Bayesian inference of an uncertain generalized diffusion operator. </w:t>
      </w:r>
      <w:r w:rsidRPr="00F632FA">
        <w:rPr>
          <w:rFonts w:ascii="Arial" w:eastAsia="Arial" w:hAnsi="Arial" w:cs="Arial"/>
          <w:szCs w:val="18"/>
          <w:highlight w:val="white"/>
        </w:rPr>
        <w:t xml:space="preserve">Preprint: </w:t>
      </w:r>
      <w:hyperlink r:id="rId6" w:history="1">
        <w:r w:rsidRPr="00F632FA">
          <w:rPr>
            <w:rStyle w:val="Hyperlink"/>
            <w:rFonts w:ascii="Arial" w:eastAsia="Arial" w:hAnsi="Arial" w:cs="Arial"/>
            <w:color w:val="00B050"/>
            <w:szCs w:val="18"/>
          </w:rPr>
          <w:t>https://arxiv.org/abs/2105.01807</w:t>
        </w:r>
      </w:hyperlink>
    </w:p>
    <w:p w14:paraId="59E2507C" w14:textId="3E2D6F09" w:rsidR="00855348" w:rsidRPr="00F632FA" w:rsidRDefault="00AF749D" w:rsidP="00736875">
      <w:pPr>
        <w:pBdr>
          <w:top w:val="nil"/>
          <w:left w:val="nil"/>
          <w:bottom w:val="nil"/>
          <w:right w:val="nil"/>
          <w:between w:val="nil"/>
        </w:pBdr>
        <w:rPr>
          <w:rFonts w:ascii="Arial" w:eastAsia="Arial" w:hAnsi="Arial" w:cs="Arial"/>
          <w:color w:val="222222"/>
          <w:szCs w:val="18"/>
          <w:highlight w:val="white"/>
        </w:rPr>
      </w:pPr>
      <w:r w:rsidRPr="00F632FA">
        <w:rPr>
          <w:rFonts w:ascii="Arial" w:eastAsia="Arial" w:hAnsi="Arial" w:cs="Arial"/>
          <w:color w:val="222222"/>
          <w:szCs w:val="18"/>
          <w:highlight w:val="white"/>
        </w:rPr>
        <w:t xml:space="preserve">Portone, T., </w:t>
      </w:r>
      <w:proofErr w:type="spellStart"/>
      <w:r w:rsidRPr="00F632FA">
        <w:rPr>
          <w:rFonts w:ascii="Arial" w:eastAsia="Arial" w:hAnsi="Arial" w:cs="Arial"/>
          <w:color w:val="222222"/>
          <w:szCs w:val="18"/>
          <w:highlight w:val="white"/>
        </w:rPr>
        <w:t>Niederhaus</w:t>
      </w:r>
      <w:proofErr w:type="spellEnd"/>
      <w:r w:rsidRPr="00F632FA">
        <w:rPr>
          <w:rFonts w:ascii="Arial" w:eastAsia="Arial" w:hAnsi="Arial" w:cs="Arial"/>
          <w:color w:val="222222"/>
          <w:szCs w:val="18"/>
          <w:highlight w:val="white"/>
        </w:rPr>
        <w:t xml:space="preserve">, J., Sanchez, J., &amp; Swiler, L. (2020). Bayesian model selection for metal yield models in high-velocity impact. </w:t>
      </w:r>
      <w:r w:rsidRPr="00F632FA">
        <w:rPr>
          <w:rFonts w:ascii="Arial" w:eastAsia="Arial" w:hAnsi="Arial" w:cs="Arial"/>
          <w:i/>
          <w:color w:val="222222"/>
          <w:szCs w:val="18"/>
          <w:highlight w:val="white"/>
        </w:rPr>
        <w:t>International Journal of Impact Engineering</w:t>
      </w:r>
      <w:r w:rsidRPr="00F632FA">
        <w:rPr>
          <w:rFonts w:ascii="Arial" w:eastAsia="Arial" w:hAnsi="Arial" w:cs="Arial"/>
          <w:color w:val="222222"/>
          <w:szCs w:val="18"/>
          <w:highlight w:val="white"/>
        </w:rPr>
        <w:t xml:space="preserve">, </w:t>
      </w:r>
      <w:r w:rsidRPr="00F632FA">
        <w:rPr>
          <w:rFonts w:ascii="Arial" w:eastAsia="Arial" w:hAnsi="Arial" w:cs="Arial"/>
          <w:i/>
          <w:color w:val="222222"/>
          <w:szCs w:val="18"/>
          <w:highlight w:val="white"/>
        </w:rPr>
        <w:t>137</w:t>
      </w:r>
      <w:r w:rsidRPr="00F632FA">
        <w:rPr>
          <w:rFonts w:ascii="Arial" w:eastAsia="Arial" w:hAnsi="Arial" w:cs="Arial"/>
          <w:color w:val="222222"/>
          <w:szCs w:val="18"/>
          <w:highlight w:val="white"/>
        </w:rPr>
        <w:t xml:space="preserve">, 103459. </w:t>
      </w:r>
      <w:hyperlink r:id="rId7">
        <w:r w:rsidRPr="00F632FA">
          <w:rPr>
            <w:rFonts w:ascii="Arial" w:eastAsia="Arial" w:hAnsi="Arial" w:cs="Arial"/>
            <w:color w:val="00AB44"/>
            <w:szCs w:val="18"/>
            <w:highlight w:val="white"/>
            <w:u w:val="single"/>
          </w:rPr>
          <w:t>https://doi.org/10.1016/j.ijimpeng.2019.103459</w:t>
        </w:r>
      </w:hyperlink>
    </w:p>
    <w:p w14:paraId="5A369A15" w14:textId="181FAFEF" w:rsidR="00855348" w:rsidRPr="005C58EA" w:rsidRDefault="00AF749D">
      <w:pPr>
        <w:pBdr>
          <w:top w:val="nil"/>
          <w:left w:val="nil"/>
          <w:bottom w:val="nil"/>
          <w:right w:val="nil"/>
          <w:between w:val="nil"/>
        </w:pBdr>
        <w:jc w:val="both"/>
        <w:rPr>
          <w:lang w:val="en-US"/>
        </w:rPr>
      </w:pPr>
      <w:r w:rsidRPr="00F632FA">
        <w:rPr>
          <w:rFonts w:ascii="Arial" w:eastAsia="Arial" w:hAnsi="Arial" w:cs="Arial"/>
          <w:color w:val="222222"/>
          <w:szCs w:val="18"/>
          <w:highlight w:val="white"/>
        </w:rPr>
        <w:t xml:space="preserve">Portone, T. (2019) Representing Model-Form Uncertainty from Missing Microstructural Information. </w:t>
      </w:r>
      <w:r w:rsidRPr="00F632FA">
        <w:rPr>
          <w:rFonts w:ascii="Arial" w:eastAsia="Arial" w:hAnsi="Arial" w:cs="Arial"/>
          <w:i/>
          <w:color w:val="222222"/>
          <w:szCs w:val="18"/>
          <w:highlight w:val="white"/>
        </w:rPr>
        <w:t>Dissertation, The University of Texas at Austin</w:t>
      </w:r>
      <w:r w:rsidRPr="00F632FA">
        <w:rPr>
          <w:rFonts w:ascii="Arial" w:eastAsia="Arial" w:hAnsi="Arial" w:cs="Arial"/>
          <w:color w:val="222222"/>
          <w:szCs w:val="18"/>
          <w:highlight w:val="white"/>
        </w:rPr>
        <w:t xml:space="preserve">. </w:t>
      </w:r>
      <w:hyperlink r:id="rId8" w:history="1">
        <w:r w:rsidR="005C58EA" w:rsidRPr="005C58EA">
          <w:rPr>
            <w:rStyle w:val="Hyperlink"/>
            <w:lang w:val="en-US"/>
          </w:rPr>
          <w:t>http://dx.doi.org/10.26153/tsw/10112</w:t>
        </w:r>
      </w:hyperlink>
    </w:p>
    <w:p w14:paraId="5E80EA6A" w14:textId="77777777" w:rsidR="00855348" w:rsidRPr="00F632FA" w:rsidRDefault="00AF749D">
      <w:pPr>
        <w:pBdr>
          <w:top w:val="nil"/>
          <w:left w:val="nil"/>
          <w:bottom w:val="nil"/>
          <w:right w:val="nil"/>
          <w:between w:val="nil"/>
        </w:pBdr>
        <w:jc w:val="both"/>
        <w:rPr>
          <w:rFonts w:ascii="Arial" w:eastAsia="Arial" w:hAnsi="Arial" w:cs="Arial"/>
          <w:color w:val="222222"/>
          <w:szCs w:val="18"/>
          <w:highlight w:val="white"/>
        </w:rPr>
      </w:pPr>
      <w:r w:rsidRPr="00F632FA">
        <w:rPr>
          <w:rFonts w:ascii="Arial" w:eastAsia="Arial" w:hAnsi="Arial" w:cs="Arial"/>
          <w:color w:val="222222"/>
          <w:szCs w:val="18"/>
          <w:highlight w:val="white"/>
        </w:rPr>
        <w:t xml:space="preserve">Portone, T., Moser, Robert D. (In preparation). Computational spectroscopy for statistically-invariant systems. </w:t>
      </w:r>
    </w:p>
    <w:p w14:paraId="12ADC7A4" w14:textId="77777777" w:rsidR="00855348" w:rsidRPr="005E23F7" w:rsidRDefault="00AF749D">
      <w:pPr>
        <w:pStyle w:val="Heading1"/>
        <w:keepNext w:val="0"/>
        <w:keepLines w:val="0"/>
        <w:rPr>
          <w:sz w:val="24"/>
          <w:szCs w:val="24"/>
        </w:rPr>
      </w:pPr>
      <w:bookmarkStart w:id="7" w:name="_sa6j58e0sxz7" w:colFirst="0" w:colLast="0"/>
      <w:bookmarkEnd w:id="7"/>
      <w:r w:rsidRPr="005E23F7">
        <w:rPr>
          <w:sz w:val="24"/>
          <w:szCs w:val="24"/>
        </w:rPr>
        <w:t>PRESENTATIONS</w:t>
      </w:r>
    </w:p>
    <w:p w14:paraId="20DEC279" w14:textId="3DF616CC" w:rsidR="00C36B44" w:rsidRPr="00C36B44" w:rsidRDefault="00C36B44" w:rsidP="004D2D37">
      <w:pPr>
        <w:jc w:val="both"/>
        <w:rPr>
          <w:iCs/>
          <w:szCs w:val="18"/>
          <w:lang w:val="en-US"/>
        </w:rPr>
      </w:pPr>
      <w:r>
        <w:rPr>
          <w:i/>
          <w:szCs w:val="18"/>
          <w:lang w:val="en-US"/>
        </w:rPr>
        <w:t xml:space="preserve">Learning Missing Mechanisms in a Dynamical System from a Subset of State Variable Observations. </w:t>
      </w:r>
      <w:r>
        <w:rPr>
          <w:iCs/>
          <w:szCs w:val="18"/>
          <w:lang w:val="en-US"/>
        </w:rPr>
        <w:t xml:space="preserve">T. Portone, E. </w:t>
      </w:r>
      <w:proofErr w:type="spellStart"/>
      <w:r>
        <w:rPr>
          <w:iCs/>
          <w:szCs w:val="18"/>
          <w:lang w:val="en-US"/>
        </w:rPr>
        <w:t>Acquesta</w:t>
      </w:r>
      <w:proofErr w:type="spellEnd"/>
      <w:r>
        <w:rPr>
          <w:iCs/>
          <w:szCs w:val="18"/>
          <w:lang w:val="en-US"/>
        </w:rPr>
        <w:t>, R. Dandekar, C. Rackauckas. USNCCM16, Virtual, July 2021.</w:t>
      </w:r>
    </w:p>
    <w:p w14:paraId="6A90C084" w14:textId="52339B6F" w:rsidR="004D2D37" w:rsidRPr="004D2D37" w:rsidRDefault="004D2D37" w:rsidP="004D2D37">
      <w:pPr>
        <w:jc w:val="both"/>
        <w:rPr>
          <w:iCs/>
          <w:szCs w:val="18"/>
          <w:lang w:val="en-US"/>
        </w:rPr>
      </w:pPr>
      <w:r w:rsidRPr="004D2D37">
        <w:rPr>
          <w:i/>
          <w:szCs w:val="18"/>
          <w:lang w:val="en-US"/>
        </w:rPr>
        <w:t>Application of Multifidelity Uncertainty Quantification Methods to a Subsurface Transport Model</w:t>
      </w:r>
      <w:r w:rsidRPr="005E23F7">
        <w:rPr>
          <w:i/>
          <w:szCs w:val="18"/>
          <w:lang w:val="en-US"/>
        </w:rPr>
        <w:t xml:space="preserve">. </w:t>
      </w:r>
      <w:r w:rsidRPr="005E23F7">
        <w:rPr>
          <w:iCs/>
          <w:szCs w:val="18"/>
          <w:lang w:val="en-US"/>
        </w:rPr>
        <w:t>T. Portone, M.S. Eldred, G. Geraci, L.P. Swiler. SIAM CSE21. Virtual, March 2021.</w:t>
      </w:r>
    </w:p>
    <w:p w14:paraId="2FD09DF8" w14:textId="27056126" w:rsidR="00855348" w:rsidRPr="005E23F7" w:rsidRDefault="00AF749D">
      <w:pPr>
        <w:jc w:val="both"/>
        <w:rPr>
          <w:szCs w:val="18"/>
        </w:rPr>
      </w:pPr>
      <w:r w:rsidRPr="005E23F7">
        <w:rPr>
          <w:i/>
          <w:szCs w:val="18"/>
        </w:rPr>
        <w:t xml:space="preserve">Characterizing model-form uncertainty in an inadequate model of anomalous transport. </w:t>
      </w:r>
      <w:r w:rsidRPr="005E23F7">
        <w:rPr>
          <w:szCs w:val="18"/>
        </w:rPr>
        <w:t>T. Portone, R.D. Moser. SIAM UQ 2020. Virtual minisymposium, May 2020.</w:t>
      </w:r>
    </w:p>
    <w:p w14:paraId="71490031" w14:textId="77777777" w:rsidR="00855348" w:rsidRPr="005E23F7" w:rsidRDefault="00AF749D">
      <w:pPr>
        <w:jc w:val="both"/>
        <w:rPr>
          <w:szCs w:val="18"/>
        </w:rPr>
      </w:pPr>
      <w:r w:rsidRPr="005E23F7">
        <w:rPr>
          <w:i/>
          <w:szCs w:val="18"/>
        </w:rPr>
        <w:lastRenderedPageBreak/>
        <w:t>Bayesian model selection for metal yield models in high-velocity impact.</w:t>
      </w:r>
      <w:r w:rsidRPr="005E23F7">
        <w:rPr>
          <w:szCs w:val="18"/>
        </w:rPr>
        <w:t xml:space="preserve"> T. Portone, J.H. </w:t>
      </w:r>
      <w:proofErr w:type="spellStart"/>
      <w:r w:rsidRPr="005E23F7">
        <w:rPr>
          <w:szCs w:val="18"/>
        </w:rPr>
        <w:t>Niederhaus</w:t>
      </w:r>
      <w:proofErr w:type="spellEnd"/>
      <w:r w:rsidRPr="005E23F7">
        <w:rPr>
          <w:szCs w:val="18"/>
        </w:rPr>
        <w:t xml:space="preserve">, J.J. Sanchez, L.P. Swiler. 2019 Hypervelocity Impact Symposium, Destin, Florida, April 2019. </w:t>
      </w:r>
    </w:p>
    <w:p w14:paraId="1899547C" w14:textId="77777777" w:rsidR="00855348" w:rsidRPr="005E23F7" w:rsidRDefault="00AF749D">
      <w:pPr>
        <w:jc w:val="both"/>
        <w:rPr>
          <w:szCs w:val="18"/>
        </w:rPr>
      </w:pPr>
      <w:r w:rsidRPr="005E23F7">
        <w:rPr>
          <w:i/>
          <w:szCs w:val="18"/>
        </w:rPr>
        <w:t xml:space="preserve">An Uncertainty Representation for Model Inadequacy in a Field-scale Contaminant Transport Model. </w:t>
      </w:r>
      <w:r w:rsidRPr="005E23F7">
        <w:rPr>
          <w:szCs w:val="18"/>
        </w:rPr>
        <w:t>T. Portone, R.D. Moser. SIAM CSE 2019. Spokane, WA. February 2019.</w:t>
      </w:r>
    </w:p>
    <w:p w14:paraId="4D4AD61D" w14:textId="729F33FF" w:rsidR="00855348" w:rsidRPr="005E23F7" w:rsidRDefault="00AF749D">
      <w:pPr>
        <w:jc w:val="both"/>
        <w:rPr>
          <w:szCs w:val="18"/>
        </w:rPr>
      </w:pPr>
      <w:r w:rsidRPr="005E23F7">
        <w:rPr>
          <w:i/>
          <w:szCs w:val="18"/>
        </w:rPr>
        <w:t>A Whirlwind Tour of Uncertainty Q</w:t>
      </w:r>
      <w:r w:rsidR="004D2D37" w:rsidRPr="005E23F7">
        <w:rPr>
          <w:i/>
          <w:szCs w:val="18"/>
        </w:rPr>
        <w:t>u</w:t>
      </w:r>
      <w:r w:rsidRPr="005E23F7">
        <w:rPr>
          <w:i/>
          <w:szCs w:val="18"/>
        </w:rPr>
        <w:t>antification and Model Inadequacy.</w:t>
      </w:r>
      <w:r w:rsidRPr="005E23F7">
        <w:rPr>
          <w:szCs w:val="18"/>
        </w:rPr>
        <w:t xml:space="preserve"> T. Portone. Invited talk, NREL, September 2018.</w:t>
      </w:r>
    </w:p>
    <w:p w14:paraId="4B04F1CC" w14:textId="77777777" w:rsidR="00855348" w:rsidRPr="005E23F7" w:rsidRDefault="00AF749D">
      <w:pPr>
        <w:jc w:val="both"/>
        <w:rPr>
          <w:szCs w:val="18"/>
        </w:rPr>
      </w:pPr>
      <w:r w:rsidRPr="005E23F7">
        <w:rPr>
          <w:i/>
          <w:szCs w:val="18"/>
        </w:rPr>
        <w:t>A Stochastic Operator Approach to Representing Model Inadequacy</w:t>
      </w:r>
      <w:r w:rsidRPr="005E23F7">
        <w:rPr>
          <w:szCs w:val="18"/>
        </w:rPr>
        <w:t>. T. Portone, R.D. Moser, ICES Student Forum, February 2018.</w:t>
      </w:r>
    </w:p>
    <w:p w14:paraId="17BD0218" w14:textId="77777777" w:rsidR="00855348" w:rsidRPr="005E23F7" w:rsidRDefault="00AF749D">
      <w:pPr>
        <w:jc w:val="both"/>
        <w:rPr>
          <w:szCs w:val="18"/>
        </w:rPr>
      </w:pPr>
      <w:r w:rsidRPr="005E23F7">
        <w:rPr>
          <w:i/>
          <w:szCs w:val="18"/>
        </w:rPr>
        <w:t>A Stochastic Operator Approach to Model Inadequacy with Applications to Contaminant Transport.</w:t>
      </w:r>
      <w:r w:rsidRPr="005E23F7">
        <w:rPr>
          <w:szCs w:val="18"/>
        </w:rPr>
        <w:t xml:space="preserve"> T. Portone, D. McDougall, R.D. Moser, SIAM CSE 2017, Atlanta, GA, February 2017.</w:t>
      </w:r>
    </w:p>
    <w:p w14:paraId="4906042C" w14:textId="77777777" w:rsidR="00855348" w:rsidRPr="005E23F7" w:rsidRDefault="00AF749D">
      <w:pPr>
        <w:jc w:val="both"/>
        <w:rPr>
          <w:szCs w:val="18"/>
        </w:rPr>
      </w:pPr>
      <w:r w:rsidRPr="005E23F7">
        <w:rPr>
          <w:i/>
          <w:szCs w:val="18"/>
        </w:rPr>
        <w:t xml:space="preserve">Uncertainty Due to Inadequate Models of Scalar Dispersion in Porous Media. </w:t>
      </w:r>
      <w:r w:rsidRPr="005E23F7">
        <w:rPr>
          <w:szCs w:val="18"/>
        </w:rPr>
        <w:t xml:space="preserve">T. Portone, D. McDougall, J. </w:t>
      </w:r>
      <w:proofErr w:type="spellStart"/>
      <w:r w:rsidRPr="005E23F7">
        <w:rPr>
          <w:szCs w:val="18"/>
        </w:rPr>
        <w:t>Rigelo</w:t>
      </w:r>
      <w:proofErr w:type="spellEnd"/>
      <w:r w:rsidRPr="005E23F7">
        <w:rPr>
          <w:szCs w:val="18"/>
        </w:rPr>
        <w:t>, T. Oliver, R.D. Moser. SIAM UQ 2016, Lausanne, Switzerland, April 2016.</w:t>
      </w:r>
    </w:p>
    <w:p w14:paraId="06DAE155" w14:textId="77777777" w:rsidR="00855348" w:rsidRPr="005E23F7" w:rsidRDefault="00AF749D">
      <w:pPr>
        <w:pStyle w:val="Heading1"/>
        <w:keepNext w:val="0"/>
        <w:keepLines w:val="0"/>
        <w:pBdr>
          <w:top w:val="nil"/>
          <w:left w:val="nil"/>
          <w:bottom w:val="nil"/>
          <w:right w:val="nil"/>
          <w:between w:val="nil"/>
        </w:pBdr>
        <w:rPr>
          <w:sz w:val="24"/>
          <w:szCs w:val="24"/>
        </w:rPr>
      </w:pPr>
      <w:bookmarkStart w:id="8" w:name="_ae7nxmsezq58" w:colFirst="0" w:colLast="0"/>
      <w:bookmarkEnd w:id="8"/>
      <w:r w:rsidRPr="005E23F7">
        <w:rPr>
          <w:sz w:val="24"/>
          <w:szCs w:val="24"/>
        </w:rPr>
        <w:t>AWARDS</w:t>
      </w:r>
    </w:p>
    <w:tbl>
      <w:tblPr>
        <w:tblStyle w:val="a"/>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7905"/>
      </w:tblGrid>
      <w:tr w:rsidR="00855348" w:rsidRPr="005E23F7" w14:paraId="0706C48F" w14:textId="77777777" w:rsidTr="00E567D6">
        <w:tc>
          <w:tcPr>
            <w:tcW w:w="1440" w:type="dxa"/>
            <w:tcBorders>
              <w:top w:val="nil"/>
              <w:left w:val="nil"/>
              <w:bottom w:val="nil"/>
              <w:right w:val="nil"/>
            </w:tcBorders>
            <w:shd w:val="clear" w:color="auto" w:fill="auto"/>
            <w:tcMar>
              <w:top w:w="100" w:type="dxa"/>
              <w:left w:w="100" w:type="dxa"/>
              <w:bottom w:w="100" w:type="dxa"/>
              <w:right w:w="100" w:type="dxa"/>
            </w:tcMar>
          </w:tcPr>
          <w:p w14:paraId="16032916" w14:textId="77777777" w:rsidR="00855348" w:rsidRPr="005E23F7" w:rsidRDefault="00AF749D">
            <w:pPr>
              <w:widowControl w:val="0"/>
              <w:pBdr>
                <w:top w:val="nil"/>
                <w:left w:val="nil"/>
                <w:bottom w:val="nil"/>
                <w:right w:val="nil"/>
                <w:between w:val="nil"/>
              </w:pBdr>
              <w:spacing w:before="0" w:line="240" w:lineRule="auto"/>
              <w:rPr>
                <w:szCs w:val="18"/>
              </w:rPr>
            </w:pPr>
            <w:r w:rsidRPr="005E23F7">
              <w:rPr>
                <w:szCs w:val="18"/>
              </w:rPr>
              <w:t>2019</w:t>
            </w:r>
          </w:p>
        </w:tc>
        <w:tc>
          <w:tcPr>
            <w:tcW w:w="7905" w:type="dxa"/>
            <w:tcBorders>
              <w:top w:val="nil"/>
              <w:left w:val="nil"/>
              <w:bottom w:val="nil"/>
              <w:right w:val="nil"/>
            </w:tcBorders>
            <w:shd w:val="clear" w:color="auto" w:fill="auto"/>
            <w:tcMar>
              <w:top w:w="100" w:type="dxa"/>
              <w:left w:w="100" w:type="dxa"/>
              <w:bottom w:w="100" w:type="dxa"/>
              <w:right w:w="100" w:type="dxa"/>
            </w:tcMar>
          </w:tcPr>
          <w:p w14:paraId="124BF51B" w14:textId="77777777" w:rsidR="00855348" w:rsidRPr="005E23F7" w:rsidRDefault="00AF749D">
            <w:pPr>
              <w:widowControl w:val="0"/>
              <w:pBdr>
                <w:top w:val="nil"/>
                <w:left w:val="nil"/>
                <w:bottom w:val="nil"/>
                <w:right w:val="nil"/>
                <w:between w:val="nil"/>
              </w:pBdr>
              <w:spacing w:before="0" w:line="240" w:lineRule="auto"/>
              <w:jc w:val="both"/>
              <w:rPr>
                <w:szCs w:val="18"/>
              </w:rPr>
            </w:pPr>
            <w:r w:rsidRPr="005E23F7">
              <w:rPr>
                <w:szCs w:val="18"/>
              </w:rPr>
              <w:t>Rising Stars in Computational &amp; Data Sciences Attendee</w:t>
            </w:r>
          </w:p>
        </w:tc>
      </w:tr>
      <w:tr w:rsidR="00855348" w:rsidRPr="005E23F7" w14:paraId="63B0E095" w14:textId="77777777" w:rsidTr="00E567D6">
        <w:tc>
          <w:tcPr>
            <w:tcW w:w="1440" w:type="dxa"/>
            <w:tcBorders>
              <w:top w:val="nil"/>
              <w:left w:val="nil"/>
              <w:bottom w:val="nil"/>
              <w:right w:val="nil"/>
            </w:tcBorders>
            <w:shd w:val="clear" w:color="auto" w:fill="auto"/>
            <w:tcMar>
              <w:top w:w="100" w:type="dxa"/>
              <w:left w:w="100" w:type="dxa"/>
              <w:bottom w:w="100" w:type="dxa"/>
              <w:right w:w="100" w:type="dxa"/>
            </w:tcMar>
          </w:tcPr>
          <w:p w14:paraId="29AF5AD2" w14:textId="77777777" w:rsidR="00855348" w:rsidRPr="005E23F7" w:rsidRDefault="00AF749D">
            <w:pPr>
              <w:widowControl w:val="0"/>
              <w:pBdr>
                <w:top w:val="nil"/>
                <w:left w:val="nil"/>
                <w:bottom w:val="nil"/>
                <w:right w:val="nil"/>
                <w:between w:val="nil"/>
              </w:pBdr>
              <w:spacing w:before="0" w:line="240" w:lineRule="auto"/>
              <w:rPr>
                <w:szCs w:val="18"/>
              </w:rPr>
            </w:pPr>
            <w:r w:rsidRPr="005E23F7">
              <w:rPr>
                <w:szCs w:val="18"/>
              </w:rPr>
              <w:t>2015</w:t>
            </w:r>
          </w:p>
        </w:tc>
        <w:tc>
          <w:tcPr>
            <w:tcW w:w="7905" w:type="dxa"/>
            <w:tcBorders>
              <w:top w:val="nil"/>
              <w:left w:val="nil"/>
              <w:bottom w:val="nil"/>
              <w:right w:val="nil"/>
            </w:tcBorders>
            <w:shd w:val="clear" w:color="auto" w:fill="auto"/>
            <w:tcMar>
              <w:top w:w="100" w:type="dxa"/>
              <w:left w:w="100" w:type="dxa"/>
              <w:bottom w:w="100" w:type="dxa"/>
              <w:right w:w="100" w:type="dxa"/>
            </w:tcMar>
          </w:tcPr>
          <w:p w14:paraId="473BFEF5" w14:textId="77777777" w:rsidR="00855348" w:rsidRPr="005E23F7" w:rsidRDefault="00AF749D">
            <w:pPr>
              <w:widowControl w:val="0"/>
              <w:pBdr>
                <w:top w:val="nil"/>
                <w:left w:val="nil"/>
                <w:bottom w:val="nil"/>
                <w:right w:val="nil"/>
                <w:between w:val="nil"/>
              </w:pBdr>
              <w:spacing w:before="0" w:line="240" w:lineRule="auto"/>
              <w:jc w:val="both"/>
              <w:rPr>
                <w:szCs w:val="18"/>
              </w:rPr>
            </w:pPr>
            <w:r w:rsidRPr="005E23F7">
              <w:rPr>
                <w:szCs w:val="18"/>
              </w:rPr>
              <w:t>Honorable Mention, NSF Graduate Research Fellowship Program</w:t>
            </w:r>
          </w:p>
        </w:tc>
      </w:tr>
      <w:tr w:rsidR="00855348" w:rsidRPr="005E23F7" w14:paraId="5142E82E" w14:textId="77777777" w:rsidTr="00E567D6">
        <w:tc>
          <w:tcPr>
            <w:tcW w:w="1440" w:type="dxa"/>
            <w:tcBorders>
              <w:top w:val="nil"/>
              <w:left w:val="nil"/>
              <w:bottom w:val="nil"/>
              <w:right w:val="nil"/>
            </w:tcBorders>
            <w:shd w:val="clear" w:color="auto" w:fill="auto"/>
            <w:tcMar>
              <w:top w:w="100" w:type="dxa"/>
              <w:left w:w="100" w:type="dxa"/>
              <w:bottom w:w="100" w:type="dxa"/>
              <w:right w:w="100" w:type="dxa"/>
            </w:tcMar>
          </w:tcPr>
          <w:p w14:paraId="13A49D55" w14:textId="77777777" w:rsidR="00855348" w:rsidRPr="005E23F7" w:rsidRDefault="00AF749D">
            <w:pPr>
              <w:widowControl w:val="0"/>
              <w:pBdr>
                <w:top w:val="nil"/>
                <w:left w:val="nil"/>
                <w:bottom w:val="nil"/>
                <w:right w:val="nil"/>
                <w:between w:val="nil"/>
              </w:pBdr>
              <w:spacing w:before="0" w:line="240" w:lineRule="auto"/>
              <w:rPr>
                <w:szCs w:val="18"/>
              </w:rPr>
            </w:pPr>
            <w:r w:rsidRPr="005E23F7">
              <w:rPr>
                <w:szCs w:val="18"/>
              </w:rPr>
              <w:t>2013-2017</w:t>
            </w:r>
          </w:p>
        </w:tc>
        <w:tc>
          <w:tcPr>
            <w:tcW w:w="7905" w:type="dxa"/>
            <w:tcBorders>
              <w:top w:val="nil"/>
              <w:left w:val="nil"/>
              <w:bottom w:val="nil"/>
              <w:right w:val="nil"/>
            </w:tcBorders>
            <w:shd w:val="clear" w:color="auto" w:fill="auto"/>
            <w:tcMar>
              <w:top w:w="100" w:type="dxa"/>
              <w:left w:w="100" w:type="dxa"/>
              <w:bottom w:w="100" w:type="dxa"/>
              <w:right w:w="100" w:type="dxa"/>
            </w:tcMar>
          </w:tcPr>
          <w:p w14:paraId="2D347A41" w14:textId="77777777" w:rsidR="00855348" w:rsidRPr="005E23F7" w:rsidRDefault="00AF749D">
            <w:pPr>
              <w:widowControl w:val="0"/>
              <w:pBdr>
                <w:top w:val="nil"/>
                <w:left w:val="nil"/>
                <w:bottom w:val="nil"/>
                <w:right w:val="nil"/>
                <w:between w:val="nil"/>
              </w:pBdr>
              <w:spacing w:before="0" w:line="240" w:lineRule="auto"/>
              <w:jc w:val="both"/>
              <w:rPr>
                <w:szCs w:val="18"/>
              </w:rPr>
            </w:pPr>
            <w:r w:rsidRPr="005E23F7">
              <w:rPr>
                <w:szCs w:val="18"/>
              </w:rPr>
              <w:t>CSEM Fellowship, UT Austin, Oden Institute for Computational Engineering and Sciences</w:t>
            </w:r>
          </w:p>
        </w:tc>
      </w:tr>
      <w:tr w:rsidR="00855348" w:rsidRPr="005E23F7" w14:paraId="5569176B" w14:textId="77777777" w:rsidTr="00E567D6">
        <w:tc>
          <w:tcPr>
            <w:tcW w:w="1440" w:type="dxa"/>
            <w:tcBorders>
              <w:top w:val="nil"/>
              <w:left w:val="nil"/>
              <w:bottom w:val="nil"/>
              <w:right w:val="nil"/>
            </w:tcBorders>
            <w:shd w:val="clear" w:color="auto" w:fill="auto"/>
            <w:tcMar>
              <w:top w:w="100" w:type="dxa"/>
              <w:left w:w="100" w:type="dxa"/>
              <w:bottom w:w="100" w:type="dxa"/>
              <w:right w:w="100" w:type="dxa"/>
            </w:tcMar>
          </w:tcPr>
          <w:p w14:paraId="0ED1FB04" w14:textId="77777777" w:rsidR="00855348" w:rsidRPr="005E23F7" w:rsidRDefault="00AF749D">
            <w:pPr>
              <w:widowControl w:val="0"/>
              <w:pBdr>
                <w:top w:val="nil"/>
                <w:left w:val="nil"/>
                <w:bottom w:val="nil"/>
                <w:right w:val="nil"/>
                <w:between w:val="nil"/>
              </w:pBdr>
              <w:spacing w:before="0" w:line="240" w:lineRule="auto"/>
              <w:rPr>
                <w:szCs w:val="18"/>
              </w:rPr>
            </w:pPr>
            <w:r w:rsidRPr="005E23F7">
              <w:rPr>
                <w:szCs w:val="18"/>
              </w:rPr>
              <w:t>Undergraduate Honors</w:t>
            </w:r>
          </w:p>
        </w:tc>
        <w:tc>
          <w:tcPr>
            <w:tcW w:w="7905" w:type="dxa"/>
            <w:tcBorders>
              <w:top w:val="nil"/>
              <w:left w:val="nil"/>
              <w:bottom w:val="nil"/>
              <w:right w:val="nil"/>
            </w:tcBorders>
            <w:shd w:val="clear" w:color="auto" w:fill="auto"/>
            <w:tcMar>
              <w:top w:w="100" w:type="dxa"/>
              <w:left w:w="100" w:type="dxa"/>
              <w:bottom w:w="100" w:type="dxa"/>
              <w:right w:w="100" w:type="dxa"/>
            </w:tcMar>
          </w:tcPr>
          <w:p w14:paraId="289774D0" w14:textId="77777777" w:rsidR="00855348" w:rsidRPr="005E23F7" w:rsidRDefault="00AF749D">
            <w:pPr>
              <w:widowControl w:val="0"/>
              <w:pBdr>
                <w:top w:val="nil"/>
                <w:left w:val="nil"/>
                <w:bottom w:val="nil"/>
                <w:right w:val="nil"/>
                <w:between w:val="nil"/>
              </w:pBdr>
              <w:spacing w:before="0" w:line="240" w:lineRule="auto"/>
              <w:jc w:val="both"/>
              <w:rPr>
                <w:szCs w:val="18"/>
              </w:rPr>
            </w:pPr>
            <w:r w:rsidRPr="005E23F7">
              <w:rPr>
                <w:szCs w:val="18"/>
              </w:rPr>
              <w:t>B.B. Comer Math Prize two-time recipient, awarded to one student annually by the University of Alabama’s mathematics department; Distinguished Undergraduate Scholar (awarded to eight seniors in 2013); Phi Beta Kappa; Pi Mu Epsilon.</w:t>
            </w:r>
          </w:p>
        </w:tc>
      </w:tr>
    </w:tbl>
    <w:p w14:paraId="4CCEF8CB" w14:textId="12D84EAE" w:rsidR="00481836" w:rsidRPr="00CD3D6E" w:rsidRDefault="00784680" w:rsidP="00CD3D6E">
      <w:pPr>
        <w:pStyle w:val="Heading1"/>
        <w:keepNext w:val="0"/>
        <w:keepLines w:val="0"/>
        <w:rPr>
          <w:sz w:val="24"/>
          <w:szCs w:val="24"/>
        </w:rPr>
      </w:pPr>
      <w:bookmarkStart w:id="9" w:name="_jecxu05xkuty" w:colFirst="0" w:colLast="0"/>
      <w:bookmarkEnd w:id="9"/>
      <w:r>
        <w:rPr>
          <w:sz w:val="24"/>
          <w:szCs w:val="24"/>
        </w:rPr>
        <w:t>LEADERSHIP &amp; SERVICE ACTIVITIES</w:t>
      </w:r>
    </w:p>
    <w:tbl>
      <w:tblPr>
        <w:tblStyle w:val="a0"/>
        <w:tblW w:w="9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8025"/>
      </w:tblGrid>
      <w:tr w:rsidR="00CD3D6E" w:rsidRPr="005E23F7" w14:paraId="3FCD3410" w14:textId="77777777" w:rsidTr="00CD3D6E">
        <w:tc>
          <w:tcPr>
            <w:tcW w:w="1695" w:type="dxa"/>
            <w:tcBorders>
              <w:top w:val="nil"/>
              <w:left w:val="nil"/>
              <w:bottom w:val="nil"/>
              <w:right w:val="nil"/>
            </w:tcBorders>
            <w:shd w:val="clear" w:color="auto" w:fill="auto"/>
            <w:tcMar>
              <w:top w:w="100" w:type="dxa"/>
              <w:left w:w="100" w:type="dxa"/>
              <w:bottom w:w="100" w:type="dxa"/>
              <w:right w:w="100" w:type="dxa"/>
            </w:tcMar>
          </w:tcPr>
          <w:p w14:paraId="113F7200" w14:textId="0176C0DA" w:rsidR="00CD3D6E" w:rsidRDefault="00CD3D6E">
            <w:pPr>
              <w:widowControl w:val="0"/>
              <w:pBdr>
                <w:top w:val="nil"/>
                <w:left w:val="nil"/>
                <w:bottom w:val="nil"/>
                <w:right w:val="nil"/>
                <w:between w:val="nil"/>
              </w:pBdr>
              <w:spacing w:before="0" w:line="240" w:lineRule="auto"/>
              <w:rPr>
                <w:szCs w:val="18"/>
              </w:rPr>
            </w:pPr>
            <w:r>
              <w:rPr>
                <w:szCs w:val="18"/>
              </w:rPr>
              <w:t>2020-Present</w:t>
            </w:r>
          </w:p>
        </w:tc>
        <w:tc>
          <w:tcPr>
            <w:tcW w:w="8025" w:type="dxa"/>
            <w:tcBorders>
              <w:top w:val="nil"/>
              <w:left w:val="nil"/>
              <w:bottom w:val="nil"/>
              <w:right w:val="nil"/>
            </w:tcBorders>
            <w:shd w:val="clear" w:color="auto" w:fill="auto"/>
            <w:tcMar>
              <w:top w:w="100" w:type="dxa"/>
              <w:left w:w="100" w:type="dxa"/>
              <w:bottom w:w="100" w:type="dxa"/>
              <w:right w:w="100" w:type="dxa"/>
            </w:tcMar>
          </w:tcPr>
          <w:p w14:paraId="4A051396" w14:textId="033860DD" w:rsidR="00CD3D6E" w:rsidRDefault="00E66B10">
            <w:pPr>
              <w:widowControl w:val="0"/>
              <w:pBdr>
                <w:top w:val="nil"/>
                <w:left w:val="nil"/>
                <w:bottom w:val="nil"/>
                <w:right w:val="nil"/>
                <w:between w:val="nil"/>
              </w:pBdr>
              <w:spacing w:before="0" w:line="240" w:lineRule="auto"/>
              <w:rPr>
                <w:szCs w:val="18"/>
              </w:rPr>
            </w:pPr>
            <w:r>
              <w:rPr>
                <w:szCs w:val="18"/>
              </w:rPr>
              <w:t xml:space="preserve">Member of </w:t>
            </w:r>
            <w:r w:rsidR="00CD3D6E">
              <w:rPr>
                <w:szCs w:val="18"/>
              </w:rPr>
              <w:t>Black Leadership Committee Research Partnerships Awareness &amp; Engagement</w:t>
            </w:r>
            <w:r>
              <w:rPr>
                <w:szCs w:val="18"/>
              </w:rPr>
              <w:t xml:space="preserve"> committee. Co-organizer of 1463 Early-Career Group, Sandia UQ Seminar Series, and Sandia UQ Working Group. Member of Sandia D1000 Workplace Enhancement Council. </w:t>
            </w:r>
          </w:p>
        </w:tc>
      </w:tr>
      <w:tr w:rsidR="001F7D4E" w:rsidRPr="005E23F7" w14:paraId="6A6E003B" w14:textId="77777777" w:rsidTr="00CD3D6E">
        <w:tc>
          <w:tcPr>
            <w:tcW w:w="1695" w:type="dxa"/>
            <w:tcBorders>
              <w:top w:val="nil"/>
              <w:left w:val="nil"/>
              <w:bottom w:val="nil"/>
              <w:right w:val="nil"/>
            </w:tcBorders>
            <w:shd w:val="clear" w:color="auto" w:fill="auto"/>
            <w:tcMar>
              <w:top w:w="100" w:type="dxa"/>
              <w:left w:w="100" w:type="dxa"/>
              <w:bottom w:w="100" w:type="dxa"/>
              <w:right w:w="100" w:type="dxa"/>
            </w:tcMar>
          </w:tcPr>
          <w:p w14:paraId="3638C3FA" w14:textId="0B36F0CF" w:rsidR="001F7D4E" w:rsidRDefault="005F5967">
            <w:pPr>
              <w:widowControl w:val="0"/>
              <w:pBdr>
                <w:top w:val="nil"/>
                <w:left w:val="nil"/>
                <w:bottom w:val="nil"/>
                <w:right w:val="nil"/>
                <w:between w:val="nil"/>
              </w:pBdr>
              <w:spacing w:before="0" w:line="240" w:lineRule="auto"/>
              <w:rPr>
                <w:szCs w:val="18"/>
              </w:rPr>
            </w:pPr>
            <w:r>
              <w:rPr>
                <w:szCs w:val="18"/>
              </w:rPr>
              <w:t>Reviewed for</w:t>
            </w:r>
          </w:p>
        </w:tc>
        <w:tc>
          <w:tcPr>
            <w:tcW w:w="8025" w:type="dxa"/>
            <w:tcBorders>
              <w:top w:val="nil"/>
              <w:left w:val="nil"/>
              <w:bottom w:val="nil"/>
              <w:right w:val="nil"/>
            </w:tcBorders>
            <w:shd w:val="clear" w:color="auto" w:fill="auto"/>
            <w:tcMar>
              <w:top w:w="100" w:type="dxa"/>
              <w:left w:w="100" w:type="dxa"/>
              <w:bottom w:w="100" w:type="dxa"/>
              <w:right w:w="100" w:type="dxa"/>
            </w:tcMar>
          </w:tcPr>
          <w:p w14:paraId="3AC31E4B" w14:textId="10EC1614" w:rsidR="001F7D4E" w:rsidRDefault="001F7D4E">
            <w:pPr>
              <w:widowControl w:val="0"/>
              <w:pBdr>
                <w:top w:val="nil"/>
                <w:left w:val="nil"/>
                <w:bottom w:val="nil"/>
                <w:right w:val="nil"/>
                <w:between w:val="nil"/>
              </w:pBdr>
              <w:spacing w:before="0" w:line="240" w:lineRule="auto"/>
              <w:rPr>
                <w:szCs w:val="18"/>
              </w:rPr>
            </w:pPr>
            <w:r w:rsidRPr="001F7D4E">
              <w:rPr>
                <w:szCs w:val="18"/>
              </w:rPr>
              <w:t>Journal of the Royal Society Interface</w:t>
            </w:r>
            <w:r w:rsidR="002037C7">
              <w:rPr>
                <w:szCs w:val="18"/>
              </w:rPr>
              <w:t>;</w:t>
            </w:r>
            <w:r w:rsidR="00672EB0">
              <w:rPr>
                <w:szCs w:val="18"/>
              </w:rPr>
              <w:t xml:space="preserve"> Proceedings of the Royal Society A: Mathematical, Physical and Engineering Sciences </w:t>
            </w:r>
          </w:p>
        </w:tc>
      </w:tr>
      <w:tr w:rsidR="00855348" w:rsidRPr="005E23F7" w14:paraId="7C6DA43A" w14:textId="77777777" w:rsidTr="00CD3D6E">
        <w:tc>
          <w:tcPr>
            <w:tcW w:w="1695" w:type="dxa"/>
            <w:tcBorders>
              <w:top w:val="nil"/>
              <w:left w:val="nil"/>
              <w:bottom w:val="nil"/>
              <w:right w:val="nil"/>
            </w:tcBorders>
            <w:shd w:val="clear" w:color="auto" w:fill="auto"/>
            <w:tcMar>
              <w:top w:w="100" w:type="dxa"/>
              <w:left w:w="100" w:type="dxa"/>
              <w:bottom w:w="100" w:type="dxa"/>
              <w:right w:w="100" w:type="dxa"/>
            </w:tcMar>
          </w:tcPr>
          <w:p w14:paraId="0DCCD3FD" w14:textId="080311A2" w:rsidR="00855348" w:rsidRPr="005E23F7" w:rsidRDefault="00A521FE">
            <w:pPr>
              <w:widowControl w:val="0"/>
              <w:pBdr>
                <w:top w:val="nil"/>
                <w:left w:val="nil"/>
                <w:bottom w:val="nil"/>
                <w:right w:val="nil"/>
                <w:between w:val="nil"/>
              </w:pBdr>
              <w:spacing w:before="0" w:line="240" w:lineRule="auto"/>
              <w:rPr>
                <w:szCs w:val="18"/>
              </w:rPr>
            </w:pPr>
            <w:r>
              <w:rPr>
                <w:szCs w:val="18"/>
              </w:rPr>
              <w:t>Student Leadership</w:t>
            </w:r>
          </w:p>
        </w:tc>
        <w:tc>
          <w:tcPr>
            <w:tcW w:w="8025" w:type="dxa"/>
            <w:tcBorders>
              <w:top w:val="nil"/>
              <w:left w:val="nil"/>
              <w:bottom w:val="nil"/>
              <w:right w:val="nil"/>
            </w:tcBorders>
            <w:shd w:val="clear" w:color="auto" w:fill="auto"/>
            <w:tcMar>
              <w:top w:w="100" w:type="dxa"/>
              <w:left w:w="100" w:type="dxa"/>
              <w:bottom w:w="100" w:type="dxa"/>
              <w:right w:w="100" w:type="dxa"/>
            </w:tcMar>
          </w:tcPr>
          <w:p w14:paraId="05ED51F4" w14:textId="18564FA6" w:rsidR="00855348" w:rsidRPr="005E23F7" w:rsidRDefault="00AF749D">
            <w:pPr>
              <w:widowControl w:val="0"/>
              <w:pBdr>
                <w:top w:val="nil"/>
                <w:left w:val="nil"/>
                <w:bottom w:val="nil"/>
                <w:right w:val="nil"/>
                <w:between w:val="nil"/>
              </w:pBdr>
              <w:spacing w:before="0" w:line="240" w:lineRule="auto"/>
              <w:rPr>
                <w:szCs w:val="18"/>
              </w:rPr>
            </w:pPr>
            <w:r w:rsidRPr="005E23F7">
              <w:rPr>
                <w:szCs w:val="18"/>
              </w:rPr>
              <w:t>CSEM Student Representative</w:t>
            </w:r>
            <w:r w:rsidR="00A521FE">
              <w:rPr>
                <w:szCs w:val="18"/>
              </w:rPr>
              <w:t xml:space="preserve">, </w:t>
            </w:r>
            <w:r w:rsidR="00A521FE" w:rsidRPr="005E23F7">
              <w:rPr>
                <w:szCs w:val="18"/>
              </w:rPr>
              <w:t>UT Austin SIAM Student Chapter Representative</w:t>
            </w:r>
            <w:r w:rsidR="00A521FE">
              <w:rPr>
                <w:szCs w:val="18"/>
              </w:rPr>
              <w:t xml:space="preserve"> (2014-2016)</w:t>
            </w:r>
            <w:r w:rsidRPr="005E23F7">
              <w:rPr>
                <w:szCs w:val="18"/>
              </w:rPr>
              <w:t>.</w:t>
            </w:r>
            <w:r w:rsidR="00A521FE">
              <w:rPr>
                <w:szCs w:val="18"/>
              </w:rPr>
              <w:t xml:space="preserve"> </w:t>
            </w:r>
            <w:r w:rsidR="00A521FE" w:rsidRPr="005E23F7">
              <w:rPr>
                <w:szCs w:val="18"/>
              </w:rPr>
              <w:t>Graduate Student Assembly Representative</w:t>
            </w:r>
            <w:r w:rsidR="00A521FE">
              <w:rPr>
                <w:szCs w:val="18"/>
              </w:rPr>
              <w:t xml:space="preserve"> (2015-2016).</w:t>
            </w:r>
            <w:r w:rsidR="00A521FE" w:rsidRPr="005E23F7">
              <w:rPr>
                <w:szCs w:val="18"/>
              </w:rPr>
              <w:t xml:space="preserve"> Secretary of Pi Mu Epsilon University of Alabama chapter</w:t>
            </w:r>
            <w:r w:rsidR="00A521FE">
              <w:rPr>
                <w:szCs w:val="18"/>
              </w:rPr>
              <w:t xml:space="preserve"> (2012-2013).</w:t>
            </w:r>
          </w:p>
        </w:tc>
      </w:tr>
    </w:tbl>
    <w:p w14:paraId="0E2B8984" w14:textId="0B8E3E93" w:rsidR="00855348" w:rsidRDefault="00F92921" w:rsidP="00F92921">
      <w:pPr>
        <w:pStyle w:val="Heading1"/>
      </w:pPr>
      <w:bookmarkStart w:id="10" w:name="_3s43bd3jt0qk" w:colFirst="0" w:colLast="0"/>
      <w:bookmarkStart w:id="11" w:name="_d8294sk8r0" w:colFirst="0" w:colLast="0"/>
      <w:bookmarkStart w:id="12" w:name="_yvdy1td3t4x1" w:colFirst="0" w:colLast="0"/>
      <w:bookmarkEnd w:id="10"/>
      <w:bookmarkEnd w:id="11"/>
      <w:bookmarkEnd w:id="12"/>
      <w:r>
        <w:t>PROFESSIONAL MEMBERSHIPS</w:t>
      </w:r>
    </w:p>
    <w:p w14:paraId="3A549DE3" w14:textId="22C3B9A5" w:rsidR="00F92921" w:rsidRDefault="00F92921" w:rsidP="00F92921">
      <w:r>
        <w:t>Member, Society for Industrial and Applied Mathematics (SIAM)</w:t>
      </w:r>
    </w:p>
    <w:p w14:paraId="49B5BA18" w14:textId="4C5014B9" w:rsidR="00F92921" w:rsidRDefault="00F92921" w:rsidP="00F92921">
      <w:r>
        <w:t>Member, Society of Women Engineers (SWE)</w:t>
      </w:r>
    </w:p>
    <w:p w14:paraId="3737E4D5" w14:textId="2CFF9F87" w:rsidR="007D74CE" w:rsidRPr="00F92921" w:rsidRDefault="007D74CE" w:rsidP="00F92921">
      <w:r>
        <w:t xml:space="preserve">Member, </w:t>
      </w:r>
      <w:r w:rsidRPr="007D74CE">
        <w:rPr>
          <w:lang w:val="en-US"/>
        </w:rPr>
        <w:t>U.S. Association for Computational Mechanics</w:t>
      </w:r>
      <w:r>
        <w:rPr>
          <w:lang w:val="en-US"/>
        </w:rPr>
        <w:t xml:space="preserve"> (</w:t>
      </w:r>
      <w:r>
        <w:t>USACM)</w:t>
      </w:r>
    </w:p>
    <w:sectPr w:rsidR="007D74CE" w:rsidRPr="00F92921">
      <w:headerReference w:type="default" r:id="rId9"/>
      <w:pgSz w:w="12240" w:h="15840"/>
      <w:pgMar w:top="720" w:right="1440" w:bottom="72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9AB35" w14:textId="77777777" w:rsidR="00A2254E" w:rsidRDefault="00A2254E">
      <w:pPr>
        <w:spacing w:before="0" w:line="240" w:lineRule="auto"/>
      </w:pPr>
      <w:r>
        <w:separator/>
      </w:r>
    </w:p>
  </w:endnote>
  <w:endnote w:type="continuationSeparator" w:id="0">
    <w:p w14:paraId="59A88DAB" w14:textId="77777777" w:rsidR="00A2254E" w:rsidRDefault="00A2254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roxima Nova">
    <w:altName w:val="Tahoma"/>
    <w:panose1 w:val="020B0604020202020204"/>
    <w:charset w:val="00"/>
    <w:family w:val="auto"/>
    <w:pitch w:val="default"/>
  </w:font>
  <w:font w:name="Trebuchet MS">
    <w:altName w:val="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70D3E" w14:textId="77777777" w:rsidR="00A2254E" w:rsidRDefault="00A2254E">
      <w:pPr>
        <w:spacing w:before="0" w:line="240" w:lineRule="auto"/>
      </w:pPr>
      <w:r>
        <w:separator/>
      </w:r>
    </w:p>
  </w:footnote>
  <w:footnote w:type="continuationSeparator" w:id="0">
    <w:p w14:paraId="730B68D4" w14:textId="77777777" w:rsidR="00A2254E" w:rsidRDefault="00A2254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E000D" w14:textId="77777777" w:rsidR="00855348" w:rsidRDefault="00855348">
    <w:pPr>
      <w:pBdr>
        <w:top w:val="nil"/>
        <w:left w:val="nil"/>
        <w:bottom w:val="nil"/>
        <w:right w:val="nil"/>
        <w:between w:val="nil"/>
      </w:pBdr>
      <w:spacing w:before="400"/>
    </w:pPr>
  </w:p>
  <w:p w14:paraId="4754C7C4" w14:textId="77777777" w:rsidR="00855348" w:rsidRDefault="00AF749D">
    <w:pPr>
      <w:pBdr>
        <w:top w:val="nil"/>
        <w:left w:val="nil"/>
        <w:bottom w:val="nil"/>
        <w:right w:val="nil"/>
        <w:between w:val="nil"/>
      </w:pBdr>
      <w:spacing w:line="240" w:lineRule="auto"/>
    </w:pPr>
    <w:r>
      <w:rPr>
        <w:noProof/>
      </w:rPr>
      <w:drawing>
        <wp:inline distT="114300" distB="114300" distL="114300" distR="114300" wp14:anchorId="0241AD71" wp14:editId="2CA768A5">
          <wp:extent cx="5943600" cy="63500"/>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63500"/>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348"/>
    <w:rsid w:val="000665AE"/>
    <w:rsid w:val="00134B74"/>
    <w:rsid w:val="00155A56"/>
    <w:rsid w:val="001A11A0"/>
    <w:rsid w:val="001B4382"/>
    <w:rsid w:val="001C7943"/>
    <w:rsid w:val="001F7D4E"/>
    <w:rsid w:val="002037C7"/>
    <w:rsid w:val="002D3175"/>
    <w:rsid w:val="002D657D"/>
    <w:rsid w:val="00354759"/>
    <w:rsid w:val="00405BF8"/>
    <w:rsid w:val="00427CFE"/>
    <w:rsid w:val="00481836"/>
    <w:rsid w:val="004A4B6D"/>
    <w:rsid w:val="004D2D37"/>
    <w:rsid w:val="00531256"/>
    <w:rsid w:val="005A39B6"/>
    <w:rsid w:val="005C58EA"/>
    <w:rsid w:val="005E23F7"/>
    <w:rsid w:val="005F5967"/>
    <w:rsid w:val="00672EB0"/>
    <w:rsid w:val="00736875"/>
    <w:rsid w:val="00784680"/>
    <w:rsid w:val="007D74CE"/>
    <w:rsid w:val="007F59B9"/>
    <w:rsid w:val="00855348"/>
    <w:rsid w:val="008B2E83"/>
    <w:rsid w:val="008C2A54"/>
    <w:rsid w:val="008D0304"/>
    <w:rsid w:val="008E7832"/>
    <w:rsid w:val="009251AF"/>
    <w:rsid w:val="0096148A"/>
    <w:rsid w:val="00992E87"/>
    <w:rsid w:val="009F39AE"/>
    <w:rsid w:val="00A17DA5"/>
    <w:rsid w:val="00A2254E"/>
    <w:rsid w:val="00A479FA"/>
    <w:rsid w:val="00A521FE"/>
    <w:rsid w:val="00AC527F"/>
    <w:rsid w:val="00AE7C97"/>
    <w:rsid w:val="00AF749D"/>
    <w:rsid w:val="00BE6B8D"/>
    <w:rsid w:val="00C36B44"/>
    <w:rsid w:val="00C86BD3"/>
    <w:rsid w:val="00CC6D91"/>
    <w:rsid w:val="00CD3D6E"/>
    <w:rsid w:val="00CD484B"/>
    <w:rsid w:val="00D36740"/>
    <w:rsid w:val="00D40BC4"/>
    <w:rsid w:val="00D71994"/>
    <w:rsid w:val="00E567D6"/>
    <w:rsid w:val="00E608B7"/>
    <w:rsid w:val="00E66B10"/>
    <w:rsid w:val="00EA2CC9"/>
    <w:rsid w:val="00EF60A8"/>
    <w:rsid w:val="00F632FA"/>
    <w:rsid w:val="00F70B97"/>
    <w:rsid w:val="00F92921"/>
    <w:rsid w:val="00F97236"/>
    <w:rsid w:val="00FB3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F00F6D"/>
  <w15:docId w15:val="{79FB6E95-31FF-8447-B7E8-545027CF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sz w:val="18"/>
        <w:szCs w:val="22"/>
        <w:lang w:val="en" w:eastAsia="en-US" w:bidi="ar-SA"/>
      </w:rPr>
    </w:rPrDefault>
    <w:pPrDefault>
      <w:pPr>
        <w:spacing w:before="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2D657D"/>
    <w:pPr>
      <w:keepNext/>
      <w:keepLines/>
      <w:spacing w:before="240" w:after="120" w:line="240" w:lineRule="auto"/>
      <w:outlineLvl w:val="0"/>
    </w:pPr>
    <w:rPr>
      <w:b/>
      <w:color w:val="00AB44"/>
      <w:sz w:val="28"/>
      <w:szCs w:val="28"/>
    </w:rPr>
  </w:style>
  <w:style w:type="paragraph" w:styleId="Heading2">
    <w:name w:val="heading 2"/>
    <w:basedOn w:val="Normal"/>
    <w:next w:val="Normal"/>
    <w:uiPriority w:val="9"/>
    <w:unhideWhenUsed/>
    <w:qFormat/>
    <w:rsid w:val="002D657D"/>
    <w:pPr>
      <w:keepNext/>
      <w:keepLines/>
      <w:spacing w:before="120" w:line="240" w:lineRule="auto"/>
      <w:outlineLvl w:val="1"/>
    </w:pPr>
    <w:rPr>
      <w:b/>
      <w:color w:val="353744"/>
      <w:sz w:val="24"/>
      <w:szCs w:val="24"/>
    </w:rPr>
  </w:style>
  <w:style w:type="paragraph" w:styleId="Heading3">
    <w:name w:val="heading 3"/>
    <w:basedOn w:val="Normal"/>
    <w:next w:val="Normal"/>
    <w:uiPriority w:val="9"/>
    <w:semiHidden/>
    <w:unhideWhenUsed/>
    <w:qFormat/>
    <w:pPr>
      <w:keepNext/>
      <w:keepLines/>
      <w:spacing w:before="200" w:line="240" w:lineRule="auto"/>
      <w:outlineLvl w:val="2"/>
    </w:pPr>
    <w:rPr>
      <w:b/>
      <w:color w:val="35374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120" w:line="240" w:lineRule="auto"/>
    </w:pPr>
    <w:rPr>
      <w:color w:val="353744"/>
      <w:sz w:val="60"/>
      <w:szCs w:val="60"/>
    </w:rPr>
  </w:style>
  <w:style w:type="paragraph" w:styleId="Subtitle">
    <w:name w:val="Subtitle"/>
    <w:basedOn w:val="Normal"/>
    <w:next w:val="Normal"/>
    <w:uiPriority w:val="11"/>
    <w:qFormat/>
    <w:rsid w:val="002D657D"/>
    <w:pPr>
      <w:pBdr>
        <w:top w:val="nil"/>
        <w:left w:val="nil"/>
        <w:bottom w:val="nil"/>
        <w:right w:val="nil"/>
        <w:between w:val="nil"/>
      </w:pBdr>
      <w:spacing w:before="0" w:line="240" w:lineRule="auto"/>
    </w:pPr>
    <w:rPr>
      <w:color w:val="00AB44"/>
      <w:sz w:val="22"/>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5C58EA"/>
    <w:rPr>
      <w:color w:val="00AB44"/>
      <w:u w:val="single"/>
    </w:rPr>
  </w:style>
  <w:style w:type="character" w:styleId="UnresolvedMention">
    <w:name w:val="Unresolved Mention"/>
    <w:basedOn w:val="DefaultParagraphFont"/>
    <w:uiPriority w:val="99"/>
    <w:semiHidden/>
    <w:unhideWhenUsed/>
    <w:rsid w:val="00D36740"/>
    <w:rPr>
      <w:color w:val="605E5C"/>
      <w:shd w:val="clear" w:color="auto" w:fill="E1DFDD"/>
    </w:rPr>
  </w:style>
  <w:style w:type="character" w:styleId="FollowedHyperlink">
    <w:name w:val="FollowedHyperlink"/>
    <w:basedOn w:val="DefaultParagraphFont"/>
    <w:uiPriority w:val="99"/>
    <w:semiHidden/>
    <w:unhideWhenUsed/>
    <w:rsid w:val="00134B74"/>
    <w:rPr>
      <w:color w:val="800080" w:themeColor="followedHyperlink"/>
      <w:u w:val="single"/>
    </w:rPr>
  </w:style>
  <w:style w:type="paragraph" w:styleId="ListParagraph">
    <w:name w:val="List Paragraph"/>
    <w:basedOn w:val="Normal"/>
    <w:uiPriority w:val="34"/>
    <w:qFormat/>
    <w:rsid w:val="00405B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683540">
      <w:bodyDiv w:val="1"/>
      <w:marLeft w:val="0"/>
      <w:marRight w:val="0"/>
      <w:marTop w:val="0"/>
      <w:marBottom w:val="0"/>
      <w:divBdr>
        <w:top w:val="none" w:sz="0" w:space="0" w:color="auto"/>
        <w:left w:val="none" w:sz="0" w:space="0" w:color="auto"/>
        <w:bottom w:val="none" w:sz="0" w:space="0" w:color="auto"/>
        <w:right w:val="none" w:sz="0" w:space="0" w:color="auto"/>
      </w:divBdr>
    </w:div>
    <w:div w:id="655770215">
      <w:bodyDiv w:val="1"/>
      <w:marLeft w:val="0"/>
      <w:marRight w:val="0"/>
      <w:marTop w:val="0"/>
      <w:marBottom w:val="0"/>
      <w:divBdr>
        <w:top w:val="none" w:sz="0" w:space="0" w:color="auto"/>
        <w:left w:val="none" w:sz="0" w:space="0" w:color="auto"/>
        <w:bottom w:val="none" w:sz="0" w:space="0" w:color="auto"/>
        <w:right w:val="none" w:sz="0" w:space="0" w:color="auto"/>
      </w:divBdr>
    </w:div>
    <w:div w:id="1207060048">
      <w:bodyDiv w:val="1"/>
      <w:marLeft w:val="0"/>
      <w:marRight w:val="0"/>
      <w:marTop w:val="0"/>
      <w:marBottom w:val="0"/>
      <w:divBdr>
        <w:top w:val="none" w:sz="0" w:space="0" w:color="auto"/>
        <w:left w:val="none" w:sz="0" w:space="0" w:color="auto"/>
        <w:bottom w:val="none" w:sz="0" w:space="0" w:color="auto"/>
        <w:right w:val="none" w:sz="0" w:space="0" w:color="auto"/>
      </w:divBdr>
    </w:div>
    <w:div w:id="1324428913">
      <w:bodyDiv w:val="1"/>
      <w:marLeft w:val="0"/>
      <w:marRight w:val="0"/>
      <w:marTop w:val="0"/>
      <w:marBottom w:val="0"/>
      <w:divBdr>
        <w:top w:val="none" w:sz="0" w:space="0" w:color="auto"/>
        <w:left w:val="none" w:sz="0" w:space="0" w:color="auto"/>
        <w:bottom w:val="none" w:sz="0" w:space="0" w:color="auto"/>
        <w:right w:val="none" w:sz="0" w:space="0" w:color="auto"/>
      </w:divBdr>
    </w:div>
    <w:div w:id="1528328738">
      <w:bodyDiv w:val="1"/>
      <w:marLeft w:val="0"/>
      <w:marRight w:val="0"/>
      <w:marTop w:val="0"/>
      <w:marBottom w:val="0"/>
      <w:divBdr>
        <w:top w:val="none" w:sz="0" w:space="0" w:color="auto"/>
        <w:left w:val="none" w:sz="0" w:space="0" w:color="auto"/>
        <w:bottom w:val="none" w:sz="0" w:space="0" w:color="auto"/>
        <w:right w:val="none" w:sz="0" w:space="0" w:color="auto"/>
      </w:divBdr>
    </w:div>
    <w:div w:id="1819570403">
      <w:bodyDiv w:val="1"/>
      <w:marLeft w:val="0"/>
      <w:marRight w:val="0"/>
      <w:marTop w:val="0"/>
      <w:marBottom w:val="0"/>
      <w:divBdr>
        <w:top w:val="none" w:sz="0" w:space="0" w:color="auto"/>
        <w:left w:val="none" w:sz="0" w:space="0" w:color="auto"/>
        <w:bottom w:val="none" w:sz="0" w:space="0" w:color="auto"/>
        <w:right w:val="none" w:sz="0" w:space="0" w:color="auto"/>
      </w:divBdr>
    </w:div>
    <w:div w:id="2046248602">
      <w:bodyDiv w:val="1"/>
      <w:marLeft w:val="0"/>
      <w:marRight w:val="0"/>
      <w:marTop w:val="0"/>
      <w:marBottom w:val="0"/>
      <w:divBdr>
        <w:top w:val="none" w:sz="0" w:space="0" w:color="auto"/>
        <w:left w:val="none" w:sz="0" w:space="0" w:color="auto"/>
        <w:bottom w:val="none" w:sz="0" w:space="0" w:color="auto"/>
        <w:right w:val="none" w:sz="0" w:space="0" w:color="auto"/>
      </w:divBdr>
    </w:div>
    <w:div w:id="2075471809">
      <w:bodyDiv w:val="1"/>
      <w:marLeft w:val="0"/>
      <w:marRight w:val="0"/>
      <w:marTop w:val="0"/>
      <w:marBottom w:val="0"/>
      <w:divBdr>
        <w:top w:val="none" w:sz="0" w:space="0" w:color="auto"/>
        <w:left w:val="none" w:sz="0" w:space="0" w:color="auto"/>
        <w:bottom w:val="none" w:sz="0" w:space="0" w:color="auto"/>
        <w:right w:val="none" w:sz="0" w:space="0" w:color="auto"/>
      </w:divBdr>
    </w:div>
    <w:div w:id="20813689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dx.doi.org/10.26153/tsw/10112" TargetMode="External"/><Relationship Id="rId3" Type="http://schemas.openxmlformats.org/officeDocument/2006/relationships/webSettings" Target="webSettings.xml"/><Relationship Id="rId7" Type="http://schemas.openxmlformats.org/officeDocument/2006/relationships/hyperlink" Target="https://doi.org/10.1016/j.ijimpeng.2019.10345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xiv.org/abs/2105.01807"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801</Words>
  <Characters>4566</Characters>
  <Application>Microsoft Office Word</Application>
  <DocSecurity>0</DocSecurity>
  <Lines>38</Lines>
  <Paragraphs>10</Paragraphs>
  <ScaleCrop>false</ScaleCrop>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Portone, Teresa</cp:lastModifiedBy>
  <cp:revision>5</cp:revision>
  <cp:lastPrinted>2021-10-05T14:53:00Z</cp:lastPrinted>
  <dcterms:created xsi:type="dcterms:W3CDTF">2021-10-05T14:53:00Z</dcterms:created>
  <dcterms:modified xsi:type="dcterms:W3CDTF">2021-10-05T14:56:00Z</dcterms:modified>
</cp:coreProperties>
</file>