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5B9A5" w14:textId="77777777" w:rsidR="00855348" w:rsidRPr="00F5687F" w:rsidRDefault="00AF749D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36"/>
          <w:szCs w:val="36"/>
        </w:rPr>
      </w:pPr>
      <w:r w:rsidRPr="00F5687F">
        <w:rPr>
          <w:rFonts w:ascii="Arial" w:hAnsi="Arial" w:cs="Arial"/>
          <w:sz w:val="36"/>
          <w:szCs w:val="36"/>
        </w:rPr>
        <w:t>Teresa Portone</w:t>
      </w:r>
    </w:p>
    <w:p w14:paraId="13E082BA" w14:textId="03338D2B" w:rsidR="0096148A" w:rsidRPr="00F5687F" w:rsidRDefault="00AE6910" w:rsidP="002D657D">
      <w:pPr>
        <w:pStyle w:val="Subtitle"/>
        <w:rPr>
          <w:rFonts w:ascii="Arial" w:hAnsi="Arial" w:cs="Arial"/>
        </w:rPr>
      </w:pPr>
      <w:bookmarkStart w:id="0" w:name="_sbziogryzzql" w:colFirst="0" w:colLast="0"/>
      <w:bookmarkEnd w:id="0"/>
      <w:r>
        <w:rPr>
          <w:rFonts w:ascii="Arial" w:hAnsi="Arial" w:cs="Arial"/>
        </w:rPr>
        <w:t xml:space="preserve">Principal </w:t>
      </w:r>
      <w:r w:rsidR="00F97236" w:rsidRPr="00F5687F">
        <w:rPr>
          <w:rFonts w:ascii="Arial" w:hAnsi="Arial" w:cs="Arial"/>
        </w:rPr>
        <w:t>Member of the Technical Staff</w:t>
      </w:r>
    </w:p>
    <w:p w14:paraId="120FBCCC" w14:textId="56160B5A" w:rsidR="00855348" w:rsidRPr="00F5687F" w:rsidRDefault="0096148A" w:rsidP="002D657D">
      <w:pPr>
        <w:pStyle w:val="Subtitle"/>
        <w:rPr>
          <w:rFonts w:ascii="Arial" w:hAnsi="Arial" w:cs="Arial"/>
          <w:color w:val="666666"/>
        </w:rPr>
      </w:pPr>
      <w:r w:rsidRPr="00F5687F">
        <w:rPr>
          <w:rFonts w:ascii="Arial" w:hAnsi="Arial" w:cs="Arial"/>
        </w:rPr>
        <w:t>Optimization and Uncertainty Quantification</w:t>
      </w:r>
      <w:r w:rsidR="00F70B97" w:rsidRPr="00F5687F">
        <w:rPr>
          <w:rFonts w:ascii="Arial" w:hAnsi="Arial" w:cs="Arial"/>
        </w:rPr>
        <w:t xml:space="preserve">, </w:t>
      </w:r>
      <w:r w:rsidR="00AF749D" w:rsidRPr="00F5687F">
        <w:rPr>
          <w:rFonts w:ascii="Arial" w:hAnsi="Arial" w:cs="Arial"/>
        </w:rPr>
        <w:t>Sandia National Labs</w:t>
      </w:r>
    </w:p>
    <w:p w14:paraId="00CA8706" w14:textId="588791E7" w:rsidR="00855348" w:rsidRPr="00F5687F" w:rsidRDefault="00AF749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Arial" w:hAnsi="Arial" w:cs="Arial"/>
          <w:color w:val="666666"/>
          <w:szCs w:val="18"/>
        </w:rPr>
      </w:pPr>
      <w:r w:rsidRPr="00F5687F">
        <w:rPr>
          <w:rFonts w:ascii="Arial" w:hAnsi="Arial" w:cs="Arial"/>
          <w:color w:val="666666"/>
          <w:szCs w:val="18"/>
        </w:rPr>
        <w:t>tporton@sandia.gov</w:t>
      </w:r>
    </w:p>
    <w:p w14:paraId="63F52953" w14:textId="27478716" w:rsidR="00864C52" w:rsidRPr="00F5687F" w:rsidRDefault="00864C52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Arial" w:hAnsi="Arial" w:cs="Arial"/>
          <w:color w:val="666666"/>
          <w:szCs w:val="18"/>
        </w:rPr>
      </w:pPr>
      <w:hyperlink r:id="rId6" w:history="1">
        <w:r w:rsidRPr="00F5687F">
          <w:rPr>
            <w:rStyle w:val="Hyperlink"/>
            <w:rFonts w:ascii="Arial" w:hAnsi="Arial" w:cs="Arial"/>
            <w:szCs w:val="18"/>
          </w:rPr>
          <w:t>https://teresaportone.com/</w:t>
        </w:r>
      </w:hyperlink>
    </w:p>
    <w:p w14:paraId="74AAAB65" w14:textId="77777777" w:rsidR="00855348" w:rsidRPr="00F5687F" w:rsidRDefault="00AF749D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4"/>
          <w:szCs w:val="24"/>
        </w:rPr>
      </w:pPr>
      <w:r w:rsidRPr="00F5687F">
        <w:rPr>
          <w:rFonts w:ascii="Arial" w:hAnsi="Arial" w:cs="Arial"/>
          <w:sz w:val="24"/>
          <w:szCs w:val="24"/>
        </w:rPr>
        <w:t>EDUCATION</w:t>
      </w:r>
    </w:p>
    <w:p w14:paraId="527E4710" w14:textId="77777777" w:rsidR="00855348" w:rsidRPr="00F5687F" w:rsidRDefault="00AF749D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Cs w:val="18"/>
        </w:rPr>
      </w:pPr>
      <w:r w:rsidRPr="00F5687F">
        <w:rPr>
          <w:rFonts w:ascii="Arial" w:hAnsi="Arial" w:cs="Arial"/>
          <w:b/>
          <w:szCs w:val="18"/>
        </w:rPr>
        <w:t>M.S., Ph.D.</w:t>
      </w:r>
      <w:r w:rsidRPr="00F5687F">
        <w:rPr>
          <w:rFonts w:ascii="Arial" w:hAnsi="Arial" w:cs="Arial"/>
          <w:szCs w:val="18"/>
        </w:rPr>
        <w:t>, Computational Science, Engineering and Mathematics. University of Texas at Austin</w:t>
      </w:r>
    </w:p>
    <w:p w14:paraId="5179227A" w14:textId="13B5757E" w:rsidR="00855348" w:rsidRPr="00F5687F" w:rsidRDefault="00AF749D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Cs w:val="18"/>
        </w:rPr>
      </w:pPr>
      <w:r w:rsidRPr="00F5687F">
        <w:rPr>
          <w:rFonts w:ascii="Arial" w:hAnsi="Arial" w:cs="Arial"/>
          <w:b/>
          <w:szCs w:val="18"/>
        </w:rPr>
        <w:t>B.S.</w:t>
      </w:r>
      <w:r w:rsidRPr="00F5687F">
        <w:rPr>
          <w:rFonts w:ascii="Arial" w:hAnsi="Arial" w:cs="Arial"/>
          <w:szCs w:val="18"/>
        </w:rPr>
        <w:t xml:space="preserve">, Mathematics. </w:t>
      </w:r>
      <w:r w:rsidR="00EA2CC9" w:rsidRPr="00F5687F">
        <w:rPr>
          <w:rFonts w:ascii="Arial" w:hAnsi="Arial" w:cs="Arial"/>
          <w:szCs w:val="18"/>
        </w:rPr>
        <w:t>Minor in Italian.</w:t>
      </w:r>
      <w:r w:rsidRPr="00F5687F">
        <w:rPr>
          <w:rFonts w:ascii="Arial" w:hAnsi="Arial" w:cs="Arial"/>
          <w:szCs w:val="18"/>
        </w:rPr>
        <w:t xml:space="preserve"> University of Alabama </w:t>
      </w:r>
    </w:p>
    <w:p w14:paraId="08822E7B" w14:textId="77777777" w:rsidR="00992E87" w:rsidRPr="00F5687F" w:rsidRDefault="00992E87" w:rsidP="00992E87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4"/>
          <w:szCs w:val="24"/>
        </w:rPr>
      </w:pPr>
      <w:r w:rsidRPr="00F5687F">
        <w:rPr>
          <w:rFonts w:ascii="Arial" w:hAnsi="Arial" w:cs="Arial"/>
          <w:sz w:val="24"/>
          <w:szCs w:val="24"/>
        </w:rPr>
        <w:t>PROFESSIONAL INTERESTS</w:t>
      </w:r>
    </w:p>
    <w:p w14:paraId="489313D6" w14:textId="3F4DA285" w:rsidR="00D77BE1" w:rsidRDefault="00992E87" w:rsidP="00992E8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szCs w:val="18"/>
        </w:rPr>
      </w:pPr>
      <w:r w:rsidRPr="00F5687F">
        <w:rPr>
          <w:rFonts w:ascii="Arial" w:hAnsi="Arial" w:cs="Arial"/>
          <w:szCs w:val="18"/>
        </w:rPr>
        <w:t xml:space="preserve">Developing and applying advanced UQ methodologies </w:t>
      </w:r>
      <w:r w:rsidR="00327463" w:rsidRPr="00F5687F">
        <w:rPr>
          <w:rFonts w:ascii="Arial" w:hAnsi="Arial" w:cs="Arial"/>
          <w:szCs w:val="18"/>
        </w:rPr>
        <w:t>for</w:t>
      </w:r>
      <w:r w:rsidRPr="00F5687F">
        <w:rPr>
          <w:rFonts w:ascii="Arial" w:hAnsi="Arial" w:cs="Arial"/>
          <w:szCs w:val="18"/>
        </w:rPr>
        <w:t xml:space="preserve"> practical (large-scale) science and engineering problems. </w:t>
      </w:r>
      <w:r w:rsidR="00327463" w:rsidRPr="00F5687F">
        <w:rPr>
          <w:rFonts w:ascii="Arial" w:hAnsi="Arial" w:cs="Arial"/>
          <w:szCs w:val="18"/>
        </w:rPr>
        <w:t>E</w:t>
      </w:r>
      <w:r w:rsidRPr="00F5687F">
        <w:rPr>
          <w:rFonts w:ascii="Arial" w:hAnsi="Arial" w:cs="Arial"/>
          <w:szCs w:val="18"/>
        </w:rPr>
        <w:t>xperience in Bayesian inference, Bayesian model selection, global sensitivity analysis, multifidelity UQ, and model-form uncertainty</w:t>
      </w:r>
      <w:r w:rsidR="004D0456">
        <w:rPr>
          <w:rFonts w:ascii="Arial" w:hAnsi="Arial" w:cs="Arial"/>
          <w:szCs w:val="18"/>
        </w:rPr>
        <w:t>/error</w:t>
      </w:r>
      <w:r w:rsidRPr="00F5687F">
        <w:rPr>
          <w:rFonts w:ascii="Arial" w:hAnsi="Arial" w:cs="Arial"/>
          <w:szCs w:val="18"/>
        </w:rPr>
        <w:t>.</w:t>
      </w:r>
      <w:r w:rsidR="00D77BE1" w:rsidRPr="00D77BE1">
        <w:rPr>
          <w:rFonts w:ascii="Arial" w:hAnsi="Arial" w:cs="Arial"/>
          <w:szCs w:val="18"/>
        </w:rPr>
        <w:t xml:space="preserve"> </w:t>
      </w:r>
      <w:r w:rsidR="00D77BE1">
        <w:rPr>
          <w:rFonts w:ascii="Arial" w:hAnsi="Arial" w:cs="Arial"/>
          <w:szCs w:val="18"/>
        </w:rPr>
        <w:t>Wide range of application-area experience, including subsurface transport, hypersonic ablation, material modeling, structural dynamics, and disease modeling.</w:t>
      </w:r>
    </w:p>
    <w:p w14:paraId="2F2C9137" w14:textId="77777777" w:rsidR="00855348" w:rsidRPr="00F5687F" w:rsidRDefault="00AF749D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53BB84"/>
          <w:sz w:val="24"/>
          <w:szCs w:val="24"/>
        </w:rPr>
      </w:pPr>
      <w:bookmarkStart w:id="1" w:name="_5sh58lh512k2" w:colFirst="0" w:colLast="0"/>
      <w:bookmarkEnd w:id="1"/>
      <w:r w:rsidRPr="00F5687F">
        <w:rPr>
          <w:rFonts w:ascii="Arial" w:hAnsi="Arial" w:cs="Arial"/>
          <w:sz w:val="24"/>
          <w:szCs w:val="24"/>
        </w:rPr>
        <w:t>EXPERIENCE</w:t>
      </w:r>
    </w:p>
    <w:p w14:paraId="759423B0" w14:textId="392503D9" w:rsidR="00D77BE1" w:rsidRPr="00D77BE1" w:rsidRDefault="00AF749D" w:rsidP="00D77BE1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 w:val="0"/>
          <w:i/>
          <w:color w:val="666666"/>
          <w:sz w:val="20"/>
          <w:szCs w:val="20"/>
        </w:rPr>
      </w:pPr>
      <w:bookmarkStart w:id="2" w:name="_mu43qcboozqe" w:colFirst="0" w:colLast="0"/>
      <w:bookmarkEnd w:id="2"/>
      <w:r w:rsidRPr="00F5687F">
        <w:rPr>
          <w:rFonts w:ascii="Arial" w:hAnsi="Arial" w:cs="Arial"/>
          <w:sz w:val="20"/>
          <w:szCs w:val="20"/>
        </w:rPr>
        <w:t>Sandia National Laboratories, Albuquerque, NM</w:t>
      </w:r>
    </w:p>
    <w:p w14:paraId="2535BDC9" w14:textId="57F96458" w:rsidR="00D77BE1" w:rsidRDefault="00D77BE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hAnsi="Arial" w:cs="Arial"/>
          <w:color w:val="666666"/>
          <w:sz w:val="16"/>
          <w:szCs w:val="16"/>
        </w:rPr>
      </w:pPr>
      <w:r>
        <w:rPr>
          <w:rFonts w:ascii="Arial" w:hAnsi="Arial" w:cs="Arial"/>
          <w:color w:val="666666"/>
          <w:sz w:val="16"/>
          <w:szCs w:val="16"/>
        </w:rPr>
        <w:t>PRINCIPAL</w:t>
      </w:r>
      <w:r w:rsidRPr="00F5687F">
        <w:rPr>
          <w:rFonts w:ascii="Arial" w:hAnsi="Arial" w:cs="Arial"/>
          <w:color w:val="666666"/>
          <w:sz w:val="16"/>
          <w:szCs w:val="16"/>
        </w:rPr>
        <w:t xml:space="preserve"> MEMBER OF THE TECHNICAL STAFF, </w:t>
      </w:r>
      <w:r>
        <w:rPr>
          <w:rFonts w:ascii="Arial" w:hAnsi="Arial" w:cs="Arial"/>
          <w:color w:val="666666"/>
          <w:sz w:val="16"/>
          <w:szCs w:val="16"/>
        </w:rPr>
        <w:t>2024 - PRESENT</w:t>
      </w:r>
    </w:p>
    <w:p w14:paraId="324D8958" w14:textId="0AA325EB" w:rsidR="00855348" w:rsidRPr="00F5687F" w:rsidRDefault="008D03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hAnsi="Arial" w:cs="Arial"/>
          <w:color w:val="666666"/>
          <w:sz w:val="16"/>
          <w:szCs w:val="16"/>
        </w:rPr>
      </w:pPr>
      <w:r w:rsidRPr="00F5687F">
        <w:rPr>
          <w:rFonts w:ascii="Arial" w:hAnsi="Arial" w:cs="Arial"/>
          <w:color w:val="666666"/>
          <w:sz w:val="16"/>
          <w:szCs w:val="16"/>
        </w:rPr>
        <w:t>SENIOR MEMBER OF THE TECHNICAL STAFF</w:t>
      </w:r>
      <w:r w:rsidR="00AC527F" w:rsidRPr="00F5687F">
        <w:rPr>
          <w:rFonts w:ascii="Arial" w:hAnsi="Arial" w:cs="Arial"/>
          <w:color w:val="666666"/>
          <w:sz w:val="16"/>
          <w:szCs w:val="16"/>
        </w:rPr>
        <w:t xml:space="preserve">, </w:t>
      </w:r>
      <w:r w:rsidR="00AF749D" w:rsidRPr="00F5687F">
        <w:rPr>
          <w:rFonts w:ascii="Arial" w:hAnsi="Arial" w:cs="Arial"/>
          <w:color w:val="666666"/>
          <w:sz w:val="16"/>
          <w:szCs w:val="16"/>
        </w:rPr>
        <w:t xml:space="preserve">2020 - </w:t>
      </w:r>
      <w:r w:rsidR="00D77BE1">
        <w:rPr>
          <w:rFonts w:ascii="Arial" w:hAnsi="Arial" w:cs="Arial"/>
          <w:color w:val="666666"/>
          <w:sz w:val="16"/>
          <w:szCs w:val="16"/>
        </w:rPr>
        <w:t>2024</w:t>
      </w:r>
    </w:p>
    <w:p w14:paraId="566BCAD6" w14:textId="521F3ACC" w:rsidR="00D36740" w:rsidRPr="00F5687F" w:rsidRDefault="00D3674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szCs w:val="18"/>
        </w:rPr>
      </w:pPr>
      <w:bookmarkStart w:id="3" w:name="_25ksbxwbal7a" w:colFirst="0" w:colLast="0"/>
      <w:bookmarkEnd w:id="3"/>
      <w:r w:rsidRPr="00F5687F">
        <w:rPr>
          <w:rFonts w:ascii="Arial" w:hAnsi="Arial" w:cs="Arial"/>
          <w:szCs w:val="18"/>
        </w:rPr>
        <w:t xml:space="preserve">Developing and deploying state-of-the-art uncertainty quantification (UQ) methods to practical application problems, including nuclear waste repository performance assessment, </w:t>
      </w:r>
      <w:r w:rsidR="00322AD9" w:rsidRPr="00F5687F">
        <w:rPr>
          <w:rFonts w:ascii="Arial" w:hAnsi="Arial" w:cs="Arial"/>
          <w:szCs w:val="18"/>
        </w:rPr>
        <w:t xml:space="preserve">nuclear deterrence </w:t>
      </w:r>
      <w:r w:rsidRPr="00F5687F">
        <w:rPr>
          <w:rFonts w:ascii="Arial" w:hAnsi="Arial" w:cs="Arial"/>
          <w:szCs w:val="18"/>
        </w:rPr>
        <w:t xml:space="preserve">applications, and disease modeling. Particular focus on Bayesian inference, </w:t>
      </w:r>
      <w:r w:rsidR="00D77BE1">
        <w:rPr>
          <w:rFonts w:ascii="Arial" w:hAnsi="Arial" w:cs="Arial"/>
          <w:szCs w:val="18"/>
        </w:rPr>
        <w:t xml:space="preserve">model-form uncertainty, </w:t>
      </w:r>
      <w:r w:rsidRPr="00F5687F">
        <w:rPr>
          <w:rFonts w:ascii="Arial" w:hAnsi="Arial" w:cs="Arial"/>
          <w:szCs w:val="18"/>
        </w:rPr>
        <w:t>sensitivity analysis</w:t>
      </w:r>
      <w:r w:rsidR="00D77BE1">
        <w:rPr>
          <w:rFonts w:ascii="Arial" w:hAnsi="Arial" w:cs="Arial"/>
          <w:szCs w:val="18"/>
        </w:rPr>
        <w:t xml:space="preserve">, and </w:t>
      </w:r>
      <w:r w:rsidR="00D77BE1" w:rsidRPr="00F5687F">
        <w:rPr>
          <w:rFonts w:ascii="Arial" w:hAnsi="Arial" w:cs="Arial"/>
          <w:szCs w:val="18"/>
        </w:rPr>
        <w:t>multifidelity UQ</w:t>
      </w:r>
      <w:r w:rsidR="00D77BE1">
        <w:rPr>
          <w:rFonts w:ascii="Arial" w:hAnsi="Arial" w:cs="Arial"/>
          <w:szCs w:val="18"/>
        </w:rPr>
        <w:t>.</w:t>
      </w:r>
    </w:p>
    <w:p w14:paraId="41C691DC" w14:textId="694A3F18" w:rsidR="00855348" w:rsidRPr="00F5687F" w:rsidRDefault="00AF749D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 w:val="0"/>
          <w:i/>
          <w:color w:val="666666"/>
          <w:sz w:val="20"/>
          <w:szCs w:val="20"/>
        </w:rPr>
      </w:pPr>
      <w:r w:rsidRPr="00F5687F">
        <w:rPr>
          <w:rFonts w:ascii="Arial" w:hAnsi="Arial" w:cs="Arial"/>
          <w:sz w:val="20"/>
          <w:szCs w:val="20"/>
        </w:rPr>
        <w:t>Center for Predictive Engineering and Computational Science, UT Austin</w:t>
      </w:r>
      <w:r w:rsidRPr="00F5687F">
        <w:rPr>
          <w:rFonts w:ascii="Arial" w:hAnsi="Arial" w:cs="Arial"/>
          <w:b w:val="0"/>
          <w:i/>
          <w:color w:val="666666"/>
          <w:sz w:val="20"/>
          <w:szCs w:val="20"/>
        </w:rPr>
        <w:t xml:space="preserve"> </w:t>
      </w:r>
    </w:p>
    <w:p w14:paraId="79D673AB" w14:textId="18185B09" w:rsidR="00855348" w:rsidRPr="00F5687F" w:rsidRDefault="008D03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hAnsi="Arial" w:cs="Arial"/>
          <w:color w:val="666666"/>
          <w:sz w:val="16"/>
          <w:szCs w:val="16"/>
        </w:rPr>
      </w:pPr>
      <w:r w:rsidRPr="00F5687F">
        <w:rPr>
          <w:rFonts w:ascii="Arial" w:hAnsi="Arial" w:cs="Arial"/>
          <w:color w:val="666666"/>
          <w:sz w:val="16"/>
          <w:szCs w:val="16"/>
        </w:rPr>
        <w:t xml:space="preserve">GRADUATE RESEARCH ASSISTANT, </w:t>
      </w:r>
      <w:r w:rsidR="00AF749D" w:rsidRPr="00F5687F">
        <w:rPr>
          <w:rFonts w:ascii="Arial" w:hAnsi="Arial" w:cs="Arial"/>
          <w:color w:val="666666"/>
          <w:sz w:val="16"/>
          <w:szCs w:val="16"/>
        </w:rPr>
        <w:t>AUGUST 2014 - DECEMBER 2019</w:t>
      </w:r>
    </w:p>
    <w:p w14:paraId="332063A7" w14:textId="77777777" w:rsidR="00855348" w:rsidRPr="00F5687F" w:rsidRDefault="00AF74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szCs w:val="18"/>
        </w:rPr>
      </w:pPr>
      <w:r w:rsidRPr="00F5687F">
        <w:rPr>
          <w:rFonts w:ascii="Arial" w:hAnsi="Arial" w:cs="Arial"/>
          <w:szCs w:val="18"/>
        </w:rPr>
        <w:t xml:space="preserve">Advisor: Dr. Robert D. Moser. Developed a novel model-form uncertainty representation for an upscaled model of contaminant transport through heterogeneous porous media. </w:t>
      </w:r>
    </w:p>
    <w:p w14:paraId="7C9BD34F" w14:textId="773CB27B" w:rsidR="00855348" w:rsidRPr="00F5687F" w:rsidRDefault="00AF749D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 w:val="0"/>
          <w:i/>
          <w:color w:val="666666"/>
          <w:sz w:val="20"/>
          <w:szCs w:val="20"/>
        </w:rPr>
      </w:pPr>
      <w:bookmarkStart w:id="4" w:name="_qttiqnuhschn" w:colFirst="0" w:colLast="0"/>
      <w:bookmarkEnd w:id="4"/>
      <w:r w:rsidRPr="00F5687F">
        <w:rPr>
          <w:rFonts w:ascii="Arial" w:hAnsi="Arial" w:cs="Arial"/>
          <w:sz w:val="20"/>
          <w:szCs w:val="20"/>
        </w:rPr>
        <w:t>Sandia National Laboratories, Albuquerque, NM</w:t>
      </w:r>
    </w:p>
    <w:p w14:paraId="01066F25" w14:textId="3F67CAC9" w:rsidR="00855348" w:rsidRPr="00F5687F" w:rsidRDefault="008D03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hAnsi="Arial" w:cs="Arial"/>
          <w:color w:val="666666"/>
          <w:sz w:val="16"/>
          <w:szCs w:val="16"/>
        </w:rPr>
      </w:pPr>
      <w:r w:rsidRPr="00F5687F">
        <w:rPr>
          <w:rFonts w:ascii="Arial" w:hAnsi="Arial" w:cs="Arial"/>
          <w:color w:val="666666"/>
          <w:sz w:val="16"/>
          <w:szCs w:val="16"/>
        </w:rPr>
        <w:t xml:space="preserve">GRADUATE INTERN, </w:t>
      </w:r>
      <w:r w:rsidR="00AF749D" w:rsidRPr="00F5687F">
        <w:rPr>
          <w:rFonts w:ascii="Arial" w:hAnsi="Arial" w:cs="Arial"/>
          <w:color w:val="666666"/>
          <w:sz w:val="16"/>
          <w:szCs w:val="16"/>
        </w:rPr>
        <w:t>OCTOBER 2017 - DECEMBER 2017</w:t>
      </w:r>
    </w:p>
    <w:p w14:paraId="6EE29237" w14:textId="77777777" w:rsidR="00855348" w:rsidRPr="00F5687F" w:rsidRDefault="00AF749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szCs w:val="18"/>
        </w:rPr>
      </w:pPr>
      <w:r w:rsidRPr="00F5687F">
        <w:rPr>
          <w:rFonts w:ascii="Arial" w:hAnsi="Arial" w:cs="Arial"/>
          <w:szCs w:val="18"/>
        </w:rPr>
        <w:t>Supervisors: Laura Swiler, John Niederhaus, Jason Sanchez. Applied Bayesian model selection to closure models for yield strength of hardened steel.</w:t>
      </w:r>
    </w:p>
    <w:p w14:paraId="05103588" w14:textId="0ED4EFB3" w:rsidR="00855348" w:rsidRPr="00F5687F" w:rsidRDefault="00AF749D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4"/>
          <w:szCs w:val="24"/>
        </w:rPr>
      </w:pPr>
      <w:bookmarkStart w:id="5" w:name="_pwnp1k6vsbh1" w:colFirst="0" w:colLast="0"/>
      <w:bookmarkEnd w:id="5"/>
      <w:r w:rsidRPr="00F5687F">
        <w:rPr>
          <w:rFonts w:ascii="Arial" w:hAnsi="Arial" w:cs="Arial"/>
          <w:sz w:val="24"/>
          <w:szCs w:val="24"/>
        </w:rPr>
        <w:t>PUBLICATIONS</w:t>
      </w:r>
    </w:p>
    <w:p w14:paraId="3171B49C" w14:textId="5DCCFF55" w:rsidR="00500984" w:rsidRDefault="00F36A46" w:rsidP="00500984">
      <w:pPr>
        <w:pStyle w:val="Subtitle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UNDER REVIEW + ARXIV </w:t>
      </w:r>
      <w:r w:rsidR="00500984">
        <w:rPr>
          <w:rFonts w:ascii="Arial" w:hAnsi="Arial" w:cs="Arial"/>
          <w:lang w:val="en-US"/>
        </w:rPr>
        <w:t>P</w:t>
      </w:r>
      <w:r w:rsidR="00AE6910">
        <w:rPr>
          <w:rFonts w:ascii="Arial" w:hAnsi="Arial" w:cs="Arial"/>
          <w:lang w:val="en-US"/>
        </w:rPr>
        <w:t>REPRINT</w:t>
      </w:r>
      <w:r>
        <w:rPr>
          <w:rFonts w:ascii="Arial" w:hAnsi="Arial" w:cs="Arial"/>
          <w:lang w:val="en-US"/>
        </w:rPr>
        <w:t>S</w:t>
      </w:r>
    </w:p>
    <w:p w14:paraId="437418FD" w14:textId="77777777" w:rsidR="00F36A46" w:rsidRDefault="00B270E7" w:rsidP="00500984">
      <w:r w:rsidRPr="00B270E7">
        <w:rPr>
          <w:lang w:val="en-US"/>
        </w:rPr>
        <w:t xml:space="preserve">White, R., Bandy, R., &amp; </w:t>
      </w:r>
      <w:r w:rsidRPr="00B270E7">
        <w:rPr>
          <w:b/>
          <w:bCs/>
          <w:lang w:val="en-US"/>
        </w:rPr>
        <w:t>Portone, T.</w:t>
      </w:r>
      <w:r w:rsidRPr="00B270E7">
        <w:rPr>
          <w:lang w:val="en-US"/>
        </w:rPr>
        <w:t xml:space="preserve"> (2026). </w:t>
      </w:r>
      <w:r w:rsidRPr="00B270E7">
        <w:rPr>
          <w:i/>
          <w:iCs/>
          <w:lang w:val="en-US"/>
        </w:rPr>
        <w:t>Inference in the presence of model-form uncertainties: Leveraging a prediction-oriented approach to improve uncertainty characterization</w:t>
      </w:r>
      <w:r w:rsidRPr="00B270E7">
        <w:rPr>
          <w:lang w:val="en-US"/>
        </w:rPr>
        <w:t xml:space="preserve">. </w:t>
      </w:r>
      <w:hyperlink r:id="rId7" w:history="1">
        <w:r w:rsidRPr="00B270E7">
          <w:rPr>
            <w:rStyle w:val="Hyperlink"/>
            <w:lang w:val="en-US"/>
          </w:rPr>
          <w:t>https://doi.org/10.48550/arXiv.2601.04396</w:t>
        </w:r>
      </w:hyperlink>
    </w:p>
    <w:p w14:paraId="11A5A187" w14:textId="56DA6682" w:rsidR="00500984" w:rsidRPr="00500984" w:rsidRDefault="00500984" w:rsidP="00500984">
      <w:pPr>
        <w:rPr>
          <w:lang w:val="en-US"/>
        </w:rPr>
      </w:pPr>
      <w:r w:rsidRPr="00500984">
        <w:rPr>
          <w:lang w:val="en-US"/>
        </w:rPr>
        <w:t xml:space="preserve">Bandy, R., Morrison, R., Mussoni, E., &amp; </w:t>
      </w:r>
      <w:r w:rsidRPr="00500984">
        <w:rPr>
          <w:b/>
          <w:bCs/>
          <w:lang w:val="en-US"/>
        </w:rPr>
        <w:t>Portone, T.</w:t>
      </w:r>
      <w:r w:rsidRPr="00500984">
        <w:rPr>
          <w:lang w:val="en-US"/>
        </w:rPr>
        <w:t xml:space="preserve"> (2025). </w:t>
      </w:r>
      <w:r w:rsidRPr="00500984">
        <w:rPr>
          <w:i/>
          <w:iCs/>
          <w:lang w:val="en-US"/>
        </w:rPr>
        <w:t>Hybrid Physics-Data Enrichments to Represent Uncertainty in Reduced Gas-Surface Chemistry Models for Hypersonic Flight</w:t>
      </w:r>
      <w:r w:rsidRPr="00500984">
        <w:rPr>
          <w:lang w:val="en-US"/>
        </w:rPr>
        <w:t xml:space="preserve">. </w:t>
      </w:r>
      <w:hyperlink r:id="rId8" w:history="1">
        <w:r w:rsidRPr="00500984">
          <w:rPr>
            <w:rStyle w:val="Hyperlink"/>
            <w:lang w:val="en-US"/>
          </w:rPr>
          <w:t>https://arxiv.org/abs/2509.08137</w:t>
        </w:r>
      </w:hyperlink>
      <w:r w:rsidR="00F2513B">
        <w:t>. Under review at International Journal of Uncertainty Quantification.</w:t>
      </w:r>
    </w:p>
    <w:p w14:paraId="1A328140" w14:textId="77777777" w:rsidR="00500984" w:rsidRPr="00500984" w:rsidRDefault="00500984" w:rsidP="00500984">
      <w:pPr>
        <w:rPr>
          <w:lang w:val="en-US"/>
        </w:rPr>
      </w:pPr>
      <w:r w:rsidRPr="00500984">
        <w:rPr>
          <w:lang w:val="en-US"/>
        </w:rPr>
        <w:t xml:space="preserve">Crislip, E., Khalil, M., </w:t>
      </w:r>
      <w:r w:rsidRPr="00500984">
        <w:rPr>
          <w:b/>
          <w:bCs/>
          <w:lang w:val="en-US"/>
        </w:rPr>
        <w:t>Portone, T.</w:t>
      </w:r>
      <w:r w:rsidRPr="00500984">
        <w:rPr>
          <w:lang w:val="en-US"/>
        </w:rPr>
        <w:t xml:space="preserve">, Chkrebtii, O., &amp; Neal, K. (2025). </w:t>
      </w:r>
      <w:r w:rsidRPr="00500984">
        <w:rPr>
          <w:i/>
          <w:iCs/>
          <w:lang w:val="en-US"/>
        </w:rPr>
        <w:t>Closure Term Estimation in Spatiotemporal Models of Dynamical Systems</w:t>
      </w:r>
      <w:r w:rsidRPr="00500984">
        <w:rPr>
          <w:lang w:val="en-US"/>
        </w:rPr>
        <w:t xml:space="preserve">. </w:t>
      </w:r>
      <w:hyperlink r:id="rId9" w:history="1">
        <w:r w:rsidRPr="00500984">
          <w:rPr>
            <w:rStyle w:val="Hyperlink"/>
            <w:lang w:val="en-US"/>
          </w:rPr>
          <w:t>https://arxiv.org/abs/2511.20869</w:t>
        </w:r>
      </w:hyperlink>
    </w:p>
    <w:p w14:paraId="1E95397C" w14:textId="6B3A98DF" w:rsidR="00500984" w:rsidRPr="00500984" w:rsidRDefault="00500984" w:rsidP="00500984">
      <w:pPr>
        <w:rPr>
          <w:lang w:val="en-US"/>
        </w:rPr>
      </w:pPr>
      <w:r w:rsidRPr="00500984">
        <w:rPr>
          <w:b/>
          <w:bCs/>
          <w:lang w:val="en-US"/>
        </w:rPr>
        <w:t>Portone, T.</w:t>
      </w:r>
      <w:r w:rsidRPr="00500984">
        <w:rPr>
          <w:lang w:val="en-US"/>
        </w:rPr>
        <w:t xml:space="preserve">, Debusschere, B., Yang, S., Islas-Quinones, E., &amp; Xiao, T. P. (2025). </w:t>
      </w:r>
      <w:r w:rsidRPr="00500984">
        <w:rPr>
          <w:i/>
          <w:iCs/>
          <w:lang w:val="en-US"/>
        </w:rPr>
        <w:t>Scalable extensions to given-data Sobol’ index estimators</w:t>
      </w:r>
      <w:r w:rsidRPr="00500984">
        <w:rPr>
          <w:lang w:val="en-US"/>
        </w:rPr>
        <w:t xml:space="preserve">. </w:t>
      </w:r>
      <w:hyperlink r:id="rId10" w:history="1">
        <w:r w:rsidRPr="00500984">
          <w:rPr>
            <w:rStyle w:val="Hyperlink"/>
            <w:lang w:val="en-US"/>
          </w:rPr>
          <w:t>https://arxiv.org/abs/2509.09078</w:t>
        </w:r>
      </w:hyperlink>
      <w:r w:rsidR="00F36A46">
        <w:t>. Under review at International Journal of Uncertainty Quantification.</w:t>
      </w:r>
    </w:p>
    <w:p w14:paraId="5DCB1D97" w14:textId="029A894F" w:rsidR="00500984" w:rsidRPr="00500984" w:rsidRDefault="00500984" w:rsidP="00500984">
      <w:pPr>
        <w:rPr>
          <w:lang w:val="en-US"/>
        </w:rPr>
      </w:pPr>
      <w:r w:rsidRPr="00500984">
        <w:rPr>
          <w:b/>
          <w:bCs/>
          <w:lang w:val="en-US"/>
        </w:rPr>
        <w:t>Portone, T.</w:t>
      </w:r>
      <w:r w:rsidRPr="00500984">
        <w:rPr>
          <w:lang w:val="en-US"/>
        </w:rPr>
        <w:t xml:space="preserve">, White, R. D., &amp; Hart, J. L. (2025). </w:t>
      </w:r>
      <w:r w:rsidRPr="00500984">
        <w:rPr>
          <w:i/>
          <w:iCs/>
          <w:lang w:val="en-US"/>
        </w:rPr>
        <w:t>Quantifying model prediction sensitivity to model-form uncertainty</w:t>
      </w:r>
      <w:r w:rsidRPr="00500984">
        <w:rPr>
          <w:lang w:val="en-US"/>
        </w:rPr>
        <w:t xml:space="preserve">. </w:t>
      </w:r>
      <w:hyperlink r:id="rId11" w:history="1">
        <w:r w:rsidRPr="008D6682">
          <w:rPr>
            <w:rStyle w:val="Hyperlink"/>
            <w:lang w:val="en-US"/>
          </w:rPr>
          <w:t>https://arxiv.org/abs/2509.08708</w:t>
        </w:r>
      </w:hyperlink>
      <w:r w:rsidR="00F36A46">
        <w:rPr>
          <w:lang w:val="en-US"/>
        </w:rPr>
        <w:t xml:space="preserve">. </w:t>
      </w:r>
      <w:r w:rsidR="00F36A46">
        <w:t>Under review of Journal of Computational Physics.</w:t>
      </w:r>
    </w:p>
    <w:p w14:paraId="0D097A71" w14:textId="462186E6" w:rsidR="00305C13" w:rsidRPr="00F5687F" w:rsidRDefault="00AE6910" w:rsidP="00500984">
      <w:pPr>
        <w:pStyle w:val="Subtitle"/>
        <w:spacing w:before="1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JOURNAL</w:t>
      </w:r>
    </w:p>
    <w:p w14:paraId="0CA2D528" w14:textId="77777777" w:rsidR="00500984" w:rsidRDefault="00500984" w:rsidP="0050098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222222"/>
          <w:szCs w:val="18"/>
          <w:lang w:val="en-US"/>
        </w:rPr>
      </w:pPr>
      <w:r w:rsidRPr="00500984">
        <w:rPr>
          <w:rFonts w:ascii="Arial" w:eastAsia="Arial" w:hAnsi="Arial" w:cs="Arial"/>
          <w:b/>
          <w:bCs/>
          <w:color w:val="222222"/>
          <w:szCs w:val="18"/>
          <w:lang w:val="en-US"/>
        </w:rPr>
        <w:lastRenderedPageBreak/>
        <w:t>Portone, T.</w:t>
      </w:r>
      <w:r w:rsidRPr="00500984">
        <w:rPr>
          <w:rFonts w:ascii="Arial" w:eastAsia="Arial" w:hAnsi="Arial" w:cs="Arial"/>
          <w:color w:val="222222"/>
          <w:szCs w:val="18"/>
          <w:lang w:val="en-US"/>
        </w:rPr>
        <w:t xml:space="preserve">, Eckert, A., Basurto, E., Friedman-Hill, E., &amp; Swiler, L. (2024). GDSA framework, a computational framework for complex modeling problems in radioactive waste management. </w:t>
      </w:r>
      <w:r w:rsidRPr="00500984">
        <w:rPr>
          <w:rFonts w:ascii="Arial" w:eastAsia="Arial" w:hAnsi="Arial" w:cs="Arial"/>
          <w:i/>
          <w:iCs/>
          <w:color w:val="222222"/>
          <w:szCs w:val="18"/>
          <w:lang w:val="en-US"/>
        </w:rPr>
        <w:t>Nuclear Engineering and Technology</w:t>
      </w:r>
      <w:r w:rsidRPr="00500984">
        <w:rPr>
          <w:rFonts w:ascii="Arial" w:eastAsia="Arial" w:hAnsi="Arial" w:cs="Arial"/>
          <w:color w:val="222222"/>
          <w:szCs w:val="18"/>
          <w:lang w:val="en-US"/>
        </w:rPr>
        <w:t xml:space="preserve">. </w:t>
      </w:r>
      <w:hyperlink r:id="rId12" w:history="1">
        <w:r w:rsidRPr="00500984">
          <w:rPr>
            <w:rStyle w:val="Hyperlink"/>
            <w:rFonts w:ascii="Arial" w:eastAsia="Arial" w:hAnsi="Arial" w:cs="Arial"/>
            <w:szCs w:val="18"/>
            <w:lang w:val="en-US"/>
          </w:rPr>
          <w:t>https://doi.org/10.1016/j.net.2024.06.008</w:t>
        </w:r>
      </w:hyperlink>
    </w:p>
    <w:p w14:paraId="3243D972" w14:textId="5CC25996" w:rsidR="00500984" w:rsidRPr="00500984" w:rsidRDefault="00500984" w:rsidP="0050098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222222"/>
          <w:szCs w:val="18"/>
          <w:lang w:val="en-US"/>
        </w:rPr>
      </w:pPr>
      <w:r w:rsidRPr="00500984">
        <w:rPr>
          <w:rFonts w:ascii="Arial" w:eastAsia="Arial" w:hAnsi="Arial" w:cs="Arial"/>
          <w:color w:val="222222"/>
          <w:szCs w:val="18"/>
          <w:lang w:val="en-US"/>
        </w:rPr>
        <w:t xml:space="preserve">Brooks, D. M., Swiler, L. P., Stein, E., Mariner, P. E., Basurto, E., </w:t>
      </w:r>
      <w:r w:rsidRPr="00500984">
        <w:rPr>
          <w:rFonts w:ascii="Arial" w:eastAsia="Arial" w:hAnsi="Arial" w:cs="Arial"/>
          <w:b/>
          <w:bCs/>
          <w:color w:val="222222"/>
          <w:szCs w:val="18"/>
          <w:lang w:val="en-US"/>
        </w:rPr>
        <w:t>Portone, T.</w:t>
      </w:r>
      <w:r w:rsidRPr="00500984">
        <w:rPr>
          <w:rFonts w:ascii="Arial" w:eastAsia="Arial" w:hAnsi="Arial" w:cs="Arial"/>
          <w:color w:val="222222"/>
          <w:szCs w:val="18"/>
          <w:lang w:val="en-US"/>
        </w:rPr>
        <w:t xml:space="preserve">, Eckert, A., &amp; Leone, R. (2022). Sensitivity analysis of generic deep geologic repository with focus on spatial heterogeneity induced by stochastic fracture network generation. </w:t>
      </w:r>
      <w:r w:rsidRPr="00500984">
        <w:rPr>
          <w:rFonts w:ascii="Arial" w:eastAsia="Arial" w:hAnsi="Arial" w:cs="Arial"/>
          <w:i/>
          <w:iCs/>
          <w:color w:val="222222"/>
          <w:szCs w:val="18"/>
          <w:lang w:val="en-US"/>
        </w:rPr>
        <w:t>Advances in Water Resources</w:t>
      </w:r>
      <w:r w:rsidRPr="00500984">
        <w:rPr>
          <w:rFonts w:ascii="Arial" w:eastAsia="Arial" w:hAnsi="Arial" w:cs="Arial"/>
          <w:color w:val="222222"/>
          <w:szCs w:val="18"/>
          <w:lang w:val="en-US"/>
        </w:rPr>
        <w:t xml:space="preserve">, </w:t>
      </w:r>
      <w:r w:rsidRPr="00500984">
        <w:rPr>
          <w:rFonts w:ascii="Arial" w:eastAsia="Arial" w:hAnsi="Arial" w:cs="Arial"/>
          <w:i/>
          <w:iCs/>
          <w:color w:val="222222"/>
          <w:szCs w:val="18"/>
          <w:lang w:val="en-US"/>
        </w:rPr>
        <w:t>169</w:t>
      </w:r>
      <w:r w:rsidRPr="00500984">
        <w:rPr>
          <w:rFonts w:ascii="Arial" w:eastAsia="Arial" w:hAnsi="Arial" w:cs="Arial"/>
          <w:color w:val="222222"/>
          <w:szCs w:val="18"/>
          <w:lang w:val="en-US"/>
        </w:rPr>
        <w:t xml:space="preserve">, 104310. </w:t>
      </w:r>
      <w:hyperlink r:id="rId13" w:history="1">
        <w:r w:rsidRPr="00500984">
          <w:rPr>
            <w:rStyle w:val="Hyperlink"/>
            <w:rFonts w:ascii="Arial" w:eastAsia="Arial" w:hAnsi="Arial" w:cs="Arial"/>
            <w:szCs w:val="18"/>
            <w:lang w:val="en-US"/>
          </w:rPr>
          <w:t>https://doi.org/10.1016/j.advwatres.2022.104310</w:t>
        </w:r>
      </w:hyperlink>
    </w:p>
    <w:p w14:paraId="5DD804A8" w14:textId="77777777" w:rsidR="00500984" w:rsidRPr="00500984" w:rsidRDefault="00500984" w:rsidP="0050098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222222"/>
          <w:szCs w:val="18"/>
          <w:lang w:val="en-US"/>
        </w:rPr>
      </w:pPr>
      <w:r w:rsidRPr="00500984">
        <w:rPr>
          <w:rFonts w:ascii="Arial" w:eastAsia="Arial" w:hAnsi="Arial" w:cs="Arial"/>
          <w:b/>
          <w:bCs/>
          <w:color w:val="222222"/>
          <w:szCs w:val="18"/>
          <w:lang w:val="en-US"/>
        </w:rPr>
        <w:t>Portone, T.</w:t>
      </w:r>
      <w:r w:rsidRPr="00500984">
        <w:rPr>
          <w:rFonts w:ascii="Arial" w:eastAsia="Arial" w:hAnsi="Arial" w:cs="Arial"/>
          <w:color w:val="222222"/>
          <w:szCs w:val="18"/>
          <w:lang w:val="en-US"/>
        </w:rPr>
        <w:t xml:space="preserve">, &amp; Moser, R. D. (2022). Bayesian Inference of an Uncertain Generalized Diffusion Operator. </w:t>
      </w:r>
      <w:r w:rsidRPr="00500984">
        <w:rPr>
          <w:rFonts w:ascii="Arial" w:eastAsia="Arial" w:hAnsi="Arial" w:cs="Arial"/>
          <w:i/>
          <w:iCs/>
          <w:color w:val="222222"/>
          <w:szCs w:val="18"/>
          <w:lang w:val="en-US"/>
        </w:rPr>
        <w:t>SIAM/ASA Journal on Uncertainty Quantification</w:t>
      </w:r>
      <w:r w:rsidRPr="00500984">
        <w:rPr>
          <w:rFonts w:ascii="Arial" w:eastAsia="Arial" w:hAnsi="Arial" w:cs="Arial"/>
          <w:color w:val="222222"/>
          <w:szCs w:val="18"/>
          <w:lang w:val="en-US"/>
        </w:rPr>
        <w:t xml:space="preserve">, 151–178. </w:t>
      </w:r>
      <w:hyperlink r:id="rId14" w:history="1">
        <w:r w:rsidRPr="00500984">
          <w:rPr>
            <w:rStyle w:val="Hyperlink"/>
            <w:rFonts w:ascii="Arial" w:eastAsia="Arial" w:hAnsi="Arial" w:cs="Arial"/>
            <w:szCs w:val="18"/>
            <w:lang w:val="en-US"/>
          </w:rPr>
          <w:t>https://doi.org/10.1137/21M141659X</w:t>
        </w:r>
      </w:hyperlink>
    </w:p>
    <w:p w14:paraId="316097CA" w14:textId="6229056A" w:rsidR="00500984" w:rsidRPr="00500984" w:rsidRDefault="00500984" w:rsidP="0050098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222222"/>
          <w:szCs w:val="18"/>
          <w:lang w:val="en-US"/>
        </w:rPr>
      </w:pPr>
      <w:r w:rsidRPr="00500984">
        <w:rPr>
          <w:rFonts w:ascii="Arial" w:eastAsia="Arial" w:hAnsi="Arial" w:cs="Arial"/>
          <w:b/>
          <w:bCs/>
          <w:color w:val="222222"/>
          <w:szCs w:val="18"/>
          <w:lang w:val="en-US"/>
        </w:rPr>
        <w:t>Portone, T.</w:t>
      </w:r>
      <w:r w:rsidRPr="00500984">
        <w:rPr>
          <w:rFonts w:ascii="Arial" w:eastAsia="Arial" w:hAnsi="Arial" w:cs="Arial"/>
          <w:color w:val="222222"/>
          <w:szCs w:val="18"/>
          <w:lang w:val="en-US"/>
        </w:rPr>
        <w:t xml:space="preserve">, Niederhaus, J., Sanchez, J., &amp; Swiler, L. (2020). Bayesian model selection for metal yield models in high-velocity impact. </w:t>
      </w:r>
      <w:r w:rsidRPr="00500984">
        <w:rPr>
          <w:rFonts w:ascii="Arial" w:eastAsia="Arial" w:hAnsi="Arial" w:cs="Arial"/>
          <w:i/>
          <w:iCs/>
          <w:color w:val="222222"/>
          <w:szCs w:val="18"/>
          <w:lang w:val="en-US"/>
        </w:rPr>
        <w:t>International Journal of Impact Engineering</w:t>
      </w:r>
      <w:r w:rsidRPr="00500984">
        <w:rPr>
          <w:rFonts w:ascii="Arial" w:eastAsia="Arial" w:hAnsi="Arial" w:cs="Arial"/>
          <w:color w:val="222222"/>
          <w:szCs w:val="18"/>
          <w:lang w:val="en-US"/>
        </w:rPr>
        <w:t xml:space="preserve">, </w:t>
      </w:r>
      <w:r w:rsidRPr="00500984">
        <w:rPr>
          <w:rFonts w:ascii="Arial" w:eastAsia="Arial" w:hAnsi="Arial" w:cs="Arial"/>
          <w:i/>
          <w:iCs/>
          <w:color w:val="222222"/>
          <w:szCs w:val="18"/>
          <w:lang w:val="en-US"/>
        </w:rPr>
        <w:t>137</w:t>
      </w:r>
      <w:r w:rsidRPr="00500984">
        <w:rPr>
          <w:rFonts w:ascii="Arial" w:eastAsia="Arial" w:hAnsi="Arial" w:cs="Arial"/>
          <w:color w:val="222222"/>
          <w:szCs w:val="18"/>
          <w:lang w:val="en-US"/>
        </w:rPr>
        <w:t xml:space="preserve">, 103459. </w:t>
      </w:r>
      <w:hyperlink r:id="rId15" w:history="1">
        <w:r w:rsidRPr="00500984">
          <w:rPr>
            <w:rStyle w:val="Hyperlink"/>
            <w:rFonts w:ascii="Arial" w:eastAsia="Arial" w:hAnsi="Arial" w:cs="Arial"/>
            <w:szCs w:val="18"/>
            <w:lang w:val="en-US"/>
          </w:rPr>
          <w:t>https://doi.org/10.1016/j.ijimpeng.2019.103459</w:t>
        </w:r>
      </w:hyperlink>
    </w:p>
    <w:p w14:paraId="52E76C7F" w14:textId="1E32CA91" w:rsidR="00500984" w:rsidRDefault="00AE6910" w:rsidP="00305C13">
      <w:pPr>
        <w:pStyle w:val="Subtitle"/>
        <w:spacing w:before="1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CONFERENCE</w:t>
      </w:r>
    </w:p>
    <w:p w14:paraId="1AEB8360" w14:textId="77777777" w:rsidR="00500984" w:rsidRDefault="00500984" w:rsidP="00500984">
      <w:pPr>
        <w:rPr>
          <w:lang w:val="en-US"/>
        </w:rPr>
      </w:pPr>
      <w:r w:rsidRPr="00500984">
        <w:rPr>
          <w:lang w:val="en-US"/>
        </w:rPr>
        <w:t xml:space="preserve">Bandy, R., </w:t>
      </w:r>
      <w:r w:rsidRPr="00500984">
        <w:rPr>
          <w:b/>
          <w:bCs/>
          <w:lang w:val="en-US"/>
        </w:rPr>
        <w:t>Portone, T.</w:t>
      </w:r>
      <w:r w:rsidRPr="00500984">
        <w:rPr>
          <w:lang w:val="en-US"/>
        </w:rPr>
        <w:t xml:space="preserve">, &amp; Morrison, R. (2025). Stochastic Model Correction for the Adaptive Vibration Isolation Round-Robin Challenge. In R. Platz, G. Flynn, K. Neal, &amp; S. Ouellette (Eds.), </w:t>
      </w:r>
      <w:r w:rsidRPr="00500984">
        <w:rPr>
          <w:i/>
          <w:iCs/>
          <w:lang w:val="en-US"/>
        </w:rPr>
        <w:t>Model Validation and Uncertainty Quantification, Vol. 3</w:t>
      </w:r>
      <w:r w:rsidRPr="00500984">
        <w:rPr>
          <w:lang w:val="en-US"/>
        </w:rPr>
        <w:t xml:space="preserve"> (pp. 53–62). Springer Nature Switzerland. </w:t>
      </w:r>
      <w:hyperlink r:id="rId16" w:history="1">
        <w:r w:rsidRPr="00500984">
          <w:rPr>
            <w:rStyle w:val="Hyperlink"/>
            <w:lang w:val="en-US"/>
          </w:rPr>
          <w:t>https://doi.org/10.1007/978-3-031-68893-5_8</w:t>
        </w:r>
      </w:hyperlink>
    </w:p>
    <w:p w14:paraId="4262CB5D" w14:textId="349F09C1" w:rsidR="00500984" w:rsidRPr="00500984" w:rsidRDefault="00500984" w:rsidP="00500984">
      <w:pPr>
        <w:rPr>
          <w:lang w:val="en-US"/>
        </w:rPr>
      </w:pPr>
      <w:r w:rsidRPr="00500984">
        <w:rPr>
          <w:b/>
          <w:bCs/>
          <w:lang w:val="en-US"/>
        </w:rPr>
        <w:t>Portone, T.</w:t>
      </w:r>
      <w:r w:rsidRPr="00500984">
        <w:rPr>
          <w:lang w:val="en-US"/>
        </w:rPr>
        <w:t xml:space="preserve">, Roettgen, D., Neal, K., &amp; Debusschere, B. (2024, January). A preliminary quantification of uncertainties in dynamic substructuring and the frame-wing problem. </w:t>
      </w:r>
      <w:r w:rsidRPr="00500984">
        <w:rPr>
          <w:i/>
          <w:iCs/>
          <w:lang w:val="en-US"/>
        </w:rPr>
        <w:t>Proceedings of the IMAC XLII Conference</w:t>
      </w:r>
      <w:r w:rsidRPr="00500984">
        <w:rPr>
          <w:lang w:val="en-US"/>
        </w:rPr>
        <w:t>.</w:t>
      </w:r>
    </w:p>
    <w:p w14:paraId="581BBB36" w14:textId="77777777" w:rsidR="00500984" w:rsidRPr="00500984" w:rsidRDefault="00500984" w:rsidP="00500984">
      <w:pPr>
        <w:rPr>
          <w:lang w:val="en-US"/>
        </w:rPr>
      </w:pPr>
      <w:r w:rsidRPr="00500984">
        <w:rPr>
          <w:lang w:val="en-US"/>
        </w:rPr>
        <w:t xml:space="preserve">Bandy, R., Washington, R., Morrison, R. E., &amp; </w:t>
      </w:r>
      <w:r w:rsidRPr="00500984">
        <w:rPr>
          <w:b/>
          <w:bCs/>
          <w:lang w:val="en-US"/>
        </w:rPr>
        <w:t>Portone, T.</w:t>
      </w:r>
      <w:r w:rsidRPr="00500984">
        <w:rPr>
          <w:lang w:val="en-US"/>
        </w:rPr>
        <w:t xml:space="preserve"> (2025, February). Isolating and Quantifying Uncertainties in the Vibration Isolation Round-Robin Challenge. </w:t>
      </w:r>
      <w:r w:rsidRPr="00500984">
        <w:rPr>
          <w:i/>
          <w:iCs/>
          <w:lang w:val="en-US"/>
        </w:rPr>
        <w:t>Proceedings of the IMAC XLIII Conference</w:t>
      </w:r>
      <w:r w:rsidRPr="00500984">
        <w:rPr>
          <w:lang w:val="en-US"/>
        </w:rPr>
        <w:t>.</w:t>
      </w:r>
    </w:p>
    <w:p w14:paraId="3AE9EF71" w14:textId="77777777" w:rsidR="00500984" w:rsidRPr="00500984" w:rsidRDefault="00500984" w:rsidP="00500984">
      <w:pPr>
        <w:rPr>
          <w:lang w:val="en-US"/>
        </w:rPr>
      </w:pPr>
      <w:r w:rsidRPr="00500984">
        <w:rPr>
          <w:lang w:val="en-US"/>
        </w:rPr>
        <w:t xml:space="preserve">Brooks, D. M., Swiler, Laura P., Mariner, P. E., </w:t>
      </w:r>
      <w:r w:rsidRPr="00500984">
        <w:rPr>
          <w:b/>
          <w:bCs/>
          <w:lang w:val="en-US"/>
        </w:rPr>
        <w:t>Portone, Teresa</w:t>
      </w:r>
      <w:r w:rsidRPr="00500984">
        <w:rPr>
          <w:lang w:val="en-US"/>
        </w:rPr>
        <w:t xml:space="preserve">, Basurto, E., &amp; Leone, R. C. (2022). Sensitivity and Uncertainty Analysis of FMD Model Choice for a Generic Crystalline Repository. </w:t>
      </w:r>
      <w:r w:rsidRPr="00500984">
        <w:rPr>
          <w:i/>
          <w:iCs/>
          <w:lang w:val="en-US"/>
        </w:rPr>
        <w:t>Proceedings of the International High-Level Radioactive Waste Management Conference</w:t>
      </w:r>
      <w:r w:rsidRPr="00500984">
        <w:rPr>
          <w:lang w:val="en-US"/>
        </w:rPr>
        <w:t xml:space="preserve">, 390–394. </w:t>
      </w:r>
      <w:hyperlink r:id="rId17" w:history="1">
        <w:r w:rsidRPr="00500984">
          <w:rPr>
            <w:rStyle w:val="Hyperlink"/>
            <w:lang w:val="en-US"/>
          </w:rPr>
          <w:t>https://www.ans.org/pubs/proceedings/article-52705/</w:t>
        </w:r>
      </w:hyperlink>
    </w:p>
    <w:p w14:paraId="3B93A050" w14:textId="77777777" w:rsidR="00500984" w:rsidRPr="00500984" w:rsidRDefault="00500984" w:rsidP="00500984">
      <w:pPr>
        <w:rPr>
          <w:lang w:val="en-US"/>
        </w:rPr>
      </w:pPr>
      <w:r w:rsidRPr="00500984">
        <w:rPr>
          <w:lang w:val="en-US"/>
        </w:rPr>
        <w:t xml:space="preserve">Mariner, P. E., Basurto, E., Brooks, D. M., Leone, R. C., </w:t>
      </w:r>
      <w:r w:rsidRPr="00500984">
        <w:rPr>
          <w:b/>
          <w:bCs/>
          <w:lang w:val="en-US"/>
        </w:rPr>
        <w:t>Portone, Teresa</w:t>
      </w:r>
      <w:r w:rsidRPr="00500984">
        <w:rPr>
          <w:lang w:val="en-US"/>
        </w:rPr>
        <w:t xml:space="preserve">, &amp; Swiler, Laura P. (2022). Use of Virtual Tracers in Repository Performance Assessment Modeling. </w:t>
      </w:r>
      <w:r w:rsidRPr="00500984">
        <w:rPr>
          <w:i/>
          <w:iCs/>
          <w:lang w:val="en-US"/>
        </w:rPr>
        <w:t>Proceedings of the International High-Level Radioactive Waste Management Conference</w:t>
      </w:r>
      <w:r w:rsidRPr="00500984">
        <w:rPr>
          <w:lang w:val="en-US"/>
        </w:rPr>
        <w:t xml:space="preserve">, 386–389. </w:t>
      </w:r>
      <w:hyperlink r:id="rId18" w:history="1">
        <w:r w:rsidRPr="00500984">
          <w:rPr>
            <w:rStyle w:val="Hyperlink"/>
            <w:lang w:val="en-US"/>
          </w:rPr>
          <w:t>https://www.ans.org/pubs/proceedings/article-52704/</w:t>
        </w:r>
      </w:hyperlink>
    </w:p>
    <w:p w14:paraId="2979E3DF" w14:textId="77777777" w:rsidR="00500984" w:rsidRPr="00500984" w:rsidRDefault="00500984" w:rsidP="00500984">
      <w:pPr>
        <w:rPr>
          <w:lang w:val="en-US"/>
        </w:rPr>
      </w:pPr>
      <w:r w:rsidRPr="00500984">
        <w:rPr>
          <w:lang w:val="en-US"/>
        </w:rPr>
        <w:t xml:space="preserve">Neal, K. D., Khalil, M., &amp; </w:t>
      </w:r>
      <w:r w:rsidRPr="00500984">
        <w:rPr>
          <w:b/>
          <w:bCs/>
          <w:lang w:val="en-US"/>
        </w:rPr>
        <w:t>Portone, T.</w:t>
      </w:r>
      <w:r w:rsidRPr="00500984">
        <w:rPr>
          <w:lang w:val="en-US"/>
        </w:rPr>
        <w:t xml:space="preserve"> (2024). </w:t>
      </w:r>
      <w:r w:rsidRPr="00500984">
        <w:rPr>
          <w:i/>
          <w:iCs/>
          <w:lang w:val="en-US"/>
        </w:rPr>
        <w:t>Investigating Model Form Error Estimation for Sparse Data</w:t>
      </w:r>
      <w:r w:rsidRPr="00500984">
        <w:rPr>
          <w:lang w:val="en-US"/>
        </w:rPr>
        <w:t xml:space="preserve">. </w:t>
      </w:r>
      <w:r w:rsidRPr="00500984">
        <w:rPr>
          <w:i/>
          <w:iCs/>
          <w:lang w:val="en-US"/>
        </w:rPr>
        <w:t>16</w:t>
      </w:r>
      <w:r w:rsidRPr="00500984">
        <w:rPr>
          <w:lang w:val="en-US"/>
        </w:rPr>
        <w:t xml:space="preserve">(1). </w:t>
      </w:r>
      <w:hyperlink r:id="rId19" w:history="1">
        <w:r w:rsidRPr="00500984">
          <w:rPr>
            <w:rStyle w:val="Hyperlink"/>
            <w:lang w:val="en-US"/>
          </w:rPr>
          <w:t>https://doi.org/10.36001/phmconf.2024.v16i1.4081</w:t>
        </w:r>
      </w:hyperlink>
    </w:p>
    <w:p w14:paraId="4427AE70" w14:textId="77777777" w:rsidR="00500984" w:rsidRPr="00500984" w:rsidRDefault="00500984" w:rsidP="00500984">
      <w:pPr>
        <w:rPr>
          <w:lang w:val="en-US"/>
        </w:rPr>
      </w:pPr>
      <w:r w:rsidRPr="00500984">
        <w:rPr>
          <w:lang w:val="en-US"/>
        </w:rPr>
        <w:t xml:space="preserve">Smith, M., </w:t>
      </w:r>
      <w:r w:rsidRPr="00500984">
        <w:rPr>
          <w:b/>
          <w:bCs/>
          <w:lang w:val="en-US"/>
        </w:rPr>
        <w:t>Portone, T.</w:t>
      </w:r>
      <w:r w:rsidRPr="00500984">
        <w:rPr>
          <w:lang w:val="en-US"/>
        </w:rPr>
        <w:t xml:space="preserve">, &amp; Swiler, L. (2022). </w:t>
      </w:r>
      <w:r w:rsidRPr="00500984">
        <w:rPr>
          <w:i/>
          <w:iCs/>
          <w:lang w:val="en-US"/>
        </w:rPr>
        <w:t>Effects of Fracture Transmissivity Relationship on Repository Performance Characteristics</w:t>
      </w:r>
      <w:r w:rsidRPr="00500984">
        <w:rPr>
          <w:lang w:val="en-US"/>
        </w:rPr>
        <w:t xml:space="preserve">. ARMA-DFNE-22-0007. </w:t>
      </w:r>
      <w:hyperlink r:id="rId20" w:history="1">
        <w:r w:rsidRPr="00500984">
          <w:rPr>
            <w:rStyle w:val="Hyperlink"/>
            <w:lang w:val="en-US"/>
          </w:rPr>
          <w:t>https://doi.org/10.56952/ARMA-DFNE-22-0007</w:t>
        </w:r>
      </w:hyperlink>
    </w:p>
    <w:p w14:paraId="6F56D94C" w14:textId="6F98E73A" w:rsidR="00500984" w:rsidRPr="00500984" w:rsidRDefault="00500984" w:rsidP="00500984">
      <w:pPr>
        <w:rPr>
          <w:lang w:val="en-US"/>
        </w:rPr>
      </w:pPr>
      <w:r w:rsidRPr="00500984">
        <w:rPr>
          <w:lang w:val="en-US"/>
        </w:rPr>
        <w:t xml:space="preserve">Smith, M., </w:t>
      </w:r>
      <w:r w:rsidRPr="00500984">
        <w:rPr>
          <w:b/>
          <w:bCs/>
          <w:lang w:val="en-US"/>
        </w:rPr>
        <w:t>Portone, Teresa</w:t>
      </w:r>
      <w:r w:rsidRPr="00500984">
        <w:rPr>
          <w:lang w:val="en-US"/>
        </w:rPr>
        <w:t xml:space="preserve">, &amp; Swiler, Laura P. (2022). Effects of Discrete Fracture Network Modeling Choices on Repository Performance Characteristics. </w:t>
      </w:r>
      <w:r w:rsidRPr="00500984">
        <w:rPr>
          <w:i/>
          <w:iCs/>
          <w:lang w:val="en-US"/>
        </w:rPr>
        <w:t>Proceedings of the International High-Level Radioactive Waste Management Conference</w:t>
      </w:r>
      <w:r w:rsidRPr="00500984">
        <w:rPr>
          <w:lang w:val="en-US"/>
        </w:rPr>
        <w:t xml:space="preserve">, 395–399. </w:t>
      </w:r>
      <w:hyperlink r:id="rId21" w:history="1">
        <w:r w:rsidRPr="00500984">
          <w:rPr>
            <w:rStyle w:val="Hyperlink"/>
            <w:lang w:val="en-US"/>
          </w:rPr>
          <w:t>https://www.ans.org/pubs/proceedings/article-52706/</w:t>
        </w:r>
      </w:hyperlink>
    </w:p>
    <w:p w14:paraId="52377C7E" w14:textId="58392BAC" w:rsidR="00500984" w:rsidRPr="00500984" w:rsidRDefault="00500984" w:rsidP="00500984">
      <w:pPr>
        <w:rPr>
          <w:lang w:val="en-US"/>
        </w:rPr>
      </w:pPr>
      <w:r w:rsidRPr="00500984">
        <w:rPr>
          <w:b/>
          <w:bCs/>
          <w:lang w:val="en-US"/>
        </w:rPr>
        <w:t>Portone, Teresa</w:t>
      </w:r>
      <w:r w:rsidRPr="00500984">
        <w:rPr>
          <w:lang w:val="en-US"/>
        </w:rPr>
        <w:t xml:space="preserve">, Eldred, Mike, Geraci, Gianluca, &amp; Swiler, Laura P. (2022). Multimodel Methods for Uncertainty Quantification of Repository Systems. </w:t>
      </w:r>
      <w:r w:rsidRPr="00500984">
        <w:rPr>
          <w:i/>
          <w:iCs/>
          <w:lang w:val="en-US"/>
        </w:rPr>
        <w:t>Proceedings of the International High-Level Radioactive Waste Management Conference</w:t>
      </w:r>
      <w:r w:rsidRPr="00500984">
        <w:rPr>
          <w:lang w:val="en-US"/>
        </w:rPr>
        <w:t xml:space="preserve">, 81–86. </w:t>
      </w:r>
      <w:hyperlink r:id="rId22" w:history="1">
        <w:r w:rsidRPr="00500984">
          <w:rPr>
            <w:rStyle w:val="Hyperlink"/>
            <w:lang w:val="en-US"/>
          </w:rPr>
          <w:t>https://www.ans.org/pubs/proceedings/article-52660/</w:t>
        </w:r>
      </w:hyperlink>
    </w:p>
    <w:p w14:paraId="28B570DA" w14:textId="53C569FA" w:rsidR="00500984" w:rsidRDefault="00AE6910" w:rsidP="00500984">
      <w:pPr>
        <w:pStyle w:val="Subtitle"/>
        <w:spacing w:before="1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TECHNICAL REPORT</w:t>
      </w:r>
    </w:p>
    <w:p w14:paraId="2A0B5854" w14:textId="77777777" w:rsidR="00AE6910" w:rsidRPr="00AE6910" w:rsidRDefault="00AE6910" w:rsidP="00AE6910">
      <w:pPr>
        <w:rPr>
          <w:lang w:val="en-US"/>
        </w:rPr>
      </w:pPr>
      <w:r w:rsidRPr="00AE6910">
        <w:rPr>
          <w:b/>
          <w:bCs/>
          <w:lang w:val="en-US"/>
        </w:rPr>
        <w:t>Portone, T.</w:t>
      </w:r>
      <w:r w:rsidRPr="00AE6910">
        <w:rPr>
          <w:lang w:val="en-US"/>
        </w:rPr>
        <w:t xml:space="preserve">, Brooks, D. M., &amp; Swiler, L. P. (2025). </w:t>
      </w:r>
      <w:r w:rsidRPr="00AE6910">
        <w:rPr>
          <w:i/>
          <w:iCs/>
          <w:lang w:val="en-US"/>
        </w:rPr>
        <w:t>Challenges in quantifying unparameterized spatial uncertainties in deep geologic repositories for nuclear waste</w:t>
      </w:r>
      <w:r w:rsidRPr="00AE6910">
        <w:rPr>
          <w:lang w:val="en-US"/>
        </w:rPr>
        <w:t xml:space="preserve"> (SAND2025-11240). </w:t>
      </w:r>
      <w:hyperlink r:id="rId23" w:history="1">
        <w:r w:rsidRPr="00AE6910">
          <w:rPr>
            <w:rStyle w:val="Hyperlink"/>
            <w:lang w:val="en-US"/>
          </w:rPr>
          <w:t>https://doi.org/10.2172/2588881</w:t>
        </w:r>
      </w:hyperlink>
    </w:p>
    <w:p w14:paraId="419F41D9" w14:textId="77777777" w:rsidR="00AE6910" w:rsidRPr="00AE6910" w:rsidRDefault="00AE6910" w:rsidP="00AE6910">
      <w:pPr>
        <w:rPr>
          <w:lang w:val="en-US"/>
        </w:rPr>
      </w:pPr>
      <w:r w:rsidRPr="00AE6910">
        <w:rPr>
          <w:b/>
          <w:bCs/>
          <w:lang w:val="en-US"/>
        </w:rPr>
        <w:t>Portone, T.</w:t>
      </w:r>
      <w:r w:rsidRPr="00AE6910">
        <w:rPr>
          <w:lang w:val="en-US"/>
        </w:rPr>
        <w:t xml:space="preserve">, &amp; White, R. D. (2025). </w:t>
      </w:r>
      <w:r w:rsidRPr="00AE6910">
        <w:rPr>
          <w:i/>
          <w:iCs/>
          <w:lang w:val="en-US"/>
        </w:rPr>
        <w:t>Theoretical and methodological challenges in hierarchical Bayesian inference for model-form uncertainty</w:t>
      </w:r>
      <w:r w:rsidRPr="00AE6910">
        <w:rPr>
          <w:lang w:val="en-US"/>
        </w:rPr>
        <w:t xml:space="preserve"> (Sandia Technical Report SAND2025-10780). </w:t>
      </w:r>
      <w:hyperlink r:id="rId24" w:history="1">
        <w:r w:rsidRPr="00AE6910">
          <w:rPr>
            <w:rStyle w:val="Hyperlink"/>
            <w:lang w:val="en-US"/>
          </w:rPr>
          <w:t>https://doi.org/10.2172/2587508</w:t>
        </w:r>
      </w:hyperlink>
    </w:p>
    <w:p w14:paraId="0DCC5632" w14:textId="77777777" w:rsidR="00AE6910" w:rsidRPr="00AE6910" w:rsidRDefault="00AE6910" w:rsidP="00AE6910">
      <w:pPr>
        <w:rPr>
          <w:lang w:val="en-US"/>
        </w:rPr>
      </w:pPr>
      <w:r w:rsidRPr="00AE6910">
        <w:rPr>
          <w:b/>
          <w:bCs/>
          <w:lang w:val="en-US"/>
        </w:rPr>
        <w:t>Portone, T.</w:t>
      </w:r>
      <w:r w:rsidRPr="00AE6910">
        <w:rPr>
          <w:lang w:val="en-US"/>
        </w:rPr>
        <w:t xml:space="preserve">, White, R. D., &amp; Bandy, R. (2025). </w:t>
      </w:r>
      <w:r w:rsidRPr="00AE6910">
        <w:rPr>
          <w:i/>
          <w:iCs/>
          <w:lang w:val="en-US"/>
        </w:rPr>
        <w:t>Assessing and Enabling Trustworthy Predictions for High-Consequence Decisions</w:t>
      </w:r>
      <w:r w:rsidRPr="00AE6910">
        <w:rPr>
          <w:lang w:val="en-US"/>
        </w:rPr>
        <w:t xml:space="preserve"> (Sandia Technical Report SAND2025-12656R). </w:t>
      </w:r>
      <w:hyperlink r:id="rId25" w:history="1">
        <w:r w:rsidRPr="00AE6910">
          <w:rPr>
            <w:rStyle w:val="Hyperlink"/>
            <w:lang w:val="en-US"/>
          </w:rPr>
          <w:t>https://doi.org/10.2172/2999140</w:t>
        </w:r>
      </w:hyperlink>
    </w:p>
    <w:p w14:paraId="3805E902" w14:textId="77777777" w:rsidR="00AE6910" w:rsidRPr="00AE6910" w:rsidRDefault="00AE6910" w:rsidP="00AE6910">
      <w:pPr>
        <w:rPr>
          <w:lang w:val="en-US"/>
        </w:rPr>
      </w:pPr>
      <w:r w:rsidRPr="00AE6910">
        <w:rPr>
          <w:lang w:val="en-US"/>
        </w:rPr>
        <w:t xml:space="preserve">Swiler, L. P., Basurto, E., Brooks, D. M., LaForce, T. C., Leone, R. C., Mariner, P. E., </w:t>
      </w:r>
      <w:r w:rsidRPr="00AE6910">
        <w:rPr>
          <w:b/>
          <w:bCs/>
          <w:lang w:val="en-US"/>
        </w:rPr>
        <w:t>Portone, T.</w:t>
      </w:r>
      <w:r w:rsidRPr="00AE6910">
        <w:rPr>
          <w:lang w:val="en-US"/>
        </w:rPr>
        <w:t xml:space="preserve">, Condon, C., Hargraves, J., &amp; Hay, T. (2025). </w:t>
      </w:r>
      <w:r w:rsidRPr="00AE6910">
        <w:rPr>
          <w:i/>
          <w:iCs/>
          <w:lang w:val="en-US"/>
        </w:rPr>
        <w:t>Uncertainty and Sensitivity Analysis Methods and Applications in the GDSA Framework (FY2025)</w:t>
      </w:r>
      <w:r w:rsidRPr="00AE6910">
        <w:rPr>
          <w:lang w:val="en-US"/>
        </w:rPr>
        <w:t xml:space="preserve">. </w:t>
      </w:r>
      <w:hyperlink r:id="rId26" w:history="1">
        <w:r w:rsidRPr="00AE6910">
          <w:rPr>
            <w:rStyle w:val="Hyperlink"/>
            <w:lang w:val="en-US"/>
          </w:rPr>
          <w:t>https://doi.org/10.2172/2589619</w:t>
        </w:r>
      </w:hyperlink>
    </w:p>
    <w:p w14:paraId="5AACAE4F" w14:textId="7DE92AD4" w:rsidR="006C7F30" w:rsidRPr="00AE6910" w:rsidRDefault="006C7F30" w:rsidP="00AE6910">
      <w:pPr>
        <w:rPr>
          <w:lang w:val="en-US"/>
        </w:rPr>
      </w:pPr>
      <w:r w:rsidRPr="006C7F30">
        <w:rPr>
          <w:lang w:val="en-US"/>
        </w:rPr>
        <w:lastRenderedPageBreak/>
        <w:t xml:space="preserve">Swiler, L. P., Basurto, E., Brooks, D. M., LaForce, T., Leone, R., Mariner, P. E., </w:t>
      </w:r>
      <w:r w:rsidRPr="006C7F30">
        <w:rPr>
          <w:b/>
          <w:bCs/>
          <w:lang w:val="en-US"/>
        </w:rPr>
        <w:t>Portone, T.</w:t>
      </w:r>
      <w:r w:rsidRPr="006C7F30">
        <w:rPr>
          <w:lang w:val="en-US"/>
        </w:rPr>
        <w:t xml:space="preserve">, Condon, C., Hargraves, J., &amp; Hay, T. (2024). </w:t>
      </w:r>
      <w:r w:rsidRPr="006C7F30">
        <w:rPr>
          <w:i/>
          <w:iCs/>
          <w:lang w:val="en-US"/>
        </w:rPr>
        <w:t>Uncertainty and Sensitivity Analysis Methods and Applications in the GDSA Framework (FY2024)</w:t>
      </w:r>
      <w:r w:rsidRPr="006C7F30">
        <w:rPr>
          <w:lang w:val="en-US"/>
        </w:rPr>
        <w:t xml:space="preserve"> (Nos. SAND2024-11075R). </w:t>
      </w:r>
      <w:hyperlink r:id="rId27" w:history="1">
        <w:r w:rsidRPr="006C7F30">
          <w:rPr>
            <w:rStyle w:val="Hyperlink"/>
            <w:lang w:val="en-US"/>
          </w:rPr>
          <w:t>https://doi.org/10.2172/3019046</w:t>
        </w:r>
      </w:hyperlink>
    </w:p>
    <w:p w14:paraId="64D458A2" w14:textId="0275B55E" w:rsidR="00AE6910" w:rsidRPr="00AE6910" w:rsidRDefault="00AE6910" w:rsidP="00AE6910">
      <w:pPr>
        <w:rPr>
          <w:lang w:val="en-US"/>
        </w:rPr>
      </w:pPr>
      <w:r w:rsidRPr="00AE6910">
        <w:rPr>
          <w:lang w:val="en-US"/>
        </w:rPr>
        <w:t xml:space="preserve">Swiler, L. P., Brooks, D. M., </w:t>
      </w:r>
      <w:r w:rsidRPr="00AE6910">
        <w:rPr>
          <w:b/>
          <w:bCs/>
          <w:lang w:val="en-US"/>
        </w:rPr>
        <w:t>Portone, T.</w:t>
      </w:r>
      <w:r w:rsidRPr="00AE6910">
        <w:rPr>
          <w:lang w:val="en-US"/>
        </w:rPr>
        <w:t xml:space="preserve">, Basurto, E., Mariner, P. E., &amp; Leone, R. (2023). </w:t>
      </w:r>
      <w:r w:rsidRPr="00AE6910">
        <w:rPr>
          <w:i/>
          <w:iCs/>
          <w:lang w:val="en-US"/>
        </w:rPr>
        <w:t>Uncertainty and Sensitivity Analysis Methods and Applications in the GDSA Framework (FY2023)</w:t>
      </w:r>
      <w:r w:rsidRPr="00AE6910">
        <w:rPr>
          <w:lang w:val="en-US"/>
        </w:rPr>
        <w:t xml:space="preserve"> (SAND2023-08550R). </w:t>
      </w:r>
      <w:hyperlink r:id="rId28" w:history="1">
        <w:r w:rsidRPr="00AE6910">
          <w:rPr>
            <w:rStyle w:val="Hyperlink"/>
            <w:lang w:val="en-US"/>
          </w:rPr>
          <w:t>https://doi.org/10.2172/1884909</w:t>
        </w:r>
      </w:hyperlink>
    </w:p>
    <w:p w14:paraId="4D91732F" w14:textId="77777777" w:rsidR="00AE6910" w:rsidRPr="00AE6910" w:rsidRDefault="00AE6910" w:rsidP="00AE6910">
      <w:pPr>
        <w:rPr>
          <w:lang w:val="en-US"/>
        </w:rPr>
      </w:pPr>
      <w:r w:rsidRPr="00AE6910">
        <w:rPr>
          <w:b/>
          <w:bCs/>
          <w:lang w:val="en-US"/>
        </w:rPr>
        <w:t>Portone, T.</w:t>
      </w:r>
      <w:r w:rsidRPr="00AE6910">
        <w:rPr>
          <w:lang w:val="en-US"/>
        </w:rPr>
        <w:t xml:space="preserve">, White, R. D., Rosso, H., Bandy, R. J., &amp; Hart, J. L. (2023). </w:t>
      </w:r>
      <w:r w:rsidRPr="00AE6910">
        <w:rPr>
          <w:i/>
          <w:iCs/>
          <w:lang w:val="en-US"/>
        </w:rPr>
        <w:t>Quantifying model prediction sensitivity to model-form uncertainty</w:t>
      </w:r>
      <w:r w:rsidRPr="00AE6910">
        <w:rPr>
          <w:lang w:val="en-US"/>
        </w:rPr>
        <w:t xml:space="preserve"> (SAND-2023-10274R). </w:t>
      </w:r>
      <w:hyperlink r:id="rId29" w:history="1">
        <w:r w:rsidRPr="00AE6910">
          <w:rPr>
            <w:rStyle w:val="Hyperlink"/>
            <w:lang w:val="en-US"/>
          </w:rPr>
          <w:t>https://doi.org/10.2172/2430314</w:t>
        </w:r>
      </w:hyperlink>
    </w:p>
    <w:p w14:paraId="623641FA" w14:textId="06DC44E6" w:rsidR="00AE6910" w:rsidRPr="00AE6910" w:rsidRDefault="00AE6910" w:rsidP="00AE6910">
      <w:pPr>
        <w:rPr>
          <w:lang w:val="en-US"/>
        </w:rPr>
      </w:pPr>
      <w:r w:rsidRPr="00AE6910">
        <w:rPr>
          <w:lang w:val="en-US"/>
        </w:rPr>
        <w:t xml:space="preserve">Acquesta, E., </w:t>
      </w:r>
      <w:r w:rsidRPr="00AE6910">
        <w:rPr>
          <w:b/>
          <w:bCs/>
          <w:lang w:val="en-US"/>
        </w:rPr>
        <w:t>Portone, T.</w:t>
      </w:r>
      <w:r w:rsidRPr="00AE6910">
        <w:rPr>
          <w:lang w:val="en-US"/>
        </w:rPr>
        <w:t xml:space="preserve">, Dandekar, R., Rackauckas, C., Bandy, R., &amp; Huerta, J. (2022). </w:t>
      </w:r>
      <w:r w:rsidRPr="00AE6910">
        <w:rPr>
          <w:i/>
          <w:iCs/>
          <w:lang w:val="en-US"/>
        </w:rPr>
        <w:t>Model-Form Epistemic Uncertainty Quantification for Modeling with Differential Equations: Application to Epidemiology.</w:t>
      </w:r>
      <w:r w:rsidRPr="00AE6910">
        <w:rPr>
          <w:lang w:val="en-US"/>
        </w:rPr>
        <w:t xml:space="preserve"> (SAND2022-12823). Sandia National Lab.(SNL-NM), Albuquerque, NM (United States). </w:t>
      </w:r>
      <w:hyperlink r:id="rId30" w:history="1">
        <w:r w:rsidRPr="00AE6910">
          <w:rPr>
            <w:rStyle w:val="Hyperlink"/>
            <w:lang w:val="en-US"/>
          </w:rPr>
          <w:t>https://doi.org/10.2172/1888443</w:t>
        </w:r>
      </w:hyperlink>
    </w:p>
    <w:p w14:paraId="568E0290" w14:textId="77777777" w:rsidR="00AE6910" w:rsidRDefault="00AE6910" w:rsidP="00AE6910">
      <w:pPr>
        <w:rPr>
          <w:lang w:val="en-US"/>
        </w:rPr>
      </w:pPr>
      <w:r w:rsidRPr="00AE6910">
        <w:rPr>
          <w:lang w:val="en-US"/>
        </w:rPr>
        <w:t xml:space="preserve">Adams, B. M., Eldred, M. S., Geraci, G., </w:t>
      </w:r>
      <w:r w:rsidRPr="00AE6910">
        <w:rPr>
          <w:b/>
          <w:bCs/>
          <w:lang w:val="en-US"/>
        </w:rPr>
        <w:t>Portone, T.</w:t>
      </w:r>
      <w:r w:rsidRPr="00AE6910">
        <w:rPr>
          <w:lang w:val="en-US"/>
        </w:rPr>
        <w:t xml:space="preserve">, Ridgway, E. M., Stephens, J. A., &amp; Wildey, T. M. (2022). </w:t>
      </w:r>
      <w:r w:rsidRPr="00AE6910">
        <w:rPr>
          <w:i/>
          <w:iCs/>
          <w:lang w:val="en-US"/>
        </w:rPr>
        <w:t>Deployment of Multifidelity Uncertainty Quantification for Thermal Battery Assessment Part I: Algorithms and Single Cell Results</w:t>
      </w:r>
      <w:r w:rsidRPr="00AE6910">
        <w:rPr>
          <w:lang w:val="en-US"/>
        </w:rPr>
        <w:t xml:space="preserve"> (SAND2022-11856). </w:t>
      </w:r>
      <w:hyperlink r:id="rId31" w:history="1">
        <w:r w:rsidRPr="00AE6910">
          <w:rPr>
            <w:rStyle w:val="Hyperlink"/>
            <w:lang w:val="en-US"/>
          </w:rPr>
          <w:t>https://doi.org/10.2172/1885882</w:t>
        </w:r>
      </w:hyperlink>
    </w:p>
    <w:p w14:paraId="797A9793" w14:textId="77777777" w:rsidR="00AE6910" w:rsidRDefault="00AE6910" w:rsidP="00AE6910">
      <w:pPr>
        <w:rPr>
          <w:lang w:val="en-US"/>
        </w:rPr>
      </w:pPr>
      <w:r w:rsidRPr="00AE6910">
        <w:rPr>
          <w:lang w:val="en-US"/>
        </w:rPr>
        <w:t xml:space="preserve">Mullins, J., </w:t>
      </w:r>
      <w:r w:rsidRPr="00AE6910">
        <w:rPr>
          <w:b/>
          <w:bCs/>
          <w:lang w:val="en-US"/>
        </w:rPr>
        <w:t>Portone, T.</w:t>
      </w:r>
      <w:r w:rsidRPr="00AE6910">
        <w:rPr>
          <w:lang w:val="en-US"/>
        </w:rPr>
        <w:t xml:space="preserve">, Carnes, B., Schroeder, B., Maupin, K., Coleman, R., Huerta, G., Neal, K., Butler, K., &amp; Gilmore, W. (2022). </w:t>
      </w:r>
      <w:r w:rsidRPr="00AE6910">
        <w:rPr>
          <w:i/>
          <w:iCs/>
          <w:lang w:val="en-US"/>
        </w:rPr>
        <w:t>Transfer of Uncertainty Quantification from Past Computational Simulations to Support New Applications</w:t>
      </w:r>
      <w:r w:rsidRPr="00AE6910">
        <w:rPr>
          <w:lang w:val="en-US"/>
        </w:rPr>
        <w:t xml:space="preserve"> (SAND2022-14404). </w:t>
      </w:r>
      <w:hyperlink r:id="rId32" w:history="1">
        <w:r w:rsidRPr="00AE6910">
          <w:rPr>
            <w:rStyle w:val="Hyperlink"/>
            <w:lang w:val="en-US"/>
          </w:rPr>
          <w:t>https://doi.org/10.2172/1884909</w:t>
        </w:r>
      </w:hyperlink>
    </w:p>
    <w:p w14:paraId="19EA224D" w14:textId="1EDD3D75" w:rsidR="00AE6910" w:rsidRDefault="00AE6910" w:rsidP="00AE6910">
      <w:pPr>
        <w:rPr>
          <w:lang w:val="en-US"/>
        </w:rPr>
      </w:pPr>
      <w:r w:rsidRPr="00AE6910">
        <w:rPr>
          <w:lang w:val="en-US"/>
        </w:rPr>
        <w:t xml:space="preserve">Swiler, L. P., Basurto, E., Brooks, D. M., Eckert, A. C., Leone, R., Mariner, P. E., </w:t>
      </w:r>
      <w:r w:rsidRPr="00AE6910">
        <w:rPr>
          <w:b/>
          <w:bCs/>
          <w:lang w:val="en-US"/>
        </w:rPr>
        <w:t>Portone, T.</w:t>
      </w:r>
      <w:r w:rsidRPr="00AE6910">
        <w:rPr>
          <w:lang w:val="en-US"/>
        </w:rPr>
        <w:t xml:space="preserve">, &amp; Smith, M. L. (2022). </w:t>
      </w:r>
      <w:r w:rsidRPr="00AE6910">
        <w:rPr>
          <w:i/>
          <w:iCs/>
          <w:lang w:val="en-US"/>
        </w:rPr>
        <w:t>Uncertainty and Sensitivity Analysis Methods and Applications in the GDSA Framework (FY2022)</w:t>
      </w:r>
      <w:r w:rsidRPr="00AE6910">
        <w:rPr>
          <w:lang w:val="en-US"/>
        </w:rPr>
        <w:t xml:space="preserve"> (SAND2022-11220R). </w:t>
      </w:r>
      <w:hyperlink r:id="rId33" w:history="1">
        <w:r w:rsidRPr="00AE6910">
          <w:rPr>
            <w:rStyle w:val="Hyperlink"/>
            <w:lang w:val="en-US"/>
          </w:rPr>
          <w:t>https://doi.org/10.2172/1884909</w:t>
        </w:r>
      </w:hyperlink>
    </w:p>
    <w:p w14:paraId="6DD8BAF2" w14:textId="52740FAE" w:rsidR="00AE6910" w:rsidRPr="00AE6910" w:rsidRDefault="00AE6910" w:rsidP="00AE6910">
      <w:pPr>
        <w:rPr>
          <w:lang w:val="en-US"/>
        </w:rPr>
      </w:pPr>
      <w:r w:rsidRPr="00AE6910">
        <w:rPr>
          <w:lang w:val="en-US"/>
        </w:rPr>
        <w:t xml:space="preserve">Swiler, L. P., Basurto, E., Brooks, D. M., Eckert, A. C., Leone, R., Mariner, P. E., </w:t>
      </w:r>
      <w:r w:rsidRPr="00AE6910">
        <w:rPr>
          <w:b/>
          <w:bCs/>
          <w:lang w:val="en-US"/>
        </w:rPr>
        <w:t>Portone, T.</w:t>
      </w:r>
      <w:r w:rsidRPr="00AE6910">
        <w:rPr>
          <w:lang w:val="en-US"/>
        </w:rPr>
        <w:t xml:space="preserve">, Smith, M. L., &amp; Stein, E. R. (2021). </w:t>
      </w:r>
      <w:r w:rsidRPr="00AE6910">
        <w:rPr>
          <w:i/>
          <w:iCs/>
          <w:lang w:val="en-US"/>
        </w:rPr>
        <w:t>Uncertainty and Sensitivity Analysis Methods and Applications in the GDSA Framework (FY2021)</w:t>
      </w:r>
      <w:r w:rsidRPr="00AE6910">
        <w:rPr>
          <w:lang w:val="en-US"/>
        </w:rPr>
        <w:t xml:space="preserve"> (SAND2021-9903R). </w:t>
      </w:r>
      <w:hyperlink r:id="rId34" w:history="1">
        <w:r w:rsidRPr="00AE6910">
          <w:rPr>
            <w:rStyle w:val="Hyperlink"/>
            <w:lang w:val="en-US"/>
          </w:rPr>
          <w:t>https://doi.org/10.2172/1855018</w:t>
        </w:r>
      </w:hyperlink>
    </w:p>
    <w:p w14:paraId="210539FD" w14:textId="77777777" w:rsidR="00AE6910" w:rsidRPr="00AE6910" w:rsidRDefault="00AE6910" w:rsidP="00AE6910">
      <w:pPr>
        <w:rPr>
          <w:lang w:val="en-US"/>
        </w:rPr>
      </w:pPr>
      <w:r w:rsidRPr="00AE6910">
        <w:rPr>
          <w:lang w:val="en-US"/>
        </w:rPr>
        <w:t xml:space="preserve">Beyeler, W. E., Frazier, C. R., Krofcheck, D. J., Swiler, L. P., </w:t>
      </w:r>
      <w:r w:rsidRPr="00AE6910">
        <w:rPr>
          <w:b/>
          <w:bCs/>
          <w:lang w:val="en-US"/>
        </w:rPr>
        <w:t>Portone, T.</w:t>
      </w:r>
      <w:r w:rsidRPr="00AE6910">
        <w:rPr>
          <w:lang w:val="en-US"/>
        </w:rPr>
        <w:t xml:space="preserve">, &amp; Klise, K. A. (2020). </w:t>
      </w:r>
      <w:r w:rsidRPr="00AE6910">
        <w:rPr>
          <w:i/>
          <w:iCs/>
          <w:lang w:val="en-US"/>
        </w:rPr>
        <w:t>Uncertainty Analysis Framework for the Hospital Resource Supply Model for Covid-19</w:t>
      </w:r>
      <w:r w:rsidRPr="00AE6910">
        <w:rPr>
          <w:lang w:val="en-US"/>
        </w:rPr>
        <w:t xml:space="preserve"> (SAND-2020-5569). </w:t>
      </w:r>
      <w:hyperlink r:id="rId35" w:history="1">
        <w:r w:rsidRPr="00AE6910">
          <w:rPr>
            <w:rStyle w:val="Hyperlink"/>
            <w:lang w:val="en-US"/>
          </w:rPr>
          <w:t>https://doi.org/10.2172/1763544</w:t>
        </w:r>
      </w:hyperlink>
    </w:p>
    <w:p w14:paraId="7FBD0C9E" w14:textId="77777777" w:rsidR="00AE6910" w:rsidRPr="00AE6910" w:rsidRDefault="00AE6910" w:rsidP="00AE6910">
      <w:pPr>
        <w:rPr>
          <w:lang w:val="en-US"/>
        </w:rPr>
      </w:pPr>
      <w:r w:rsidRPr="00AE6910">
        <w:rPr>
          <w:lang w:val="en-US"/>
        </w:rPr>
        <w:t xml:space="preserve">Safta, C., Ray, J., Acquesta, E., Catanach, T. A., Chowdhary, K. S., Debusschere, B., Galvan, E., Geraci, G., Khalil, M., &amp; </w:t>
      </w:r>
      <w:r w:rsidRPr="00AE6910">
        <w:rPr>
          <w:b/>
          <w:bCs/>
          <w:lang w:val="en-US"/>
        </w:rPr>
        <w:t>Portone, T.</w:t>
      </w:r>
      <w:r w:rsidRPr="00AE6910">
        <w:rPr>
          <w:lang w:val="en-US"/>
        </w:rPr>
        <w:t xml:space="preserve"> (2020). </w:t>
      </w:r>
      <w:r w:rsidRPr="00AE6910">
        <w:rPr>
          <w:i/>
          <w:iCs/>
          <w:lang w:val="en-US"/>
        </w:rPr>
        <w:t>Characterization of Partially Observed Epidemics—Application to COVID-19</w:t>
      </w:r>
      <w:r w:rsidRPr="00AE6910">
        <w:rPr>
          <w:lang w:val="en-US"/>
        </w:rPr>
        <w:t xml:space="preserve"> (SAND-2020-6563). </w:t>
      </w:r>
      <w:hyperlink r:id="rId36" w:history="1">
        <w:r w:rsidRPr="00AE6910">
          <w:rPr>
            <w:rStyle w:val="Hyperlink"/>
            <w:lang w:val="en-US"/>
          </w:rPr>
          <w:t>https://doi.org/10.2172/1763554</w:t>
        </w:r>
      </w:hyperlink>
    </w:p>
    <w:p w14:paraId="15DCEAC5" w14:textId="591AF6E5" w:rsidR="00500984" w:rsidRPr="00500984" w:rsidRDefault="00AE6910" w:rsidP="00500984">
      <w:pPr>
        <w:rPr>
          <w:lang w:val="en-US"/>
        </w:rPr>
      </w:pPr>
      <w:r w:rsidRPr="00AE6910">
        <w:rPr>
          <w:lang w:val="en-US"/>
        </w:rPr>
        <w:t xml:space="preserve">Swiler, L. P., Basurto, E., Brooks, D. M., Eckert, A. C., Mariner, P. E., </w:t>
      </w:r>
      <w:r w:rsidRPr="00AE6910">
        <w:rPr>
          <w:b/>
          <w:bCs/>
          <w:lang w:val="en-US"/>
        </w:rPr>
        <w:t>Portone, T.</w:t>
      </w:r>
      <w:r w:rsidRPr="00AE6910">
        <w:rPr>
          <w:lang w:val="en-US"/>
        </w:rPr>
        <w:t xml:space="preserve">, &amp; Stein, E. R. (2020). </w:t>
      </w:r>
      <w:r w:rsidRPr="00AE6910">
        <w:rPr>
          <w:i/>
          <w:iCs/>
          <w:lang w:val="en-US"/>
        </w:rPr>
        <w:t>Advances in Uncertainty and Sensitivity Analysis Methods and Applications in GDSA Framework.</w:t>
      </w:r>
      <w:r w:rsidRPr="00AE6910">
        <w:rPr>
          <w:lang w:val="en-US"/>
        </w:rPr>
        <w:t xml:space="preserve"> (SAND-2020-10802R). </w:t>
      </w:r>
      <w:hyperlink r:id="rId37" w:history="1">
        <w:r w:rsidRPr="00AE6910">
          <w:rPr>
            <w:rStyle w:val="Hyperlink"/>
            <w:lang w:val="en-US"/>
          </w:rPr>
          <w:t>https://doi.org/10.2172/1671381</w:t>
        </w:r>
      </w:hyperlink>
    </w:p>
    <w:p w14:paraId="71FC270B" w14:textId="56E597FA" w:rsidR="00305C13" w:rsidRPr="00F5687F" w:rsidRDefault="00AE6910" w:rsidP="00305C13">
      <w:pPr>
        <w:pStyle w:val="Subtitle"/>
        <w:spacing w:before="1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OTHER</w:t>
      </w:r>
    </w:p>
    <w:p w14:paraId="5F104E1B" w14:textId="77777777" w:rsidR="00AE6910" w:rsidRPr="00AE6910" w:rsidRDefault="00AE6910" w:rsidP="00AE6910">
      <w:pPr>
        <w:rPr>
          <w:lang w:val="en-US"/>
        </w:rPr>
      </w:pPr>
      <w:r w:rsidRPr="00AE6910">
        <w:rPr>
          <w:b/>
          <w:bCs/>
          <w:lang w:val="en-US"/>
        </w:rPr>
        <w:t>Portone, T.</w:t>
      </w:r>
      <w:r w:rsidRPr="00AE6910">
        <w:rPr>
          <w:lang w:val="en-US"/>
        </w:rPr>
        <w:t xml:space="preserve"> (2019). </w:t>
      </w:r>
      <w:r w:rsidRPr="00AE6910">
        <w:rPr>
          <w:i/>
          <w:iCs/>
          <w:lang w:val="en-US"/>
        </w:rPr>
        <w:t>Representing model-form uncertainty from missing microstructural information</w:t>
      </w:r>
      <w:r w:rsidRPr="00AE6910">
        <w:rPr>
          <w:lang w:val="en-US"/>
        </w:rPr>
        <w:t xml:space="preserve"> [University of Texas at Austin]. </w:t>
      </w:r>
      <w:hyperlink r:id="rId38" w:history="1">
        <w:r w:rsidRPr="00AE6910">
          <w:rPr>
            <w:rStyle w:val="Hyperlink"/>
            <w:rFonts w:ascii="Arial" w:eastAsia="Arial" w:hAnsi="Arial" w:cs="Arial"/>
            <w:szCs w:val="18"/>
            <w:lang w:val="en-US"/>
          </w:rPr>
          <w:t>http://dx.doi.org/10.26153/tsw/10112</w:t>
        </w:r>
      </w:hyperlink>
    </w:p>
    <w:p w14:paraId="12ADC7A4" w14:textId="05A39BB9" w:rsidR="00855348" w:rsidRPr="00F5687F" w:rsidRDefault="00AF749D">
      <w:pPr>
        <w:pStyle w:val="Heading1"/>
        <w:keepNext w:val="0"/>
        <w:keepLines w:val="0"/>
        <w:rPr>
          <w:rFonts w:ascii="Arial" w:hAnsi="Arial" w:cs="Arial"/>
          <w:sz w:val="24"/>
          <w:szCs w:val="24"/>
        </w:rPr>
      </w:pPr>
      <w:r w:rsidRPr="00F5687F">
        <w:rPr>
          <w:rFonts w:ascii="Arial" w:hAnsi="Arial" w:cs="Arial"/>
          <w:sz w:val="24"/>
          <w:szCs w:val="24"/>
        </w:rPr>
        <w:t>PRESENTATIONS</w:t>
      </w:r>
    </w:p>
    <w:p w14:paraId="7099C14D" w14:textId="3646A9E9" w:rsidR="00206838" w:rsidRPr="00F5687F" w:rsidRDefault="00160ECA" w:rsidP="00206838">
      <w:pPr>
        <w:pStyle w:val="Subtitle"/>
        <w:rPr>
          <w:rFonts w:ascii="Arial" w:hAnsi="Arial" w:cs="Arial"/>
        </w:rPr>
      </w:pPr>
      <w:r>
        <w:rPr>
          <w:rFonts w:ascii="Arial" w:hAnsi="Arial" w:cs="Arial"/>
        </w:rPr>
        <w:t>INVITED</w:t>
      </w:r>
    </w:p>
    <w:p w14:paraId="2633C2C9" w14:textId="7E5B6AA3" w:rsidR="00160ECA" w:rsidRDefault="00160ECA" w:rsidP="004D2D37">
      <w:pPr>
        <w:jc w:val="both"/>
        <w:rPr>
          <w:rFonts w:ascii="Arial" w:hAnsi="Arial" w:cs="Arial"/>
          <w:iCs/>
          <w:szCs w:val="18"/>
        </w:rPr>
      </w:pPr>
      <w:r w:rsidRPr="00160ECA">
        <w:rPr>
          <w:rFonts w:ascii="Arial" w:hAnsi="Arial" w:cs="Arial"/>
          <w:i/>
          <w:szCs w:val="18"/>
        </w:rPr>
        <w:t>Beyond parametric uncertainty: quantifying model-form uncertainty in model predictions</w:t>
      </w:r>
      <w:r>
        <w:rPr>
          <w:rFonts w:ascii="Arial" w:hAnsi="Arial" w:cs="Arial"/>
          <w:i/>
          <w:szCs w:val="18"/>
        </w:rPr>
        <w:t xml:space="preserve">. </w:t>
      </w:r>
      <w:r>
        <w:rPr>
          <w:rFonts w:ascii="Arial" w:hAnsi="Arial" w:cs="Arial"/>
          <w:iCs/>
          <w:szCs w:val="18"/>
        </w:rPr>
        <w:t>UW Madison Applied and Computational Math Seminar, Madison, WI, USA, October 2024.</w:t>
      </w:r>
    </w:p>
    <w:p w14:paraId="7670C997" w14:textId="73B4DBAE" w:rsidR="00793D30" w:rsidRDefault="00793D30" w:rsidP="004D2D37">
      <w:pPr>
        <w:jc w:val="both"/>
        <w:rPr>
          <w:rFonts w:ascii="Arial" w:hAnsi="Arial" w:cs="Arial"/>
          <w:iCs/>
          <w:szCs w:val="18"/>
        </w:rPr>
      </w:pPr>
      <w:r w:rsidRPr="00793D30">
        <w:rPr>
          <w:rFonts w:ascii="Arial" w:hAnsi="Arial" w:cs="Arial"/>
          <w:i/>
          <w:szCs w:val="18"/>
        </w:rPr>
        <w:t xml:space="preserve">What if your governing equations are uncertain? Quantifying model-form uncertainty in model predictions. </w:t>
      </w:r>
      <w:r w:rsidRPr="00793D30">
        <w:rPr>
          <w:rFonts w:ascii="Arial" w:hAnsi="Arial" w:cs="Arial"/>
          <w:iCs/>
          <w:szCs w:val="18"/>
        </w:rPr>
        <w:t>USACM Uncertainty Quantification and Probabilistic Modeling Technical Thrust Area Webinar</w:t>
      </w:r>
      <w:r>
        <w:rPr>
          <w:rFonts w:ascii="Arial" w:hAnsi="Arial" w:cs="Arial"/>
          <w:iCs/>
          <w:szCs w:val="18"/>
        </w:rPr>
        <w:t>. Virtual. June 2024.</w:t>
      </w:r>
    </w:p>
    <w:p w14:paraId="0881F1AD" w14:textId="3844EAB7" w:rsidR="00793D30" w:rsidRPr="00793D30" w:rsidRDefault="00793D30" w:rsidP="004D2D37">
      <w:pPr>
        <w:jc w:val="both"/>
        <w:rPr>
          <w:rFonts w:ascii="Arial" w:hAnsi="Arial" w:cs="Arial"/>
          <w:iCs/>
          <w:szCs w:val="18"/>
        </w:rPr>
      </w:pPr>
      <w:r w:rsidRPr="00793D30">
        <w:rPr>
          <w:rFonts w:ascii="Arial" w:hAnsi="Arial" w:cs="Arial"/>
          <w:i/>
          <w:szCs w:val="18"/>
        </w:rPr>
        <w:t xml:space="preserve">Why you should never evaluate your model just once: a brief introduction to uncertainty quantification. </w:t>
      </w:r>
      <w:r w:rsidRPr="00793D30">
        <w:rPr>
          <w:rFonts w:ascii="Arial" w:hAnsi="Arial" w:cs="Arial"/>
          <w:iCs/>
          <w:szCs w:val="18"/>
        </w:rPr>
        <w:t>Presentation to the Computational Science Center at National Renewable Energy Lab</w:t>
      </w:r>
      <w:r>
        <w:rPr>
          <w:rFonts w:ascii="Arial" w:hAnsi="Arial" w:cs="Arial"/>
          <w:iCs/>
          <w:szCs w:val="18"/>
        </w:rPr>
        <w:t>. May 2024.</w:t>
      </w:r>
    </w:p>
    <w:p w14:paraId="4E2F6EE8" w14:textId="49366E5C" w:rsidR="00793D30" w:rsidRPr="00160ECA" w:rsidRDefault="00793D30" w:rsidP="004D2D37">
      <w:pPr>
        <w:jc w:val="both"/>
        <w:rPr>
          <w:rFonts w:ascii="Arial" w:hAnsi="Arial" w:cs="Arial"/>
          <w:iCs/>
          <w:szCs w:val="18"/>
        </w:rPr>
      </w:pPr>
      <w:r w:rsidRPr="00793D30">
        <w:rPr>
          <w:rFonts w:ascii="Arial" w:hAnsi="Arial" w:cs="Arial"/>
          <w:i/>
          <w:szCs w:val="18"/>
        </w:rPr>
        <w:t>How reliable are mathematical model predictions if their equations are uncertain?</w:t>
      </w:r>
      <w:r>
        <w:rPr>
          <w:rFonts w:ascii="Arial" w:hAnsi="Arial" w:cs="Arial"/>
          <w:iCs/>
          <w:szCs w:val="18"/>
        </w:rPr>
        <w:t xml:space="preserve"> University of New Mexico Applied Mathematics Seminar, Albuquerque, NM, April 2024.</w:t>
      </w:r>
    </w:p>
    <w:p w14:paraId="487705B7" w14:textId="2E7BA493" w:rsidR="002F262F" w:rsidRPr="00F5687F" w:rsidRDefault="002F262F" w:rsidP="004D2D37">
      <w:pPr>
        <w:jc w:val="both"/>
        <w:rPr>
          <w:rFonts w:ascii="Arial" w:hAnsi="Arial" w:cs="Arial"/>
          <w:iCs/>
          <w:szCs w:val="18"/>
        </w:rPr>
      </w:pPr>
      <w:r w:rsidRPr="00F5687F">
        <w:rPr>
          <w:rFonts w:ascii="Arial" w:hAnsi="Arial" w:cs="Arial"/>
          <w:i/>
          <w:szCs w:val="18"/>
        </w:rPr>
        <w:t>A</w:t>
      </w:r>
      <w:r w:rsidR="00793D30">
        <w:rPr>
          <w:rFonts w:ascii="Arial" w:hAnsi="Arial" w:cs="Arial"/>
          <w:i/>
          <w:szCs w:val="18"/>
        </w:rPr>
        <w:t xml:space="preserve"> </w:t>
      </w:r>
      <w:r w:rsidRPr="00F5687F">
        <w:rPr>
          <w:rFonts w:ascii="Arial" w:hAnsi="Arial" w:cs="Arial"/>
          <w:i/>
          <w:szCs w:val="18"/>
        </w:rPr>
        <w:t>stochastic operator model-form uncertainty representation of missing microstructural information.</w:t>
      </w:r>
      <w:r w:rsidRPr="00F5687F">
        <w:rPr>
          <w:rFonts w:ascii="Arial" w:hAnsi="Arial" w:cs="Arial"/>
          <w:iCs/>
          <w:szCs w:val="18"/>
        </w:rPr>
        <w:t xml:space="preserve"> AGU Fall Meeting 2022, Chicago, IL, USA, December 2022.</w:t>
      </w:r>
    </w:p>
    <w:p w14:paraId="109C8B69" w14:textId="2B1304F5" w:rsidR="00206838" w:rsidRPr="00F5687F" w:rsidRDefault="00206838" w:rsidP="004D2D37">
      <w:pPr>
        <w:jc w:val="both"/>
        <w:rPr>
          <w:rFonts w:ascii="Arial" w:hAnsi="Arial" w:cs="Arial"/>
          <w:iCs/>
          <w:szCs w:val="18"/>
        </w:rPr>
      </w:pPr>
      <w:r w:rsidRPr="00F5687F">
        <w:rPr>
          <w:rFonts w:ascii="Arial" w:hAnsi="Arial" w:cs="Arial"/>
          <w:i/>
          <w:szCs w:val="18"/>
        </w:rPr>
        <w:lastRenderedPageBreak/>
        <w:t xml:space="preserve">A brief survey of uncertainty quantification. </w:t>
      </w:r>
      <w:r w:rsidRPr="00F5687F">
        <w:rPr>
          <w:rFonts w:ascii="Arial" w:hAnsi="Arial" w:cs="Arial"/>
          <w:iCs/>
          <w:szCs w:val="18"/>
        </w:rPr>
        <w:t>University of Alabama Mathematics Colloquium, November 2022.</w:t>
      </w:r>
    </w:p>
    <w:p w14:paraId="55F81B5E" w14:textId="65A6AD4E" w:rsidR="00206838" w:rsidRPr="00F5687F" w:rsidRDefault="00206838" w:rsidP="004D2D37">
      <w:pPr>
        <w:jc w:val="both"/>
        <w:rPr>
          <w:rFonts w:ascii="Arial" w:hAnsi="Arial" w:cs="Arial"/>
          <w:iCs/>
          <w:szCs w:val="18"/>
        </w:rPr>
      </w:pPr>
      <w:r w:rsidRPr="00F5687F">
        <w:rPr>
          <w:rFonts w:ascii="Arial" w:hAnsi="Arial" w:cs="Arial"/>
          <w:i/>
          <w:szCs w:val="18"/>
        </w:rPr>
        <w:t>A Whirlwind Tour of Uncertainty Quantification and Model Inadequacy.</w:t>
      </w:r>
      <w:r w:rsidR="00160ECA">
        <w:rPr>
          <w:rFonts w:ascii="Arial" w:hAnsi="Arial" w:cs="Arial"/>
          <w:szCs w:val="18"/>
        </w:rPr>
        <w:t xml:space="preserve"> </w:t>
      </w:r>
      <w:r w:rsidRPr="00F5687F">
        <w:rPr>
          <w:rFonts w:ascii="Arial" w:hAnsi="Arial" w:cs="Arial"/>
          <w:szCs w:val="18"/>
        </w:rPr>
        <w:t>N</w:t>
      </w:r>
      <w:r w:rsidR="0044091B" w:rsidRPr="00F5687F">
        <w:rPr>
          <w:rFonts w:ascii="Arial" w:hAnsi="Arial" w:cs="Arial"/>
          <w:szCs w:val="18"/>
        </w:rPr>
        <w:t xml:space="preserve">ational </w:t>
      </w:r>
      <w:r w:rsidRPr="00F5687F">
        <w:rPr>
          <w:rFonts w:ascii="Arial" w:hAnsi="Arial" w:cs="Arial"/>
          <w:szCs w:val="18"/>
        </w:rPr>
        <w:t>R</w:t>
      </w:r>
      <w:r w:rsidR="0044091B" w:rsidRPr="00F5687F">
        <w:rPr>
          <w:rFonts w:ascii="Arial" w:hAnsi="Arial" w:cs="Arial"/>
          <w:szCs w:val="18"/>
        </w:rPr>
        <w:t xml:space="preserve">enewable </w:t>
      </w:r>
      <w:r w:rsidRPr="00F5687F">
        <w:rPr>
          <w:rFonts w:ascii="Arial" w:hAnsi="Arial" w:cs="Arial"/>
          <w:szCs w:val="18"/>
        </w:rPr>
        <w:t>E</w:t>
      </w:r>
      <w:r w:rsidR="0044091B" w:rsidRPr="00F5687F">
        <w:rPr>
          <w:rFonts w:ascii="Arial" w:hAnsi="Arial" w:cs="Arial"/>
          <w:szCs w:val="18"/>
        </w:rPr>
        <w:t xml:space="preserve">nergy </w:t>
      </w:r>
      <w:r w:rsidRPr="00F5687F">
        <w:rPr>
          <w:rFonts w:ascii="Arial" w:hAnsi="Arial" w:cs="Arial"/>
          <w:szCs w:val="18"/>
        </w:rPr>
        <w:t>L</w:t>
      </w:r>
      <w:r w:rsidR="0044091B" w:rsidRPr="00F5687F">
        <w:rPr>
          <w:rFonts w:ascii="Arial" w:hAnsi="Arial" w:cs="Arial"/>
          <w:szCs w:val="18"/>
        </w:rPr>
        <w:t>aboratory</w:t>
      </w:r>
      <w:r w:rsidRPr="00F5687F">
        <w:rPr>
          <w:rFonts w:ascii="Arial" w:hAnsi="Arial" w:cs="Arial"/>
          <w:szCs w:val="18"/>
        </w:rPr>
        <w:t>, September 2018.</w:t>
      </w:r>
    </w:p>
    <w:p w14:paraId="40519834" w14:textId="42F9B9AB" w:rsidR="00206838" w:rsidRPr="00F5687F" w:rsidRDefault="00160ECA" w:rsidP="007158F6">
      <w:pPr>
        <w:pStyle w:val="Subtitle"/>
        <w:spacing w:before="120"/>
        <w:rPr>
          <w:rFonts w:ascii="Arial" w:hAnsi="Arial" w:cs="Arial"/>
        </w:rPr>
      </w:pPr>
      <w:r>
        <w:rPr>
          <w:rFonts w:ascii="Arial" w:hAnsi="Arial" w:cs="Arial"/>
        </w:rPr>
        <w:t>CONFERENCE AND OTHER</w:t>
      </w:r>
    </w:p>
    <w:p w14:paraId="4A45D5D1" w14:textId="51AFC493" w:rsidR="00CC44DF" w:rsidRPr="00CC44DF" w:rsidRDefault="00CC44DF" w:rsidP="004D2D37">
      <w:pPr>
        <w:jc w:val="both"/>
        <w:rPr>
          <w:rFonts w:ascii="Arial" w:hAnsi="Arial" w:cs="Arial"/>
          <w:iCs/>
          <w:szCs w:val="18"/>
        </w:rPr>
      </w:pPr>
      <w:r w:rsidRPr="00CC44DF">
        <w:rPr>
          <w:rFonts w:ascii="Arial" w:hAnsi="Arial" w:cs="Arial"/>
          <w:i/>
          <w:szCs w:val="18"/>
        </w:rPr>
        <w:t>Assessing assumption importance to model outputs for prediction and validation</w:t>
      </w:r>
      <w:r>
        <w:rPr>
          <w:rFonts w:ascii="Arial" w:hAnsi="Arial" w:cs="Arial"/>
          <w:i/>
          <w:szCs w:val="18"/>
        </w:rPr>
        <w:t xml:space="preserve">. </w:t>
      </w:r>
      <w:r>
        <w:rPr>
          <w:rFonts w:ascii="Arial" w:hAnsi="Arial" w:cs="Arial"/>
          <w:iCs/>
          <w:szCs w:val="18"/>
        </w:rPr>
        <w:t xml:space="preserve">T. Portone, R. White, R. Bandy. </w:t>
      </w:r>
      <w:r w:rsidRPr="00CC44DF">
        <w:rPr>
          <w:rFonts w:ascii="Arial" w:hAnsi="Arial" w:cs="Arial"/>
          <w:iCs/>
          <w:szCs w:val="18"/>
        </w:rPr>
        <w:t>18th U.S. National Congress on Computational Mechanics (USNCCM18)</w:t>
      </w:r>
      <w:r>
        <w:rPr>
          <w:rFonts w:ascii="Arial" w:hAnsi="Arial" w:cs="Arial"/>
          <w:iCs/>
          <w:szCs w:val="18"/>
        </w:rPr>
        <w:t>. Chicago, IL, USA. July 2025.</w:t>
      </w:r>
    </w:p>
    <w:p w14:paraId="21FC2E00" w14:textId="30A5233E" w:rsidR="00CC44DF" w:rsidRPr="00CC44DF" w:rsidRDefault="00CC44DF" w:rsidP="004D2D37">
      <w:pPr>
        <w:jc w:val="both"/>
        <w:rPr>
          <w:rFonts w:ascii="Arial" w:hAnsi="Arial" w:cs="Arial"/>
          <w:iCs/>
          <w:szCs w:val="18"/>
        </w:rPr>
      </w:pPr>
      <w:r w:rsidRPr="00CC44DF">
        <w:rPr>
          <w:rFonts w:ascii="Arial" w:hAnsi="Arial" w:cs="Arial"/>
          <w:i/>
          <w:szCs w:val="18"/>
        </w:rPr>
        <w:t>Computing Sobol’ main effects indices with unstructured samples for discrete random variables and streaming data</w:t>
      </w:r>
      <w:r>
        <w:rPr>
          <w:rFonts w:ascii="Arial" w:hAnsi="Arial" w:cs="Arial"/>
          <w:i/>
          <w:szCs w:val="18"/>
        </w:rPr>
        <w:t>.</w:t>
      </w:r>
      <w:r>
        <w:rPr>
          <w:rFonts w:ascii="Arial" w:hAnsi="Arial" w:cs="Arial"/>
          <w:iCs/>
          <w:szCs w:val="18"/>
        </w:rPr>
        <w:t xml:space="preserve"> T. Portone, B. Debusschere, S. Yang, E. Islas Quinones, T.P. Xiao. </w:t>
      </w:r>
      <w:r w:rsidRPr="00CC44DF">
        <w:rPr>
          <w:rFonts w:ascii="Arial" w:hAnsi="Arial" w:cs="Arial"/>
          <w:iCs/>
          <w:szCs w:val="18"/>
        </w:rPr>
        <w:t>14th International Conference on Structural Safety and Reliability (ICOSSAR'25)</w:t>
      </w:r>
      <w:r>
        <w:rPr>
          <w:rFonts w:ascii="Arial" w:hAnsi="Arial" w:cs="Arial"/>
          <w:iCs/>
          <w:szCs w:val="18"/>
        </w:rPr>
        <w:t>. Los Angeles, CA, USA. June 2025.</w:t>
      </w:r>
    </w:p>
    <w:p w14:paraId="6A21AD5D" w14:textId="2A97F0C3" w:rsidR="00CC44DF" w:rsidRDefault="00CC44DF" w:rsidP="004D2D37">
      <w:pPr>
        <w:jc w:val="both"/>
        <w:rPr>
          <w:rFonts w:ascii="Arial" w:hAnsi="Arial" w:cs="Arial"/>
          <w:i/>
          <w:szCs w:val="18"/>
        </w:rPr>
      </w:pPr>
      <w:r w:rsidRPr="00CC44DF">
        <w:rPr>
          <w:rFonts w:ascii="Arial" w:hAnsi="Arial" w:cs="Arial"/>
          <w:i/>
          <w:szCs w:val="18"/>
        </w:rPr>
        <w:t>Trustworthy and Scalable Data-Driven Closure Models</w:t>
      </w:r>
      <w:r>
        <w:rPr>
          <w:rFonts w:ascii="Arial" w:hAnsi="Arial" w:cs="Arial"/>
          <w:i/>
          <w:szCs w:val="18"/>
        </w:rPr>
        <w:t xml:space="preserve">. </w:t>
      </w:r>
      <w:r w:rsidRPr="00CC44DF">
        <w:rPr>
          <w:rFonts w:ascii="Arial" w:hAnsi="Arial" w:cs="Arial"/>
          <w:iCs/>
          <w:szCs w:val="18"/>
        </w:rPr>
        <w:t>T. Portone, M. Khalil</w:t>
      </w:r>
      <w:r>
        <w:rPr>
          <w:rFonts w:ascii="Arial" w:hAnsi="Arial" w:cs="Arial"/>
          <w:iCs/>
          <w:szCs w:val="18"/>
        </w:rPr>
        <w:t xml:space="preserve">, K. Neal. </w:t>
      </w:r>
      <w:r w:rsidRPr="00CC44DF">
        <w:rPr>
          <w:rFonts w:ascii="Arial" w:hAnsi="Arial" w:cs="Arial"/>
          <w:iCs/>
          <w:szCs w:val="18"/>
        </w:rPr>
        <w:t>16th World Congress on Computational Mechanics and 4th Pan American Congress on Computational Mechanics</w:t>
      </w:r>
      <w:r>
        <w:rPr>
          <w:rFonts w:ascii="Arial" w:hAnsi="Arial" w:cs="Arial"/>
          <w:iCs/>
          <w:szCs w:val="18"/>
        </w:rPr>
        <w:t>. Vancouver, BC, Canada. July 2024.</w:t>
      </w:r>
    </w:p>
    <w:p w14:paraId="7672B450" w14:textId="45EE82EE" w:rsidR="00CC44DF" w:rsidRDefault="00CC44DF" w:rsidP="004D2D37">
      <w:pPr>
        <w:jc w:val="both"/>
        <w:rPr>
          <w:rFonts w:ascii="Arial" w:hAnsi="Arial" w:cs="Arial"/>
          <w:iCs/>
          <w:szCs w:val="18"/>
        </w:rPr>
      </w:pPr>
      <w:r w:rsidRPr="00CC44DF">
        <w:rPr>
          <w:rFonts w:ascii="Arial" w:hAnsi="Arial" w:cs="Arial"/>
          <w:i/>
          <w:szCs w:val="18"/>
        </w:rPr>
        <w:t>Enabling Quantitative Assessment of Validation Relevance to Model Predictions</w:t>
      </w:r>
      <w:r>
        <w:rPr>
          <w:rFonts w:ascii="Arial" w:hAnsi="Arial" w:cs="Arial"/>
          <w:i/>
          <w:szCs w:val="18"/>
        </w:rPr>
        <w:t>.</w:t>
      </w:r>
      <w:r>
        <w:rPr>
          <w:rFonts w:ascii="Arial" w:hAnsi="Arial" w:cs="Arial"/>
          <w:iCs/>
          <w:szCs w:val="18"/>
        </w:rPr>
        <w:t xml:space="preserve"> T. Portone, R. Bandy, R. White. </w:t>
      </w:r>
      <w:r w:rsidRPr="00CC44DF">
        <w:rPr>
          <w:rFonts w:ascii="Arial" w:hAnsi="Arial" w:cs="Arial"/>
          <w:iCs/>
          <w:szCs w:val="18"/>
        </w:rPr>
        <w:t>ASME 2024 Verification, Validation, and Uncertainty Quantification Symposium (VVUQ2024)</w:t>
      </w:r>
      <w:r>
        <w:rPr>
          <w:rFonts w:ascii="Arial" w:hAnsi="Arial" w:cs="Arial"/>
          <w:iCs/>
          <w:szCs w:val="18"/>
        </w:rPr>
        <w:t>. College Station, TX, USA. May 2024.</w:t>
      </w:r>
    </w:p>
    <w:p w14:paraId="142F74BA" w14:textId="59CF5763" w:rsidR="00CC44DF" w:rsidRPr="00CC44DF" w:rsidRDefault="00CC44DF" w:rsidP="004D2D37">
      <w:pPr>
        <w:jc w:val="both"/>
        <w:rPr>
          <w:rFonts w:ascii="Arial" w:hAnsi="Arial" w:cs="Arial"/>
          <w:iCs/>
          <w:szCs w:val="18"/>
        </w:rPr>
      </w:pPr>
      <w:r w:rsidRPr="00CC44DF">
        <w:rPr>
          <w:rFonts w:ascii="Arial" w:hAnsi="Arial" w:cs="Arial"/>
          <w:i/>
          <w:szCs w:val="18"/>
        </w:rPr>
        <w:t>Assessing Model Prediction Trustworthiness in the Presence of Model-Form Uncertainty.</w:t>
      </w:r>
      <w:r>
        <w:rPr>
          <w:rFonts w:ascii="Arial" w:hAnsi="Arial" w:cs="Arial"/>
          <w:iCs/>
          <w:szCs w:val="18"/>
        </w:rPr>
        <w:t xml:space="preserve"> T. Portone, R. White, J. Hart. SIAM UQ24. Trieste, Italy, February 2024.</w:t>
      </w:r>
    </w:p>
    <w:p w14:paraId="19CB757D" w14:textId="59218831" w:rsidR="00CC44DF" w:rsidRPr="00CC44DF" w:rsidRDefault="00CC44DF" w:rsidP="004D2D37">
      <w:pPr>
        <w:jc w:val="both"/>
        <w:rPr>
          <w:rFonts w:ascii="Arial" w:hAnsi="Arial" w:cs="Arial"/>
          <w:iCs/>
          <w:szCs w:val="18"/>
        </w:rPr>
      </w:pPr>
      <w:r w:rsidRPr="00CC44DF">
        <w:rPr>
          <w:rFonts w:ascii="Arial" w:hAnsi="Arial" w:cs="Arial"/>
          <w:i/>
          <w:szCs w:val="18"/>
        </w:rPr>
        <w:t>Quantifying Model Prediction Sensitivity to Model-Form Uncertainty</w:t>
      </w:r>
      <w:r>
        <w:rPr>
          <w:rFonts w:ascii="Arial" w:hAnsi="Arial" w:cs="Arial"/>
          <w:i/>
          <w:szCs w:val="18"/>
        </w:rPr>
        <w:t xml:space="preserve">. </w:t>
      </w:r>
      <w:r>
        <w:rPr>
          <w:rFonts w:ascii="Arial" w:hAnsi="Arial" w:cs="Arial"/>
          <w:iCs/>
          <w:szCs w:val="18"/>
        </w:rPr>
        <w:t>T. Portone, J. Hart, R. White. USACM17. Albuquerque, NM, July 2023.</w:t>
      </w:r>
    </w:p>
    <w:p w14:paraId="4341797E" w14:textId="77777777" w:rsidR="00CC44DF" w:rsidRDefault="00CC44DF" w:rsidP="004D2D37">
      <w:pPr>
        <w:jc w:val="both"/>
        <w:rPr>
          <w:rFonts w:ascii="Arial" w:hAnsi="Arial" w:cs="Arial"/>
          <w:iCs/>
          <w:szCs w:val="18"/>
        </w:rPr>
      </w:pPr>
      <w:r w:rsidRPr="00CC44DF">
        <w:rPr>
          <w:rFonts w:ascii="Arial" w:hAnsi="Arial" w:cs="Arial"/>
          <w:i/>
          <w:szCs w:val="18"/>
        </w:rPr>
        <w:t>Model-form uncertainty for digital twins</w:t>
      </w:r>
      <w:r>
        <w:rPr>
          <w:rFonts w:ascii="Arial" w:hAnsi="Arial" w:cs="Arial"/>
          <w:i/>
          <w:szCs w:val="18"/>
        </w:rPr>
        <w:t xml:space="preserve">. </w:t>
      </w:r>
      <w:r>
        <w:rPr>
          <w:rFonts w:ascii="Arial" w:hAnsi="Arial" w:cs="Arial"/>
          <w:iCs/>
          <w:szCs w:val="18"/>
        </w:rPr>
        <w:t xml:space="preserve">T. Portone. </w:t>
      </w:r>
      <w:r w:rsidRPr="00CC44DF">
        <w:rPr>
          <w:rFonts w:ascii="Arial" w:hAnsi="Arial" w:cs="Arial"/>
          <w:iCs/>
          <w:szCs w:val="18"/>
        </w:rPr>
        <w:t>AIRES 4 Workshop: Machine Learning for Robust Digital Twins</w:t>
      </w:r>
      <w:r>
        <w:rPr>
          <w:rFonts w:ascii="Arial" w:hAnsi="Arial" w:cs="Arial"/>
          <w:iCs/>
          <w:szCs w:val="18"/>
        </w:rPr>
        <w:t>. Oak Ridge, TN, USA, April 2023.</w:t>
      </w:r>
    </w:p>
    <w:p w14:paraId="1849BBC7" w14:textId="798F2512" w:rsidR="00CC44DF" w:rsidRDefault="00CC44DF" w:rsidP="004D2D37">
      <w:pPr>
        <w:jc w:val="both"/>
        <w:rPr>
          <w:rFonts w:ascii="Arial" w:hAnsi="Arial" w:cs="Arial"/>
          <w:iCs/>
          <w:szCs w:val="18"/>
        </w:rPr>
      </w:pPr>
      <w:r w:rsidRPr="00CC44DF">
        <w:rPr>
          <w:rFonts w:ascii="Arial" w:hAnsi="Arial" w:cs="Arial"/>
          <w:i/>
          <w:szCs w:val="18"/>
        </w:rPr>
        <w:t>Quantifying Model Prediction Sensitivity to Model-Form Uncertainty.</w:t>
      </w:r>
      <w:r>
        <w:rPr>
          <w:rFonts w:ascii="Arial" w:hAnsi="Arial" w:cs="Arial"/>
          <w:iCs/>
          <w:szCs w:val="18"/>
        </w:rPr>
        <w:t xml:space="preserve"> T. Portone, J. Hart, R. White. SIAM CSE23. Amsterdam, The Netherlands, March 2023.</w:t>
      </w:r>
    </w:p>
    <w:p w14:paraId="53D7E2C8" w14:textId="41DEB81B" w:rsidR="002F262F" w:rsidRPr="00F5687F" w:rsidRDefault="002F262F" w:rsidP="004D2D37">
      <w:pPr>
        <w:jc w:val="both"/>
        <w:rPr>
          <w:rFonts w:ascii="Arial" w:hAnsi="Arial" w:cs="Arial"/>
          <w:iCs/>
          <w:szCs w:val="18"/>
        </w:rPr>
      </w:pPr>
      <w:r w:rsidRPr="00F5687F">
        <w:rPr>
          <w:rFonts w:ascii="Arial" w:hAnsi="Arial" w:cs="Arial"/>
          <w:i/>
          <w:szCs w:val="18"/>
        </w:rPr>
        <w:t>Sensitivity analysis for deep geologic repository simulations in crystalline rock.</w:t>
      </w:r>
      <w:r w:rsidRPr="00F5687F">
        <w:rPr>
          <w:rFonts w:ascii="Arial" w:hAnsi="Arial" w:cs="Arial"/>
          <w:iCs/>
          <w:szCs w:val="18"/>
        </w:rPr>
        <w:t xml:space="preserve"> T. Portone, P. Mariner, M. Smith, E. Basurto, R. Leone, E. Stein, L. Swiler. AGU Fall Meeting 2022, Chicago, IL, USA, December 2022.</w:t>
      </w:r>
    </w:p>
    <w:p w14:paraId="4AB08091" w14:textId="78403FAE" w:rsidR="002F262F" w:rsidRPr="00F5687F" w:rsidRDefault="002F262F" w:rsidP="004D2D37">
      <w:pPr>
        <w:jc w:val="both"/>
        <w:rPr>
          <w:rFonts w:ascii="Arial" w:hAnsi="Arial" w:cs="Arial"/>
          <w:iCs/>
          <w:szCs w:val="18"/>
        </w:rPr>
      </w:pPr>
      <w:r w:rsidRPr="00F5687F">
        <w:rPr>
          <w:rFonts w:ascii="Arial" w:hAnsi="Arial" w:cs="Arial"/>
          <w:i/>
          <w:szCs w:val="18"/>
        </w:rPr>
        <w:t xml:space="preserve">Multimodel Methods for Uncertainty Quantification of Repository Systems. </w:t>
      </w:r>
      <w:r w:rsidRPr="00F5687F">
        <w:rPr>
          <w:rFonts w:ascii="Arial" w:hAnsi="Arial" w:cs="Arial"/>
          <w:iCs/>
          <w:szCs w:val="18"/>
        </w:rPr>
        <w:t>T. Portone, G. Geraci, L. Swiler, M. Eldred. International High-Level Radioactive Waste Management Conference, Phoenix, AZ, USA, November 2022.</w:t>
      </w:r>
    </w:p>
    <w:p w14:paraId="720B8DF3" w14:textId="784B5160" w:rsidR="00206838" w:rsidRPr="00F5687F" w:rsidRDefault="002F262F" w:rsidP="004D2D37">
      <w:pPr>
        <w:jc w:val="both"/>
        <w:rPr>
          <w:rFonts w:ascii="Arial" w:hAnsi="Arial" w:cs="Arial"/>
          <w:iCs/>
          <w:szCs w:val="18"/>
          <w:lang w:val="en-US"/>
        </w:rPr>
      </w:pPr>
      <w:r w:rsidRPr="00F5687F">
        <w:rPr>
          <w:rFonts w:ascii="Arial" w:hAnsi="Arial" w:cs="Arial"/>
          <w:i/>
          <w:szCs w:val="18"/>
        </w:rPr>
        <w:t>Quantifying model-form uncertainty with an application to subsurface transport.</w:t>
      </w:r>
      <w:r w:rsidRPr="00F5687F">
        <w:rPr>
          <w:rFonts w:ascii="Arial" w:hAnsi="Arial" w:cs="Arial"/>
          <w:iCs/>
          <w:szCs w:val="18"/>
        </w:rPr>
        <w:t xml:space="preserve"> T. Portone. University of Alabama Applied Mathematics Seminar Series, November 2022.</w:t>
      </w:r>
    </w:p>
    <w:p w14:paraId="0DEF6086" w14:textId="1DD1B1BE" w:rsidR="0036331A" w:rsidRDefault="0036331A" w:rsidP="004D2D37">
      <w:pPr>
        <w:jc w:val="both"/>
        <w:rPr>
          <w:rFonts w:ascii="Arial" w:hAnsi="Arial" w:cs="Arial"/>
          <w:iCs/>
          <w:szCs w:val="18"/>
          <w:lang w:val="en-US"/>
        </w:rPr>
      </w:pPr>
      <w:r w:rsidRPr="00F5687F">
        <w:rPr>
          <w:rFonts w:ascii="Arial" w:hAnsi="Arial" w:cs="Arial"/>
          <w:i/>
          <w:szCs w:val="18"/>
          <w:lang w:val="en-US"/>
        </w:rPr>
        <w:t>Data-Driven Model-Form Uncertainty with Bayesian Statistics and Neural Differential Equations.</w:t>
      </w:r>
      <w:r w:rsidRPr="00F5687F">
        <w:rPr>
          <w:rFonts w:ascii="Arial" w:hAnsi="Arial" w:cs="Arial"/>
          <w:iCs/>
          <w:szCs w:val="18"/>
          <w:lang w:val="en-US"/>
        </w:rPr>
        <w:t xml:space="preserve"> T. Portone, E. Acquesta, R. Dandekar, C. Rackauckas. 8</w:t>
      </w:r>
      <w:r w:rsidRPr="00F5687F">
        <w:rPr>
          <w:rFonts w:ascii="Arial" w:hAnsi="Arial" w:cs="Arial"/>
          <w:iCs/>
          <w:szCs w:val="18"/>
          <w:vertAlign w:val="superscript"/>
          <w:lang w:val="en-US"/>
        </w:rPr>
        <w:t>th</w:t>
      </w:r>
      <w:r w:rsidRPr="00F5687F">
        <w:rPr>
          <w:rFonts w:ascii="Arial" w:hAnsi="Arial" w:cs="Arial"/>
          <w:iCs/>
          <w:szCs w:val="18"/>
          <w:lang w:val="en-US"/>
        </w:rPr>
        <w:t xml:space="preserve"> ECCOMAS, Oslo, Norway, June 2022.</w:t>
      </w:r>
    </w:p>
    <w:p w14:paraId="336A6000" w14:textId="182234B0" w:rsidR="00CC44DF" w:rsidRPr="00F5687F" w:rsidRDefault="00CC44DF" w:rsidP="004D2D37">
      <w:pPr>
        <w:jc w:val="both"/>
        <w:rPr>
          <w:rFonts w:ascii="Arial" w:hAnsi="Arial" w:cs="Arial"/>
          <w:iCs/>
          <w:szCs w:val="18"/>
          <w:lang w:val="en-US"/>
        </w:rPr>
      </w:pPr>
      <w:r w:rsidRPr="00CC44DF">
        <w:rPr>
          <w:rFonts w:ascii="Arial" w:hAnsi="Arial" w:cs="Arial"/>
          <w:i/>
          <w:szCs w:val="18"/>
          <w:lang w:val="en-US"/>
        </w:rPr>
        <w:t>Physics-Constrained Bayesian Inference of an Uncertain Operator in the Sparse-Data Regime.</w:t>
      </w:r>
      <w:r>
        <w:rPr>
          <w:rFonts w:ascii="Arial" w:hAnsi="Arial" w:cs="Arial"/>
          <w:iCs/>
          <w:szCs w:val="18"/>
          <w:lang w:val="en-US"/>
        </w:rPr>
        <w:t xml:space="preserve"> T. Portone, R.D. Moser. SIAM UQ22. Atlanta, GA, April 2022.</w:t>
      </w:r>
    </w:p>
    <w:p w14:paraId="20DEC279" w14:textId="4B6F752F" w:rsidR="00C36B44" w:rsidRPr="00F5687F" w:rsidRDefault="00C36B44" w:rsidP="004D2D37">
      <w:pPr>
        <w:jc w:val="both"/>
        <w:rPr>
          <w:rFonts w:ascii="Arial" w:hAnsi="Arial" w:cs="Arial"/>
          <w:iCs/>
          <w:szCs w:val="18"/>
          <w:lang w:val="en-US"/>
        </w:rPr>
      </w:pPr>
      <w:r w:rsidRPr="00F5687F">
        <w:rPr>
          <w:rFonts w:ascii="Arial" w:hAnsi="Arial" w:cs="Arial"/>
          <w:i/>
          <w:szCs w:val="18"/>
          <w:lang w:val="en-US"/>
        </w:rPr>
        <w:t xml:space="preserve">Learning Missing Mechanisms in a Dynamical System from a Subset of State Variable Observations. </w:t>
      </w:r>
      <w:r w:rsidRPr="00F5687F">
        <w:rPr>
          <w:rFonts w:ascii="Arial" w:hAnsi="Arial" w:cs="Arial"/>
          <w:iCs/>
          <w:szCs w:val="18"/>
          <w:lang w:val="en-US"/>
        </w:rPr>
        <w:t>T. Portone, E. Acquesta, R. Dandekar, C. Rackauckas. USNCCM16, Virtual, July 2021.</w:t>
      </w:r>
    </w:p>
    <w:p w14:paraId="6A90C084" w14:textId="52339B6F" w:rsidR="004D2D37" w:rsidRPr="00F5687F" w:rsidRDefault="004D2D37" w:rsidP="004D2D37">
      <w:pPr>
        <w:jc w:val="both"/>
        <w:rPr>
          <w:rFonts w:ascii="Arial" w:hAnsi="Arial" w:cs="Arial"/>
          <w:iCs/>
          <w:szCs w:val="18"/>
          <w:lang w:val="en-US"/>
        </w:rPr>
      </w:pPr>
      <w:r w:rsidRPr="00F5687F">
        <w:rPr>
          <w:rFonts w:ascii="Arial" w:hAnsi="Arial" w:cs="Arial"/>
          <w:i/>
          <w:szCs w:val="18"/>
          <w:lang w:val="en-US"/>
        </w:rPr>
        <w:t xml:space="preserve">Application of Multifidelity Uncertainty Quantification Methods to a Subsurface Transport Model. </w:t>
      </w:r>
      <w:r w:rsidRPr="00F5687F">
        <w:rPr>
          <w:rFonts w:ascii="Arial" w:hAnsi="Arial" w:cs="Arial"/>
          <w:iCs/>
          <w:szCs w:val="18"/>
          <w:lang w:val="en-US"/>
        </w:rPr>
        <w:t>T. Portone, M.S. Eldred, G. Geraci, L.P. Swiler. SIAM CSE21. Virtual, March 2021.</w:t>
      </w:r>
    </w:p>
    <w:p w14:paraId="2FD09DF8" w14:textId="27056126" w:rsidR="00855348" w:rsidRPr="00F5687F" w:rsidRDefault="00AF749D">
      <w:pPr>
        <w:jc w:val="both"/>
        <w:rPr>
          <w:rFonts w:ascii="Arial" w:hAnsi="Arial" w:cs="Arial"/>
          <w:szCs w:val="18"/>
        </w:rPr>
      </w:pPr>
      <w:r w:rsidRPr="00F5687F">
        <w:rPr>
          <w:rFonts w:ascii="Arial" w:hAnsi="Arial" w:cs="Arial"/>
          <w:i/>
          <w:szCs w:val="18"/>
        </w:rPr>
        <w:t xml:space="preserve">Characterizing model-form uncertainty in an inadequate model of anomalous transport. </w:t>
      </w:r>
      <w:r w:rsidRPr="00F5687F">
        <w:rPr>
          <w:rFonts w:ascii="Arial" w:hAnsi="Arial" w:cs="Arial"/>
          <w:szCs w:val="18"/>
        </w:rPr>
        <w:t>T. Portone, R.D. Moser. SIAM UQ 2020. Virtual minisymposium, May 2020.</w:t>
      </w:r>
    </w:p>
    <w:p w14:paraId="71490031" w14:textId="77777777" w:rsidR="00855348" w:rsidRPr="00F5687F" w:rsidRDefault="00AF749D">
      <w:pPr>
        <w:jc w:val="both"/>
        <w:rPr>
          <w:rFonts w:ascii="Arial" w:hAnsi="Arial" w:cs="Arial"/>
          <w:szCs w:val="18"/>
        </w:rPr>
      </w:pPr>
      <w:r w:rsidRPr="00F5687F">
        <w:rPr>
          <w:rFonts w:ascii="Arial" w:hAnsi="Arial" w:cs="Arial"/>
          <w:i/>
          <w:szCs w:val="18"/>
        </w:rPr>
        <w:t>Bayesian model selection for metal yield models in high-velocity impact.</w:t>
      </w:r>
      <w:r w:rsidRPr="00F5687F">
        <w:rPr>
          <w:rFonts w:ascii="Arial" w:hAnsi="Arial" w:cs="Arial"/>
          <w:szCs w:val="18"/>
        </w:rPr>
        <w:t xml:space="preserve"> T. Portone, J.H. Niederhaus, J.J. Sanchez, L.P. Swiler. 2019 Hypervelocity Impact Symposium, Destin, Florida, April 2019. </w:t>
      </w:r>
    </w:p>
    <w:p w14:paraId="4D4AD61D" w14:textId="19AA6C3A" w:rsidR="00855348" w:rsidRPr="00F5687F" w:rsidRDefault="00AF749D">
      <w:pPr>
        <w:jc w:val="both"/>
        <w:rPr>
          <w:rFonts w:ascii="Arial" w:hAnsi="Arial" w:cs="Arial"/>
          <w:szCs w:val="18"/>
        </w:rPr>
      </w:pPr>
      <w:r w:rsidRPr="00F5687F">
        <w:rPr>
          <w:rFonts w:ascii="Arial" w:hAnsi="Arial" w:cs="Arial"/>
          <w:i/>
          <w:szCs w:val="18"/>
        </w:rPr>
        <w:t xml:space="preserve">An Uncertainty Representation for Model Inadequacy in a Field-scale Contaminant Transport Model. </w:t>
      </w:r>
      <w:r w:rsidRPr="00F5687F">
        <w:rPr>
          <w:rFonts w:ascii="Arial" w:hAnsi="Arial" w:cs="Arial"/>
          <w:szCs w:val="18"/>
        </w:rPr>
        <w:t>T. Portone, R.D. Moser. SIAM CSE 2019. Spokane, WA. February 2019.</w:t>
      </w:r>
    </w:p>
    <w:p w14:paraId="4B04F1CC" w14:textId="77777777" w:rsidR="00855348" w:rsidRPr="00F5687F" w:rsidRDefault="00AF749D">
      <w:pPr>
        <w:jc w:val="both"/>
        <w:rPr>
          <w:rFonts w:ascii="Arial" w:hAnsi="Arial" w:cs="Arial"/>
          <w:szCs w:val="18"/>
        </w:rPr>
      </w:pPr>
      <w:r w:rsidRPr="00F5687F">
        <w:rPr>
          <w:rFonts w:ascii="Arial" w:hAnsi="Arial" w:cs="Arial"/>
          <w:i/>
          <w:szCs w:val="18"/>
        </w:rPr>
        <w:t>A Stochastic Operator Approach to Representing Model Inadequacy</w:t>
      </w:r>
      <w:r w:rsidRPr="00F5687F">
        <w:rPr>
          <w:rFonts w:ascii="Arial" w:hAnsi="Arial" w:cs="Arial"/>
          <w:szCs w:val="18"/>
        </w:rPr>
        <w:t>. T. Portone, R.D. Moser, ICES Student Forum, February 2018.</w:t>
      </w:r>
    </w:p>
    <w:p w14:paraId="17BD0218" w14:textId="77777777" w:rsidR="00855348" w:rsidRPr="00F5687F" w:rsidRDefault="00AF749D">
      <w:pPr>
        <w:jc w:val="both"/>
        <w:rPr>
          <w:rFonts w:ascii="Arial" w:hAnsi="Arial" w:cs="Arial"/>
          <w:szCs w:val="18"/>
        </w:rPr>
      </w:pPr>
      <w:r w:rsidRPr="00F5687F">
        <w:rPr>
          <w:rFonts w:ascii="Arial" w:hAnsi="Arial" w:cs="Arial"/>
          <w:i/>
          <w:szCs w:val="18"/>
        </w:rPr>
        <w:t>A Stochastic Operator Approach to Model Inadequacy with Applications to Contaminant Transport.</w:t>
      </w:r>
      <w:r w:rsidRPr="00F5687F">
        <w:rPr>
          <w:rFonts w:ascii="Arial" w:hAnsi="Arial" w:cs="Arial"/>
          <w:szCs w:val="18"/>
        </w:rPr>
        <w:t xml:space="preserve"> T. Portone, D. McDougall, R.D. Moser, SIAM CSE 2017, Atlanta, GA, February 2017.</w:t>
      </w:r>
    </w:p>
    <w:p w14:paraId="4906042C" w14:textId="77777777" w:rsidR="00855348" w:rsidRPr="00F5687F" w:rsidRDefault="00AF749D">
      <w:pPr>
        <w:jc w:val="both"/>
        <w:rPr>
          <w:rFonts w:ascii="Arial" w:hAnsi="Arial" w:cs="Arial"/>
          <w:szCs w:val="18"/>
        </w:rPr>
      </w:pPr>
      <w:r w:rsidRPr="00F5687F">
        <w:rPr>
          <w:rFonts w:ascii="Arial" w:hAnsi="Arial" w:cs="Arial"/>
          <w:i/>
          <w:szCs w:val="18"/>
        </w:rPr>
        <w:t xml:space="preserve">Uncertainty Due to Inadequate Models of Scalar Dispersion in Porous Media. </w:t>
      </w:r>
      <w:r w:rsidRPr="00F5687F">
        <w:rPr>
          <w:rFonts w:ascii="Arial" w:hAnsi="Arial" w:cs="Arial"/>
          <w:szCs w:val="18"/>
        </w:rPr>
        <w:t>T. Portone, D. McDougall, J. Rigelo, T. Oliver, R.D. Moser. SIAM UQ 2016, Lausanne, Switzerland, April 2016.</w:t>
      </w:r>
    </w:p>
    <w:p w14:paraId="06DAE155" w14:textId="77777777" w:rsidR="00855348" w:rsidRPr="00F5687F" w:rsidRDefault="00AF749D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4"/>
          <w:szCs w:val="24"/>
        </w:rPr>
      </w:pPr>
      <w:bookmarkStart w:id="6" w:name="_ae7nxmsezq58" w:colFirst="0" w:colLast="0"/>
      <w:bookmarkEnd w:id="6"/>
      <w:r w:rsidRPr="00F5687F">
        <w:rPr>
          <w:rFonts w:ascii="Arial" w:hAnsi="Arial" w:cs="Arial"/>
          <w:sz w:val="24"/>
          <w:szCs w:val="24"/>
        </w:rPr>
        <w:lastRenderedPageBreak/>
        <w:t>AWARDS</w:t>
      </w:r>
    </w:p>
    <w:tbl>
      <w:tblPr>
        <w:tblStyle w:val="a"/>
        <w:tblW w:w="9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8265"/>
      </w:tblGrid>
      <w:tr w:rsidR="00D77BE1" w:rsidRPr="00F5687F" w14:paraId="3FF04411" w14:textId="77777777" w:rsidTr="003A0699"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96102" w14:textId="173EED78" w:rsidR="00D77BE1" w:rsidRPr="00F5687F" w:rsidRDefault="00500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2025</w:t>
            </w:r>
          </w:p>
        </w:tc>
        <w:tc>
          <w:tcPr>
            <w:tcW w:w="8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B509B" w14:textId="60349871" w:rsidR="00D77BE1" w:rsidRPr="00F5687F" w:rsidRDefault="005009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both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Culture Champions Sandia Employee Recognition Award, CSRI Internship Institute Mentorship Team</w:t>
            </w:r>
          </w:p>
        </w:tc>
      </w:tr>
      <w:tr w:rsidR="00327463" w:rsidRPr="00F5687F" w14:paraId="218AAC15" w14:textId="77777777" w:rsidTr="003A0699"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B8786" w14:textId="2D4BB1A4" w:rsidR="00327463" w:rsidRPr="00F5687F" w:rsidRDefault="000A4A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</w:rPr>
            </w:pPr>
            <w:r w:rsidRPr="00F5687F">
              <w:rPr>
                <w:rFonts w:ascii="Arial" w:hAnsi="Arial" w:cs="Arial"/>
                <w:szCs w:val="18"/>
              </w:rPr>
              <w:t>2021</w:t>
            </w:r>
          </w:p>
        </w:tc>
        <w:tc>
          <w:tcPr>
            <w:tcW w:w="8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AD99A" w14:textId="4ECBD546" w:rsidR="00327463" w:rsidRPr="00F5687F" w:rsidRDefault="000A4A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both"/>
              <w:rPr>
                <w:rFonts w:ascii="Arial" w:hAnsi="Arial" w:cs="Arial"/>
                <w:szCs w:val="18"/>
                <w:lang w:val="en-US"/>
              </w:rPr>
            </w:pPr>
            <w:r w:rsidRPr="00F5687F">
              <w:rPr>
                <w:rFonts w:ascii="Arial" w:hAnsi="Arial" w:cs="Arial"/>
                <w:szCs w:val="18"/>
              </w:rPr>
              <w:t xml:space="preserve">Technical Excellence </w:t>
            </w:r>
            <w:r w:rsidR="00AB31AD" w:rsidRPr="00F5687F">
              <w:rPr>
                <w:rFonts w:ascii="Arial" w:hAnsi="Arial" w:cs="Arial"/>
                <w:szCs w:val="18"/>
              </w:rPr>
              <w:t xml:space="preserve">Sandia </w:t>
            </w:r>
            <w:r w:rsidRPr="00F5687F">
              <w:rPr>
                <w:rFonts w:ascii="Arial" w:hAnsi="Arial" w:cs="Arial"/>
                <w:szCs w:val="18"/>
              </w:rPr>
              <w:t xml:space="preserve">Employee Recognition Award, </w:t>
            </w:r>
            <w:r w:rsidRPr="00F5687F">
              <w:rPr>
                <w:rFonts w:ascii="Arial" w:hAnsi="Arial" w:cs="Arial"/>
                <w:szCs w:val="18"/>
                <w:lang w:val="en-US"/>
              </w:rPr>
              <w:t>DOE COVID Epidemiology Modeling Team.</w:t>
            </w:r>
            <w:r w:rsidRPr="00F5687F">
              <w:rPr>
                <w:rFonts w:ascii="Arial" w:hAnsi="Arial" w:cs="Arial"/>
                <w:szCs w:val="18"/>
              </w:rPr>
              <w:t xml:space="preserve"> </w:t>
            </w:r>
          </w:p>
        </w:tc>
      </w:tr>
      <w:tr w:rsidR="00855348" w:rsidRPr="00F5687F" w14:paraId="0706C48F" w14:textId="77777777" w:rsidTr="003A0699"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2916" w14:textId="77777777" w:rsidR="00855348" w:rsidRPr="00F5687F" w:rsidRDefault="00AF74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</w:rPr>
            </w:pPr>
            <w:r w:rsidRPr="00F5687F">
              <w:rPr>
                <w:rFonts w:ascii="Arial" w:hAnsi="Arial" w:cs="Arial"/>
                <w:szCs w:val="18"/>
              </w:rPr>
              <w:t>2019</w:t>
            </w:r>
          </w:p>
        </w:tc>
        <w:tc>
          <w:tcPr>
            <w:tcW w:w="8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BF51B" w14:textId="77777777" w:rsidR="00855348" w:rsidRPr="00F5687F" w:rsidRDefault="00AF74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both"/>
              <w:rPr>
                <w:rFonts w:ascii="Arial" w:hAnsi="Arial" w:cs="Arial"/>
                <w:szCs w:val="18"/>
              </w:rPr>
            </w:pPr>
            <w:r w:rsidRPr="00F5687F">
              <w:rPr>
                <w:rFonts w:ascii="Arial" w:hAnsi="Arial" w:cs="Arial"/>
                <w:szCs w:val="18"/>
              </w:rPr>
              <w:t>Rising Stars in Computational &amp; Data Sciences Attendee</w:t>
            </w:r>
          </w:p>
        </w:tc>
      </w:tr>
      <w:tr w:rsidR="00855348" w:rsidRPr="00F5687F" w14:paraId="63B0E095" w14:textId="77777777" w:rsidTr="003A0699"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F5AD2" w14:textId="77777777" w:rsidR="00855348" w:rsidRPr="00F5687F" w:rsidRDefault="00AF74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</w:rPr>
            </w:pPr>
            <w:r w:rsidRPr="00F5687F">
              <w:rPr>
                <w:rFonts w:ascii="Arial" w:hAnsi="Arial" w:cs="Arial"/>
                <w:szCs w:val="18"/>
              </w:rPr>
              <w:t>2015</w:t>
            </w:r>
          </w:p>
        </w:tc>
        <w:tc>
          <w:tcPr>
            <w:tcW w:w="8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BFEF5" w14:textId="77777777" w:rsidR="00855348" w:rsidRPr="00F5687F" w:rsidRDefault="00AF74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both"/>
              <w:rPr>
                <w:rFonts w:ascii="Arial" w:hAnsi="Arial" w:cs="Arial"/>
                <w:szCs w:val="18"/>
              </w:rPr>
            </w:pPr>
            <w:r w:rsidRPr="00F5687F">
              <w:rPr>
                <w:rFonts w:ascii="Arial" w:hAnsi="Arial" w:cs="Arial"/>
                <w:szCs w:val="18"/>
              </w:rPr>
              <w:t>Honorable Mention, NSF Graduate Research Fellowship Program</w:t>
            </w:r>
          </w:p>
        </w:tc>
      </w:tr>
      <w:tr w:rsidR="00855348" w:rsidRPr="00F5687F" w14:paraId="5142E82E" w14:textId="77777777" w:rsidTr="003A0699"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49D55" w14:textId="77777777" w:rsidR="00855348" w:rsidRPr="00F5687F" w:rsidRDefault="00AF74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</w:rPr>
            </w:pPr>
            <w:r w:rsidRPr="00F5687F">
              <w:rPr>
                <w:rFonts w:ascii="Arial" w:hAnsi="Arial" w:cs="Arial"/>
                <w:szCs w:val="18"/>
              </w:rPr>
              <w:t>2013-2017</w:t>
            </w:r>
          </w:p>
        </w:tc>
        <w:tc>
          <w:tcPr>
            <w:tcW w:w="8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47A41" w14:textId="77777777" w:rsidR="00855348" w:rsidRPr="00F5687F" w:rsidRDefault="00AF74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both"/>
              <w:rPr>
                <w:rFonts w:ascii="Arial" w:hAnsi="Arial" w:cs="Arial"/>
                <w:szCs w:val="18"/>
              </w:rPr>
            </w:pPr>
            <w:r w:rsidRPr="00F5687F">
              <w:rPr>
                <w:rFonts w:ascii="Arial" w:hAnsi="Arial" w:cs="Arial"/>
                <w:szCs w:val="18"/>
              </w:rPr>
              <w:t>CSEM Fellowship, UT Austin, Oden Institute for Computational Engineering and Sciences</w:t>
            </w:r>
          </w:p>
        </w:tc>
      </w:tr>
      <w:tr w:rsidR="00855348" w:rsidRPr="00F5687F" w14:paraId="5569176B" w14:textId="77777777" w:rsidTr="003A0699"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1FB04" w14:textId="29D20068" w:rsidR="00855348" w:rsidRPr="00F5687F" w:rsidRDefault="00AF74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</w:rPr>
            </w:pPr>
            <w:r w:rsidRPr="00F5687F">
              <w:rPr>
                <w:rFonts w:ascii="Arial" w:hAnsi="Arial" w:cs="Arial"/>
                <w:szCs w:val="18"/>
              </w:rPr>
              <w:t>Undergra</w:t>
            </w:r>
            <w:r w:rsidR="003A0699" w:rsidRPr="00F5687F">
              <w:rPr>
                <w:rFonts w:ascii="Arial" w:hAnsi="Arial" w:cs="Arial"/>
                <w:szCs w:val="18"/>
              </w:rPr>
              <w:t>d</w:t>
            </w:r>
            <w:r w:rsidRPr="00F5687F">
              <w:rPr>
                <w:rFonts w:ascii="Arial" w:hAnsi="Arial" w:cs="Arial"/>
                <w:szCs w:val="18"/>
              </w:rPr>
              <w:t xml:space="preserve"> Honors</w:t>
            </w:r>
          </w:p>
        </w:tc>
        <w:tc>
          <w:tcPr>
            <w:tcW w:w="8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774D0" w14:textId="77777777" w:rsidR="00855348" w:rsidRPr="00F5687F" w:rsidRDefault="00AF74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jc w:val="both"/>
              <w:rPr>
                <w:rFonts w:ascii="Arial" w:hAnsi="Arial" w:cs="Arial"/>
                <w:szCs w:val="18"/>
              </w:rPr>
            </w:pPr>
            <w:r w:rsidRPr="00F5687F">
              <w:rPr>
                <w:rFonts w:ascii="Arial" w:hAnsi="Arial" w:cs="Arial"/>
                <w:szCs w:val="18"/>
              </w:rPr>
              <w:t>B.B. Comer Math Prize two-time recipient, awarded to one student annually by the University of Alabama’s mathematics department; Distinguished Undergraduate Scholar (awarded to eight seniors in 2013); Phi Beta Kappa; Pi Mu Epsilon.</w:t>
            </w:r>
          </w:p>
        </w:tc>
      </w:tr>
    </w:tbl>
    <w:p w14:paraId="7CEFAE6C" w14:textId="1C60EE86" w:rsidR="00E1244B" w:rsidRPr="00F5687F" w:rsidRDefault="00784680" w:rsidP="006F2DB3">
      <w:pPr>
        <w:pStyle w:val="Heading1"/>
        <w:keepNext w:val="0"/>
        <w:keepLines w:val="0"/>
        <w:rPr>
          <w:rFonts w:ascii="Arial" w:hAnsi="Arial" w:cs="Arial"/>
          <w:sz w:val="24"/>
          <w:szCs w:val="24"/>
        </w:rPr>
      </w:pPr>
      <w:bookmarkStart w:id="7" w:name="_jecxu05xkuty" w:colFirst="0" w:colLast="0"/>
      <w:bookmarkEnd w:id="7"/>
      <w:r w:rsidRPr="00F5687F">
        <w:rPr>
          <w:rFonts w:ascii="Arial" w:hAnsi="Arial" w:cs="Arial"/>
          <w:sz w:val="24"/>
          <w:szCs w:val="24"/>
        </w:rPr>
        <w:t>LEADERSHIP &amp; SERVICE ACTIVITIES</w:t>
      </w:r>
    </w:p>
    <w:tbl>
      <w:tblPr>
        <w:tblStyle w:val="a0"/>
        <w:tblW w:w="9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8025"/>
      </w:tblGrid>
      <w:tr w:rsidR="00F31002" w:rsidRPr="00F5687F" w14:paraId="15671643" w14:textId="77777777" w:rsidTr="00CD3D6E"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12E8A" w14:textId="52AD8B9E" w:rsidR="00F31002" w:rsidRPr="00F5687F" w:rsidRDefault="00F310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2025-Present</w:t>
            </w:r>
          </w:p>
        </w:tc>
        <w:tc>
          <w:tcPr>
            <w:tcW w:w="8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191B" w14:textId="1D9BA098" w:rsidR="00F31002" w:rsidRPr="00F5687F" w:rsidRDefault="00F310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Secretary, SIAM Uncertainty Quantification Activity Group</w:t>
            </w:r>
          </w:p>
        </w:tc>
      </w:tr>
      <w:tr w:rsidR="00883A0B" w:rsidRPr="00F5687F" w14:paraId="5CCF30F2" w14:textId="77777777" w:rsidTr="00CD3D6E"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D1A85" w14:textId="2B2C971E" w:rsidR="00883A0B" w:rsidRPr="00F5687F" w:rsidRDefault="00883A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</w:rPr>
            </w:pPr>
            <w:r w:rsidRPr="00F5687F">
              <w:rPr>
                <w:rFonts w:ascii="Arial" w:hAnsi="Arial" w:cs="Arial"/>
                <w:szCs w:val="18"/>
              </w:rPr>
              <w:t>2021-Present</w:t>
            </w:r>
          </w:p>
        </w:tc>
        <w:tc>
          <w:tcPr>
            <w:tcW w:w="8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F319C" w14:textId="3C33989A" w:rsidR="00883A0B" w:rsidRPr="00F5687F" w:rsidRDefault="00743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</w:rPr>
            </w:pPr>
            <w:r w:rsidRPr="00F5687F">
              <w:rPr>
                <w:rFonts w:ascii="Arial" w:hAnsi="Arial" w:cs="Arial"/>
                <w:szCs w:val="18"/>
              </w:rPr>
              <w:t xml:space="preserve">Rising Stars </w:t>
            </w:r>
            <w:r w:rsidR="00650A6C">
              <w:rPr>
                <w:rFonts w:ascii="Arial" w:hAnsi="Arial" w:cs="Arial"/>
                <w:szCs w:val="18"/>
              </w:rPr>
              <w:t xml:space="preserve">in Computational and Data Sciences </w:t>
            </w:r>
            <w:r w:rsidRPr="00F5687F">
              <w:rPr>
                <w:rFonts w:ascii="Arial" w:hAnsi="Arial" w:cs="Arial"/>
                <w:szCs w:val="18"/>
              </w:rPr>
              <w:t>Organizing Committee</w:t>
            </w:r>
          </w:p>
        </w:tc>
      </w:tr>
      <w:tr w:rsidR="0055656F" w:rsidRPr="00F5687F" w14:paraId="7CF0C8BF" w14:textId="77777777" w:rsidTr="00CD3D6E"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656BE" w14:textId="7B4A1CB1" w:rsidR="0055656F" w:rsidRDefault="005565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2020-Present</w:t>
            </w:r>
          </w:p>
        </w:tc>
        <w:tc>
          <w:tcPr>
            <w:tcW w:w="8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A8BC5" w14:textId="2272135B" w:rsidR="0055656F" w:rsidRPr="00F5687F" w:rsidRDefault="005565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</w:rPr>
            </w:pPr>
            <w:r w:rsidRPr="00F5687F">
              <w:rPr>
                <w:rFonts w:ascii="Arial" w:hAnsi="Arial" w:cs="Arial"/>
                <w:szCs w:val="18"/>
              </w:rPr>
              <w:t xml:space="preserve">Sandia </w:t>
            </w:r>
            <w:r>
              <w:rPr>
                <w:rFonts w:ascii="Arial" w:hAnsi="Arial" w:cs="Arial"/>
                <w:szCs w:val="18"/>
              </w:rPr>
              <w:t xml:space="preserve">Advanced Science &amp; Technology Division </w:t>
            </w:r>
            <w:r w:rsidRPr="00F5687F">
              <w:rPr>
                <w:rFonts w:ascii="Arial" w:hAnsi="Arial" w:cs="Arial"/>
                <w:szCs w:val="18"/>
              </w:rPr>
              <w:t xml:space="preserve">Workplace </w:t>
            </w:r>
            <w:r>
              <w:rPr>
                <w:rFonts w:ascii="Arial" w:hAnsi="Arial" w:cs="Arial"/>
                <w:szCs w:val="18"/>
              </w:rPr>
              <w:t>Improvement Network</w:t>
            </w:r>
            <w:r w:rsidRPr="00F5687F">
              <w:rPr>
                <w:rFonts w:ascii="Arial" w:hAnsi="Arial" w:cs="Arial"/>
                <w:szCs w:val="18"/>
              </w:rPr>
              <w:t xml:space="preserve"> Member</w:t>
            </w:r>
          </w:p>
        </w:tc>
      </w:tr>
      <w:tr w:rsidR="006E0B01" w:rsidRPr="00F5687F" w14:paraId="4989E6F2" w14:textId="77777777" w:rsidTr="00CD3D6E"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9381" w14:textId="106C566E" w:rsidR="006E0B01" w:rsidRPr="00F5687F" w:rsidRDefault="006E0B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2020-2024</w:t>
            </w:r>
          </w:p>
        </w:tc>
        <w:tc>
          <w:tcPr>
            <w:tcW w:w="8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9AB35" w14:textId="0D5D4182" w:rsidR="006E0B01" w:rsidRPr="00F5687F" w:rsidRDefault="006E0B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</w:rPr>
            </w:pPr>
            <w:r w:rsidRPr="00F5687F">
              <w:rPr>
                <w:rFonts w:ascii="Arial" w:hAnsi="Arial" w:cs="Arial"/>
                <w:szCs w:val="18"/>
              </w:rPr>
              <w:t xml:space="preserve">Co-organizer, Sandia UQ </w:t>
            </w:r>
            <w:r>
              <w:rPr>
                <w:rFonts w:ascii="Arial" w:hAnsi="Arial" w:cs="Arial"/>
                <w:szCs w:val="18"/>
              </w:rPr>
              <w:t>Working Group</w:t>
            </w:r>
          </w:p>
        </w:tc>
      </w:tr>
      <w:tr w:rsidR="00B44909" w:rsidRPr="00F5687F" w14:paraId="3D94D6E4" w14:textId="77777777" w:rsidTr="00CD3D6E"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5C339" w14:textId="16B6B699" w:rsidR="00B44909" w:rsidRPr="00F5687F" w:rsidRDefault="00B44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</w:rPr>
            </w:pPr>
            <w:r w:rsidRPr="00F5687F">
              <w:rPr>
                <w:rFonts w:ascii="Arial" w:hAnsi="Arial" w:cs="Arial"/>
                <w:szCs w:val="18"/>
              </w:rPr>
              <w:t>2020-</w:t>
            </w:r>
            <w:r w:rsidR="006E0B01">
              <w:rPr>
                <w:rFonts w:ascii="Arial" w:hAnsi="Arial" w:cs="Arial"/>
                <w:szCs w:val="18"/>
              </w:rPr>
              <w:t>2022</w:t>
            </w:r>
          </w:p>
        </w:tc>
        <w:tc>
          <w:tcPr>
            <w:tcW w:w="8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F1927" w14:textId="2D29CAC3" w:rsidR="00B44909" w:rsidRPr="00F5687F" w:rsidRDefault="00B44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</w:rPr>
            </w:pPr>
            <w:r w:rsidRPr="00F5687F">
              <w:rPr>
                <w:rFonts w:ascii="Arial" w:hAnsi="Arial" w:cs="Arial"/>
                <w:szCs w:val="18"/>
              </w:rPr>
              <w:t xml:space="preserve">Black Leadership Committee’s Research Partnerships Awareness &amp; Engagement committee member. Sandia recruiting team member. Organizer, Sandia UQ </w:t>
            </w:r>
            <w:r w:rsidR="00306304">
              <w:rPr>
                <w:rFonts w:ascii="Arial" w:hAnsi="Arial" w:cs="Arial"/>
                <w:szCs w:val="18"/>
              </w:rPr>
              <w:t>Seminar Series</w:t>
            </w:r>
          </w:p>
        </w:tc>
      </w:tr>
      <w:tr w:rsidR="00B44909" w:rsidRPr="00F5687F" w14:paraId="5FA420B3" w14:textId="77777777" w:rsidTr="00CD3D6E"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B8919" w14:textId="3C4FD277" w:rsidR="00B44909" w:rsidRPr="00F5687F" w:rsidRDefault="00B44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</w:rPr>
            </w:pPr>
            <w:r w:rsidRPr="00F5687F">
              <w:rPr>
                <w:rFonts w:ascii="Arial" w:hAnsi="Arial" w:cs="Arial"/>
                <w:szCs w:val="18"/>
              </w:rPr>
              <w:t>2020-2021</w:t>
            </w:r>
          </w:p>
        </w:tc>
        <w:tc>
          <w:tcPr>
            <w:tcW w:w="8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73409" w14:textId="65347022" w:rsidR="00B44909" w:rsidRPr="00F5687F" w:rsidRDefault="00B449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</w:rPr>
            </w:pPr>
            <w:r w:rsidRPr="00F5687F">
              <w:rPr>
                <w:rFonts w:ascii="Arial" w:hAnsi="Arial" w:cs="Arial"/>
                <w:szCs w:val="18"/>
              </w:rPr>
              <w:t>Co-founder and co-organizer of 1463 Early-Career Group</w:t>
            </w:r>
          </w:p>
        </w:tc>
      </w:tr>
      <w:tr w:rsidR="001F7D4E" w:rsidRPr="00F5687F" w14:paraId="6A6E003B" w14:textId="77777777" w:rsidTr="00CD3D6E"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8C3FA" w14:textId="0B36F0CF" w:rsidR="001F7D4E" w:rsidRPr="00F5687F" w:rsidRDefault="005F59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</w:rPr>
            </w:pPr>
            <w:r w:rsidRPr="00F5687F">
              <w:rPr>
                <w:rFonts w:ascii="Arial" w:hAnsi="Arial" w:cs="Arial"/>
                <w:szCs w:val="18"/>
              </w:rPr>
              <w:t>Reviewed for</w:t>
            </w:r>
          </w:p>
        </w:tc>
        <w:tc>
          <w:tcPr>
            <w:tcW w:w="8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31E4B" w14:textId="4317DF9E" w:rsidR="001F7D4E" w:rsidRPr="00F5687F" w:rsidRDefault="001F7D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  <w:lang w:val="en-US"/>
              </w:rPr>
            </w:pPr>
            <w:r w:rsidRPr="00F5687F">
              <w:rPr>
                <w:rFonts w:ascii="Arial" w:hAnsi="Arial" w:cs="Arial"/>
                <w:szCs w:val="18"/>
              </w:rPr>
              <w:t>Journal of the Royal Society Interface</w:t>
            </w:r>
            <w:r w:rsidR="002037C7" w:rsidRPr="00F5687F">
              <w:rPr>
                <w:rFonts w:ascii="Arial" w:hAnsi="Arial" w:cs="Arial"/>
                <w:szCs w:val="18"/>
              </w:rPr>
              <w:t>;</w:t>
            </w:r>
            <w:r w:rsidR="00672EB0" w:rsidRPr="00F5687F">
              <w:rPr>
                <w:rFonts w:ascii="Arial" w:hAnsi="Arial" w:cs="Arial"/>
                <w:szCs w:val="18"/>
              </w:rPr>
              <w:t xml:space="preserve"> Proceedings of the Royal Society A: Mathematical, Physical and Engineering Sciences</w:t>
            </w:r>
            <w:r w:rsidR="00B44909" w:rsidRPr="00F5687F">
              <w:rPr>
                <w:rFonts w:ascii="Arial" w:hAnsi="Arial" w:cs="Arial"/>
                <w:szCs w:val="18"/>
              </w:rPr>
              <w:t>;</w:t>
            </w:r>
            <w:r w:rsidR="00306304">
              <w:rPr>
                <w:rFonts w:ascii="Arial" w:hAnsi="Arial" w:cs="Arial"/>
                <w:szCs w:val="18"/>
              </w:rPr>
              <w:t xml:space="preserve"> Numerical Algebra, Control and Optimization;</w:t>
            </w:r>
            <w:r w:rsidR="00AB31AD" w:rsidRPr="00F5687F">
              <w:rPr>
                <w:rFonts w:ascii="Arial" w:hAnsi="Arial" w:cs="Arial"/>
                <w:szCs w:val="18"/>
              </w:rPr>
              <w:t xml:space="preserve"> </w:t>
            </w:r>
            <w:r w:rsidR="00B44909" w:rsidRPr="00F5687F">
              <w:rPr>
                <w:rFonts w:ascii="Arial" w:hAnsi="Arial" w:cs="Arial"/>
                <w:szCs w:val="18"/>
                <w:lang w:val="en-US"/>
              </w:rPr>
              <w:t>ASME Journal of VVUQ</w:t>
            </w:r>
            <w:r w:rsidR="00306304">
              <w:rPr>
                <w:rFonts w:ascii="Arial" w:hAnsi="Arial" w:cs="Arial"/>
                <w:szCs w:val="18"/>
                <w:lang w:val="en-US"/>
              </w:rPr>
              <w:t>; International Journal of Uncertainty Quantification; International Journal of High Performance Computing Applications; International Journal of Multiscale Computational Engineering</w:t>
            </w:r>
          </w:p>
        </w:tc>
      </w:tr>
      <w:tr w:rsidR="00855348" w:rsidRPr="00F5687F" w14:paraId="7C6DA43A" w14:textId="77777777" w:rsidTr="00CD3D6E"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CD3FD" w14:textId="080311A2" w:rsidR="00855348" w:rsidRPr="00F5687F" w:rsidRDefault="00A521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</w:rPr>
            </w:pPr>
            <w:r w:rsidRPr="00F5687F">
              <w:rPr>
                <w:rFonts w:ascii="Arial" w:hAnsi="Arial" w:cs="Arial"/>
                <w:szCs w:val="18"/>
              </w:rPr>
              <w:t>Student Leadership</w:t>
            </w:r>
          </w:p>
        </w:tc>
        <w:tc>
          <w:tcPr>
            <w:tcW w:w="8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D51F4" w14:textId="6B7B6AA7" w:rsidR="00855348" w:rsidRPr="00F5687F" w:rsidRDefault="00AF74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Arial" w:hAnsi="Arial" w:cs="Arial"/>
                <w:szCs w:val="18"/>
              </w:rPr>
            </w:pPr>
            <w:r w:rsidRPr="00F5687F">
              <w:rPr>
                <w:rFonts w:ascii="Arial" w:hAnsi="Arial" w:cs="Arial"/>
                <w:szCs w:val="18"/>
              </w:rPr>
              <w:t>CSEM Student Representative</w:t>
            </w:r>
            <w:r w:rsidR="00A521FE" w:rsidRPr="00F5687F">
              <w:rPr>
                <w:rFonts w:ascii="Arial" w:hAnsi="Arial" w:cs="Arial"/>
                <w:szCs w:val="18"/>
              </w:rPr>
              <w:t>, UT Austin SIAM Student Chapter Representative (2014-2016)</w:t>
            </w:r>
            <w:r w:rsidRPr="00F5687F">
              <w:rPr>
                <w:rFonts w:ascii="Arial" w:hAnsi="Arial" w:cs="Arial"/>
                <w:szCs w:val="18"/>
              </w:rPr>
              <w:t>.</w:t>
            </w:r>
            <w:r w:rsidR="00A521FE" w:rsidRPr="00F5687F">
              <w:rPr>
                <w:rFonts w:ascii="Arial" w:hAnsi="Arial" w:cs="Arial"/>
                <w:szCs w:val="18"/>
              </w:rPr>
              <w:t xml:space="preserve"> Graduate Student Assembly Representative (2015-2016). Secretary of Pi Mu Epsilon University of Alabama chapter (2012-2013)</w:t>
            </w:r>
          </w:p>
        </w:tc>
      </w:tr>
    </w:tbl>
    <w:p w14:paraId="501D2313" w14:textId="36C95E24" w:rsidR="00910FF5" w:rsidRPr="00F5687F" w:rsidRDefault="00910FF5" w:rsidP="00910FF5">
      <w:pPr>
        <w:pStyle w:val="Heading1"/>
        <w:keepNext w:val="0"/>
        <w:keepLines w:val="0"/>
        <w:rPr>
          <w:rFonts w:ascii="Arial" w:hAnsi="Arial" w:cs="Arial"/>
          <w:sz w:val="24"/>
          <w:szCs w:val="24"/>
        </w:rPr>
      </w:pPr>
      <w:bookmarkStart w:id="8" w:name="_3s43bd3jt0qk" w:colFirst="0" w:colLast="0"/>
      <w:bookmarkStart w:id="9" w:name="_d8294sk8r0" w:colFirst="0" w:colLast="0"/>
      <w:bookmarkStart w:id="10" w:name="_yvdy1td3t4x1" w:colFirst="0" w:colLast="0"/>
      <w:bookmarkEnd w:id="8"/>
      <w:bookmarkEnd w:id="9"/>
      <w:bookmarkEnd w:id="10"/>
      <w:r>
        <w:rPr>
          <w:rFonts w:ascii="Arial" w:hAnsi="Arial" w:cs="Arial"/>
          <w:sz w:val="24"/>
          <w:szCs w:val="24"/>
        </w:rPr>
        <w:t>TEACHING &amp; MENTORING</w:t>
      </w:r>
    </w:p>
    <w:p w14:paraId="258AD09C" w14:textId="64B56C3A" w:rsidR="00EB0EF5" w:rsidRDefault="00EB0EF5" w:rsidP="00910FF5">
      <w:r>
        <w:t>I have mentored 4 undergraduate and graduate student interns. One has converted to a staff position at Sandia, one to a postdoctoral appointee under my supervision, and one to a graduate intern while pursuing a master’s degree in ECE at the University of New Mexico.</w:t>
      </w:r>
    </w:p>
    <w:p w14:paraId="0E2B8984" w14:textId="75649F27" w:rsidR="00855348" w:rsidRPr="00F5687F" w:rsidRDefault="00F92921" w:rsidP="00F92921">
      <w:pPr>
        <w:pStyle w:val="Heading1"/>
        <w:rPr>
          <w:rFonts w:ascii="Arial" w:hAnsi="Arial" w:cs="Arial"/>
        </w:rPr>
      </w:pPr>
      <w:r w:rsidRPr="00F5687F">
        <w:rPr>
          <w:rFonts w:ascii="Arial" w:hAnsi="Arial" w:cs="Arial"/>
        </w:rPr>
        <w:t>PROFESSIONAL MEMBERSHIPS</w:t>
      </w:r>
    </w:p>
    <w:p w14:paraId="3A549DE3" w14:textId="22C3B9A5" w:rsidR="00F92921" w:rsidRPr="00F5687F" w:rsidRDefault="00F92921" w:rsidP="00F92921">
      <w:pPr>
        <w:rPr>
          <w:rFonts w:ascii="Arial" w:hAnsi="Arial" w:cs="Arial"/>
        </w:rPr>
      </w:pPr>
      <w:r w:rsidRPr="00F5687F">
        <w:rPr>
          <w:rFonts w:ascii="Arial" w:hAnsi="Arial" w:cs="Arial"/>
        </w:rPr>
        <w:t>Member, Society for Industrial and Applied Mathematics (SIAM)</w:t>
      </w:r>
    </w:p>
    <w:p w14:paraId="3737E4D5" w14:textId="2CFF9F87" w:rsidR="007D74CE" w:rsidRPr="00F5687F" w:rsidRDefault="007D74CE" w:rsidP="00F92921">
      <w:pPr>
        <w:rPr>
          <w:rFonts w:ascii="Arial" w:hAnsi="Arial" w:cs="Arial"/>
        </w:rPr>
      </w:pPr>
      <w:r w:rsidRPr="00F5687F">
        <w:rPr>
          <w:rFonts w:ascii="Arial" w:hAnsi="Arial" w:cs="Arial"/>
        </w:rPr>
        <w:t xml:space="preserve">Member, </w:t>
      </w:r>
      <w:r w:rsidRPr="00F5687F">
        <w:rPr>
          <w:rFonts w:ascii="Arial" w:hAnsi="Arial" w:cs="Arial"/>
          <w:lang w:val="en-US"/>
        </w:rPr>
        <w:t>U.S. Association for Computational Mechanics (</w:t>
      </w:r>
      <w:r w:rsidRPr="00F5687F">
        <w:rPr>
          <w:rFonts w:ascii="Arial" w:hAnsi="Arial" w:cs="Arial"/>
        </w:rPr>
        <w:t>USACM)</w:t>
      </w:r>
    </w:p>
    <w:sectPr w:rsidR="007D74CE" w:rsidRPr="00F5687F">
      <w:headerReference w:type="default" r:id="rId39"/>
      <w:pgSz w:w="12240" w:h="15840"/>
      <w:pgMar w:top="720" w:right="1440" w:bottom="72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0E80C" w14:textId="77777777" w:rsidR="00C06ACB" w:rsidRDefault="00C06ACB">
      <w:pPr>
        <w:spacing w:before="0" w:line="240" w:lineRule="auto"/>
      </w:pPr>
      <w:r>
        <w:separator/>
      </w:r>
    </w:p>
  </w:endnote>
  <w:endnote w:type="continuationSeparator" w:id="0">
    <w:p w14:paraId="2AEBF354" w14:textId="77777777" w:rsidR="00C06ACB" w:rsidRDefault="00C06ACB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">
    <w:altName w:val="Tahoma"/>
    <w:panose1 w:val="020B0604020202020204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EB47E" w14:textId="77777777" w:rsidR="00C06ACB" w:rsidRDefault="00C06ACB">
      <w:pPr>
        <w:spacing w:before="0" w:line="240" w:lineRule="auto"/>
      </w:pPr>
      <w:r>
        <w:separator/>
      </w:r>
    </w:p>
  </w:footnote>
  <w:footnote w:type="continuationSeparator" w:id="0">
    <w:p w14:paraId="7840E64F" w14:textId="77777777" w:rsidR="00C06ACB" w:rsidRDefault="00C06ACB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E000D" w14:textId="77777777" w:rsidR="00855348" w:rsidRDefault="00855348">
    <w:pPr>
      <w:pBdr>
        <w:top w:val="nil"/>
        <w:left w:val="nil"/>
        <w:bottom w:val="nil"/>
        <w:right w:val="nil"/>
        <w:between w:val="nil"/>
      </w:pBdr>
      <w:spacing w:before="400"/>
    </w:pPr>
  </w:p>
  <w:p w14:paraId="4754C7C4" w14:textId="77777777" w:rsidR="00855348" w:rsidRDefault="00AF749D">
    <w:pPr>
      <w:pBdr>
        <w:top w:val="nil"/>
        <w:left w:val="nil"/>
        <w:bottom w:val="nil"/>
        <w:right w:val="nil"/>
        <w:between w:val="nil"/>
      </w:pBdr>
      <w:spacing w:line="240" w:lineRule="auto"/>
    </w:pPr>
    <w:r>
      <w:rPr>
        <w:noProof/>
      </w:rPr>
      <w:drawing>
        <wp:inline distT="114300" distB="114300" distL="114300" distR="114300" wp14:anchorId="0241AD71" wp14:editId="2CA768A5">
          <wp:extent cx="5943600" cy="63500"/>
          <wp:effectExtent l="0" t="0" r="0" b="0"/>
          <wp:docPr id="1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348"/>
    <w:rsid w:val="000665AE"/>
    <w:rsid w:val="000A4A4E"/>
    <w:rsid w:val="000C540F"/>
    <w:rsid w:val="00134B74"/>
    <w:rsid w:val="00155A56"/>
    <w:rsid w:val="00160ECA"/>
    <w:rsid w:val="001A11A0"/>
    <w:rsid w:val="001B4382"/>
    <w:rsid w:val="001C7943"/>
    <w:rsid w:val="001F7D4E"/>
    <w:rsid w:val="002037C7"/>
    <w:rsid w:val="00206838"/>
    <w:rsid w:val="002332B0"/>
    <w:rsid w:val="002A47EC"/>
    <w:rsid w:val="002B1FC9"/>
    <w:rsid w:val="002B39EC"/>
    <w:rsid w:val="002C4676"/>
    <w:rsid w:val="002D3175"/>
    <w:rsid w:val="002D657D"/>
    <w:rsid w:val="002D76F3"/>
    <w:rsid w:val="002F262F"/>
    <w:rsid w:val="00305C13"/>
    <w:rsid w:val="00306304"/>
    <w:rsid w:val="00312FA9"/>
    <w:rsid w:val="00322AD9"/>
    <w:rsid w:val="00327463"/>
    <w:rsid w:val="0034178C"/>
    <w:rsid w:val="00354759"/>
    <w:rsid w:val="0036331A"/>
    <w:rsid w:val="003A0699"/>
    <w:rsid w:val="003D7E63"/>
    <w:rsid w:val="00405BF8"/>
    <w:rsid w:val="00427CFE"/>
    <w:rsid w:val="0044091B"/>
    <w:rsid w:val="00481836"/>
    <w:rsid w:val="004A3C48"/>
    <w:rsid w:val="004A4B6D"/>
    <w:rsid w:val="004D0456"/>
    <w:rsid w:val="004D2D37"/>
    <w:rsid w:val="00500984"/>
    <w:rsid w:val="00531256"/>
    <w:rsid w:val="0055656F"/>
    <w:rsid w:val="005A39B6"/>
    <w:rsid w:val="005B13CB"/>
    <w:rsid w:val="005C58EA"/>
    <w:rsid w:val="005E23F7"/>
    <w:rsid w:val="005F5967"/>
    <w:rsid w:val="0063169A"/>
    <w:rsid w:val="00644D96"/>
    <w:rsid w:val="00650A6C"/>
    <w:rsid w:val="00672EB0"/>
    <w:rsid w:val="006C7F30"/>
    <w:rsid w:val="006E0B01"/>
    <w:rsid w:val="006F2DB3"/>
    <w:rsid w:val="007158F6"/>
    <w:rsid w:val="00736875"/>
    <w:rsid w:val="0074326C"/>
    <w:rsid w:val="0074454E"/>
    <w:rsid w:val="00784680"/>
    <w:rsid w:val="00793D30"/>
    <w:rsid w:val="007C6812"/>
    <w:rsid w:val="007D74CE"/>
    <w:rsid w:val="007F59B9"/>
    <w:rsid w:val="008511D0"/>
    <w:rsid w:val="00855348"/>
    <w:rsid w:val="00864C52"/>
    <w:rsid w:val="00883A0B"/>
    <w:rsid w:val="008A7ACF"/>
    <w:rsid w:val="008B2E83"/>
    <w:rsid w:val="008C2A54"/>
    <w:rsid w:val="008D0304"/>
    <w:rsid w:val="008E7832"/>
    <w:rsid w:val="00910FF5"/>
    <w:rsid w:val="00924461"/>
    <w:rsid w:val="009251AF"/>
    <w:rsid w:val="0096148A"/>
    <w:rsid w:val="00992E87"/>
    <w:rsid w:val="009B233E"/>
    <w:rsid w:val="009F39AE"/>
    <w:rsid w:val="00A17DA5"/>
    <w:rsid w:val="00A2254E"/>
    <w:rsid w:val="00A23692"/>
    <w:rsid w:val="00A479FA"/>
    <w:rsid w:val="00A521FE"/>
    <w:rsid w:val="00AB31AD"/>
    <w:rsid w:val="00AC527F"/>
    <w:rsid w:val="00AE6910"/>
    <w:rsid w:val="00AE7C97"/>
    <w:rsid w:val="00AF749D"/>
    <w:rsid w:val="00B052E9"/>
    <w:rsid w:val="00B11E58"/>
    <w:rsid w:val="00B270E7"/>
    <w:rsid w:val="00B44909"/>
    <w:rsid w:val="00BA1781"/>
    <w:rsid w:val="00BE3033"/>
    <w:rsid w:val="00BE6B8D"/>
    <w:rsid w:val="00C06ACB"/>
    <w:rsid w:val="00C20B93"/>
    <w:rsid w:val="00C2186C"/>
    <w:rsid w:val="00C36B44"/>
    <w:rsid w:val="00C86BD3"/>
    <w:rsid w:val="00C922E7"/>
    <w:rsid w:val="00CC44DF"/>
    <w:rsid w:val="00CC6D91"/>
    <w:rsid w:val="00CD3D6E"/>
    <w:rsid w:val="00CD484B"/>
    <w:rsid w:val="00D352B1"/>
    <w:rsid w:val="00D36740"/>
    <w:rsid w:val="00D40BC4"/>
    <w:rsid w:val="00D51938"/>
    <w:rsid w:val="00D52CA2"/>
    <w:rsid w:val="00D71994"/>
    <w:rsid w:val="00D77BE1"/>
    <w:rsid w:val="00E1244B"/>
    <w:rsid w:val="00E567D6"/>
    <w:rsid w:val="00E608B7"/>
    <w:rsid w:val="00E66B10"/>
    <w:rsid w:val="00EA2CC9"/>
    <w:rsid w:val="00EB0EF5"/>
    <w:rsid w:val="00EF60A8"/>
    <w:rsid w:val="00F15436"/>
    <w:rsid w:val="00F2513B"/>
    <w:rsid w:val="00F31002"/>
    <w:rsid w:val="00F36A46"/>
    <w:rsid w:val="00F5687F"/>
    <w:rsid w:val="00F632FA"/>
    <w:rsid w:val="00F70B97"/>
    <w:rsid w:val="00F92921"/>
    <w:rsid w:val="00F97236"/>
    <w:rsid w:val="00F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00F6D"/>
  <w15:docId w15:val="{79FB6E95-31FF-8447-B7E8-545027CF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18"/>
        <w:szCs w:val="22"/>
        <w:lang w:val="en" w:eastAsia="en-US" w:bidi="ar-SA"/>
      </w:rPr>
    </w:rPrDefault>
    <w:pPrDefault>
      <w:pPr>
        <w:spacing w:before="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2D657D"/>
    <w:pPr>
      <w:keepNext/>
      <w:keepLines/>
      <w:spacing w:before="240" w:after="120" w:line="240" w:lineRule="auto"/>
      <w:outlineLvl w:val="0"/>
    </w:pPr>
    <w:rPr>
      <w:b/>
      <w:color w:val="00AB44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2D657D"/>
    <w:pPr>
      <w:keepNext/>
      <w:keepLines/>
      <w:spacing w:before="120" w:line="240" w:lineRule="auto"/>
      <w:outlineLvl w:val="1"/>
    </w:pPr>
    <w:rPr>
      <w:b/>
      <w:color w:val="353744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line="240" w:lineRule="auto"/>
      <w:outlineLvl w:val="2"/>
    </w:pPr>
    <w:rPr>
      <w:b/>
      <w:color w:val="35374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line="240" w:lineRule="auto"/>
    </w:pPr>
    <w:rPr>
      <w:color w:val="353744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rsid w:val="002D657D"/>
    <w:pPr>
      <w:pBdr>
        <w:top w:val="nil"/>
        <w:left w:val="nil"/>
        <w:bottom w:val="nil"/>
        <w:right w:val="nil"/>
        <w:between w:val="nil"/>
      </w:pBdr>
      <w:spacing w:before="0" w:line="240" w:lineRule="auto"/>
    </w:pPr>
    <w:rPr>
      <w:color w:val="00AB44"/>
      <w:sz w:val="2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5C58EA"/>
    <w:rPr>
      <w:color w:val="00AB4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7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4B7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05B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5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6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1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7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7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5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4287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83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6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4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10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1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5561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5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advwatres.2022.104310" TargetMode="External"/><Relationship Id="rId18" Type="http://schemas.openxmlformats.org/officeDocument/2006/relationships/hyperlink" Target="https://www.ans.org/pubs/proceedings/article-52704/" TargetMode="External"/><Relationship Id="rId26" Type="http://schemas.openxmlformats.org/officeDocument/2006/relationships/hyperlink" Target="https://doi.org/10.2172/2589619" TargetMode="External"/><Relationship Id="rId39" Type="http://schemas.openxmlformats.org/officeDocument/2006/relationships/header" Target="header1.xml"/><Relationship Id="rId21" Type="http://schemas.openxmlformats.org/officeDocument/2006/relationships/hyperlink" Target="https://www.ans.org/pubs/proceedings/article-52706/" TargetMode="External"/><Relationship Id="rId34" Type="http://schemas.openxmlformats.org/officeDocument/2006/relationships/hyperlink" Target="https://doi.org/10.2172/1855018" TargetMode="External"/><Relationship Id="rId7" Type="http://schemas.openxmlformats.org/officeDocument/2006/relationships/hyperlink" Target="https://doi.org/10.48550/arXiv.2601.04396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007/978-3-031-68893-5_8" TargetMode="External"/><Relationship Id="rId20" Type="http://schemas.openxmlformats.org/officeDocument/2006/relationships/hyperlink" Target="https://doi.org/10.56952/ARMA-DFNE-22-0007" TargetMode="External"/><Relationship Id="rId29" Type="http://schemas.openxmlformats.org/officeDocument/2006/relationships/hyperlink" Target="https://doi.org/10.2172/2430314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teresaportone.com/" TargetMode="External"/><Relationship Id="rId11" Type="http://schemas.openxmlformats.org/officeDocument/2006/relationships/hyperlink" Target="https://arxiv.org/abs/2509.08708" TargetMode="External"/><Relationship Id="rId24" Type="http://schemas.openxmlformats.org/officeDocument/2006/relationships/hyperlink" Target="https://doi.org/10.2172/2587508" TargetMode="External"/><Relationship Id="rId32" Type="http://schemas.openxmlformats.org/officeDocument/2006/relationships/hyperlink" Target="https://doi.org/10.2172/1884909" TargetMode="External"/><Relationship Id="rId37" Type="http://schemas.openxmlformats.org/officeDocument/2006/relationships/hyperlink" Target="https://doi.org/10.2172/1671381" TargetMode="External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doi.org/10.1016/j.ijimpeng.2019.103459" TargetMode="External"/><Relationship Id="rId23" Type="http://schemas.openxmlformats.org/officeDocument/2006/relationships/hyperlink" Target="https://doi.org/10.2172/2588881" TargetMode="External"/><Relationship Id="rId28" Type="http://schemas.openxmlformats.org/officeDocument/2006/relationships/hyperlink" Target="https://doi.org/10.2172/1884909" TargetMode="External"/><Relationship Id="rId36" Type="http://schemas.openxmlformats.org/officeDocument/2006/relationships/hyperlink" Target="https://doi.org/10.2172/1763554" TargetMode="External"/><Relationship Id="rId10" Type="http://schemas.openxmlformats.org/officeDocument/2006/relationships/hyperlink" Target="https://arxiv.org/abs/2509.09078" TargetMode="External"/><Relationship Id="rId19" Type="http://schemas.openxmlformats.org/officeDocument/2006/relationships/hyperlink" Target="https://doi.org/10.36001/phmconf.2024.v16i1.4081" TargetMode="External"/><Relationship Id="rId31" Type="http://schemas.openxmlformats.org/officeDocument/2006/relationships/hyperlink" Target="https://doi.org/10.2172/188588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arxiv.org/abs/2511.20869" TargetMode="External"/><Relationship Id="rId14" Type="http://schemas.openxmlformats.org/officeDocument/2006/relationships/hyperlink" Target="https://doi.org/10.1137/21M141659X" TargetMode="External"/><Relationship Id="rId22" Type="http://schemas.openxmlformats.org/officeDocument/2006/relationships/hyperlink" Target="https://www.ans.org/pubs/proceedings/article-52660/" TargetMode="External"/><Relationship Id="rId27" Type="http://schemas.openxmlformats.org/officeDocument/2006/relationships/hyperlink" Target="https://doi.org/10.2172/3019046" TargetMode="External"/><Relationship Id="rId30" Type="http://schemas.openxmlformats.org/officeDocument/2006/relationships/hyperlink" Target="https://doi.org/10.2172/1888443" TargetMode="External"/><Relationship Id="rId35" Type="http://schemas.openxmlformats.org/officeDocument/2006/relationships/hyperlink" Target="https://doi.org/10.2172/1763544" TargetMode="External"/><Relationship Id="rId8" Type="http://schemas.openxmlformats.org/officeDocument/2006/relationships/hyperlink" Target="https://arxiv.org/abs/2509.08137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i.org/10.1016/j.net.2024.06.008" TargetMode="External"/><Relationship Id="rId17" Type="http://schemas.openxmlformats.org/officeDocument/2006/relationships/hyperlink" Target="https://www.ans.org/pubs/proceedings/article-52705/" TargetMode="External"/><Relationship Id="rId25" Type="http://schemas.openxmlformats.org/officeDocument/2006/relationships/hyperlink" Target="https://doi.org/10.2172/2999140" TargetMode="External"/><Relationship Id="rId33" Type="http://schemas.openxmlformats.org/officeDocument/2006/relationships/hyperlink" Target="https://doi.org/10.2172/1884909" TargetMode="External"/><Relationship Id="rId38" Type="http://schemas.openxmlformats.org/officeDocument/2006/relationships/hyperlink" Target="http://dx.doi.org/10.26153/tsw/10112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2907</Words>
  <Characters>16571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Portone, Teresa</cp:lastModifiedBy>
  <cp:revision>25</cp:revision>
  <cp:lastPrinted>2026-01-02T17:41:00Z</cp:lastPrinted>
  <dcterms:created xsi:type="dcterms:W3CDTF">2026-01-02T17:40:00Z</dcterms:created>
  <dcterms:modified xsi:type="dcterms:W3CDTF">2026-03-16T22:46:00Z</dcterms:modified>
</cp:coreProperties>
</file>