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64C" w:rsidRPr="00834A96" w:rsidRDefault="008D364C" w:rsidP="008D364C">
      <w:pPr>
        <w:pStyle w:val="Title"/>
        <w:tabs>
          <w:tab w:val="left" w:pos="0"/>
        </w:tabs>
        <w:jc w:val="both"/>
        <w:rPr>
          <w:sz w:val="38"/>
        </w:rPr>
      </w:pPr>
      <w:bookmarkStart w:id="0" w:name="_GoBack"/>
      <w:bookmarkEnd w:id="0"/>
      <w:r>
        <w:rPr>
          <w:noProof/>
          <w:sz w:val="38"/>
        </w:rPr>
        <mc:AlternateContent>
          <mc:Choice Requires="wpg">
            <w:drawing>
              <wp:anchor distT="0" distB="0" distL="114300" distR="114300" simplePos="0" relativeHeight="251659264" behindDoc="0" locked="0" layoutInCell="1" allowOverlap="1" wp14:editId="1CDC8043">
                <wp:simplePos x="0" y="0"/>
                <wp:positionH relativeFrom="column">
                  <wp:posOffset>3124200</wp:posOffset>
                </wp:positionH>
                <wp:positionV relativeFrom="paragraph">
                  <wp:posOffset>-228600</wp:posOffset>
                </wp:positionV>
                <wp:extent cx="762000" cy="822960"/>
                <wp:effectExtent l="0" t="0" r="0" b="2540"/>
                <wp:wrapNone/>
                <wp:docPr id="1"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822960"/>
                          <a:chOff x="2853" y="1224"/>
                          <a:chExt cx="1296" cy="1296"/>
                        </a:xfrm>
                      </wpg:grpSpPr>
                      <pic:pic xmlns:pic="http://schemas.openxmlformats.org/drawingml/2006/picture">
                        <pic:nvPicPr>
                          <pic:cNvPr id="928" name="Picture 478"/>
                          <pic:cNvPicPr>
                            <a:picLocks noChangeAspect="1" noChangeArrowheads="1"/>
                          </pic:cNvPicPr>
                        </pic:nvPicPr>
                        <pic:blipFill>
                          <a:blip r:embed="rId6">
                            <a:extLst>
                              <a:ext uri="{28A0092B-C50C-407E-A947-70E740481C1C}">
                                <a14:useLocalDpi xmlns:a14="http://schemas.microsoft.com/office/drawing/2010/main" val="0"/>
                              </a:ext>
                            </a:extLst>
                          </a:blip>
                          <a:srcRect l="12122" t="28206" r="18288" b="12909"/>
                          <a:stretch>
                            <a:fillRect/>
                          </a:stretch>
                        </pic:blipFill>
                        <pic:spPr bwMode="auto">
                          <a:xfrm>
                            <a:off x="3058" y="1800"/>
                            <a:ext cx="624" cy="720"/>
                          </a:xfrm>
                          <a:prstGeom prst="rect">
                            <a:avLst/>
                          </a:prstGeom>
                          <a:noFill/>
                          <a:extLst>
                            <a:ext uri="{909E8E84-426E-40DD-AFC4-6F175D3DCCD1}">
                              <a14:hiddenFill xmlns:a14="http://schemas.microsoft.com/office/drawing/2010/main">
                                <a:solidFill>
                                  <a:srgbClr val="FFFFFF"/>
                                </a:solidFill>
                              </a14:hiddenFill>
                            </a:ext>
                          </a:extLst>
                        </pic:spPr>
                      </pic:pic>
                      <wps:wsp>
                        <wps:cNvPr id="929" name="Text Box 479"/>
                        <wps:cNvSpPr txBox="1">
                          <a:spLocks noChangeArrowheads="1"/>
                        </wps:cNvSpPr>
                        <wps:spPr bwMode="auto">
                          <a:xfrm>
                            <a:off x="2853" y="1224"/>
                            <a:ext cx="1296" cy="1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54A8" w:rsidRDefault="008B54A8" w:rsidP="008D364C">
                              <w:pPr>
                                <w:pStyle w:val="Heading4"/>
                                <w:rPr>
                                  <w:sz w:val="32"/>
                                </w:rPr>
                              </w:pPr>
                              <w:r>
                                <w:rPr>
                                  <w:sz w:val="32"/>
                                </w:rPr>
                                <w:t>CUA</w:t>
                              </w:r>
                            </w:p>
                          </w:txbxContent>
                        </wps:txbx>
                        <wps:bodyPr rot="0" vert="horz" wrap="square" lIns="91440" tIns="0" rIns="91440" bIns="13716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7" o:spid="_x0000_s1026" style="position:absolute;left:0;text-align:left;margin-left:246pt;margin-top:-18pt;width:60pt;height:64.8pt;z-index:251659264" coordorigin="2853,1224" coordsize="1296,1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8" o:spid="_x0000_s1027" type="#_x0000_t75" style="position:absolute;left:3058;top:1800;width:624;height: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MnU3CAAAA3AAAAA8AAABkcnMvZG93bnJldi54bWxETz1vwjAQ3SvxH6xDYmscMqA2xaCqUNFI&#10;ZSAwdDzFRxJhnyPbJem/r4dKHZ/e93o7WSPu5EPvWMEyy0EQN0733Cq4nN8fn0CEiKzROCYFPxRg&#10;u5k9rLHUbuQT3evYihTCoUQFXYxDKWVoOrIYMjcQJ+7qvMWYoG+l9jimcGtkkecrabHn1NDhQG8d&#10;Nbf62yrA3sjpa4eHVbH3n5U5HndVHpVazKfXFxCRpvgv/nN/aAXPRVqbzqQj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jJ1NwgAAANwAAAAPAAAAAAAAAAAAAAAAAJ8C&#10;AABkcnMvZG93bnJldi54bWxQSwUGAAAAAAQABAD3AAAAjgMAAAAA&#10;">
                  <v:imagedata r:id="rId7" o:title="" croptop="18485f" cropbottom="8460f" cropleft="7944f" cropright="11985f"/>
                </v:shape>
                <v:shapetype id="_x0000_t202" coordsize="21600,21600" o:spt="202" path="m,l,21600r21600,l21600,xe">
                  <v:stroke joinstyle="miter"/>
                  <v:path gradientshapeok="t" o:connecttype="rect"/>
                </v:shapetype>
                <v:shape id="Text Box 479" o:spid="_x0000_s1028" type="#_x0000_t202" style="position:absolute;left:2853;top:1224;width:1296;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8V+MUA&#10;AADcAAAADwAAAGRycy9kb3ducmV2LnhtbESPQWvCQBSE70L/w/IKvdVNLaiJrtIKgkI9GBU9PrLP&#10;JDT7NmRXk/z7rlDwOMzMN8x82ZlK3KlxpWUFH8MIBHFmdcm5guNh/T4F4TyyxsoyKejJwXLxMphj&#10;om3Le7qnPhcBwi5BBYX3dSKlywoy6Ia2Jg7e1TYGfZBNLnWDbYCbSo6iaCwNlhwWCqxpVVD2m96M&#10;gvSnTSfn8/Hz1G8v8a53Prp875R6e+2+ZiA8df4Z/m9vtIJ4FMPjTD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xX4xQAAANwAAAAPAAAAAAAAAAAAAAAAAJgCAABkcnMv&#10;ZG93bnJldi54bWxQSwUGAAAAAAQABAD1AAAAigMAAAAA&#10;" filled="f" stroked="f">
                  <v:textbox inset=",0,,10.8pt">
                    <w:txbxContent>
                      <w:p w:rsidR="008B54A8" w:rsidRDefault="008B54A8" w:rsidP="008D364C">
                        <w:pPr>
                          <w:pStyle w:val="Heading4"/>
                          <w:rPr>
                            <w:sz w:val="32"/>
                          </w:rPr>
                        </w:pPr>
                        <w:r>
                          <w:rPr>
                            <w:sz w:val="32"/>
                          </w:rPr>
                          <w:t>CUA</w:t>
                        </w:r>
                      </w:p>
                    </w:txbxContent>
                  </v:textbox>
                </v:shape>
              </v:group>
            </w:pict>
          </mc:Fallback>
        </mc:AlternateContent>
      </w:r>
    </w:p>
    <w:p w:rsidR="008D364C" w:rsidRPr="00834A96" w:rsidRDefault="008D364C" w:rsidP="008D364C">
      <w:pPr>
        <w:pStyle w:val="Title"/>
        <w:tabs>
          <w:tab w:val="left" w:pos="0"/>
        </w:tabs>
        <w:jc w:val="both"/>
        <w:rPr>
          <w:sz w:val="38"/>
        </w:rPr>
      </w:pPr>
    </w:p>
    <w:p w:rsidR="008D364C" w:rsidRPr="00834A96" w:rsidRDefault="008D364C" w:rsidP="008D364C">
      <w:pPr>
        <w:pStyle w:val="Title"/>
        <w:tabs>
          <w:tab w:val="left" w:pos="0"/>
        </w:tabs>
        <w:rPr>
          <w:sz w:val="22"/>
        </w:rPr>
      </w:pPr>
      <w:r w:rsidRPr="00834A96">
        <w:rPr>
          <w:sz w:val="38"/>
        </w:rPr>
        <w:t>T</w:t>
      </w:r>
      <w:r w:rsidRPr="00834A96">
        <w:rPr>
          <w:sz w:val="22"/>
        </w:rPr>
        <w:t>HE</w:t>
      </w:r>
      <w:r w:rsidRPr="00834A96">
        <w:rPr>
          <w:sz w:val="38"/>
        </w:rPr>
        <w:t xml:space="preserve"> C</w:t>
      </w:r>
      <w:r w:rsidRPr="00834A96">
        <w:rPr>
          <w:sz w:val="22"/>
        </w:rPr>
        <w:t>ATHOLIC</w:t>
      </w:r>
      <w:r w:rsidRPr="00834A96">
        <w:rPr>
          <w:sz w:val="38"/>
        </w:rPr>
        <w:t xml:space="preserve"> U</w:t>
      </w:r>
      <w:r w:rsidRPr="00834A96">
        <w:rPr>
          <w:sz w:val="22"/>
        </w:rPr>
        <w:t>NIVERSITY</w:t>
      </w:r>
      <w:r w:rsidRPr="00834A96">
        <w:rPr>
          <w:sz w:val="38"/>
        </w:rPr>
        <w:t xml:space="preserve"> O</w:t>
      </w:r>
      <w:r w:rsidRPr="00834A96">
        <w:rPr>
          <w:sz w:val="22"/>
        </w:rPr>
        <w:t>F</w:t>
      </w:r>
      <w:r w:rsidRPr="00834A96">
        <w:rPr>
          <w:sz w:val="38"/>
        </w:rPr>
        <w:t xml:space="preserve"> A</w:t>
      </w:r>
      <w:r w:rsidRPr="00834A96">
        <w:rPr>
          <w:sz w:val="22"/>
        </w:rPr>
        <w:t>MERICA</w:t>
      </w:r>
    </w:p>
    <w:p w:rsidR="008D364C" w:rsidRPr="00834A96" w:rsidRDefault="008D364C" w:rsidP="00B36D02">
      <w:pPr>
        <w:jc w:val="center"/>
      </w:pPr>
      <w:r w:rsidRPr="00834A96">
        <w:t>School of Engineering</w:t>
      </w:r>
    </w:p>
    <w:p w:rsidR="008D364C" w:rsidRPr="00834A96" w:rsidRDefault="008D364C" w:rsidP="008D364C">
      <w:pPr>
        <w:tabs>
          <w:tab w:val="left" w:pos="0"/>
        </w:tabs>
        <w:jc w:val="center"/>
        <w:rPr>
          <w:sz w:val="22"/>
        </w:rPr>
      </w:pPr>
      <w:r w:rsidRPr="00834A96">
        <w:rPr>
          <w:sz w:val="22"/>
        </w:rPr>
        <w:t>Department of Mechanical Engineering</w:t>
      </w:r>
    </w:p>
    <w:p w:rsidR="008D364C" w:rsidRPr="00834A96" w:rsidRDefault="008D364C" w:rsidP="008D364C">
      <w:pPr>
        <w:tabs>
          <w:tab w:val="left" w:pos="0"/>
        </w:tabs>
        <w:jc w:val="center"/>
        <w:rPr>
          <w:sz w:val="22"/>
        </w:rPr>
      </w:pPr>
      <w:r w:rsidRPr="00834A96">
        <w:rPr>
          <w:sz w:val="22"/>
        </w:rPr>
        <w:t>620 Michigan Ave.</w:t>
      </w:r>
    </w:p>
    <w:p w:rsidR="008D364C" w:rsidRPr="00834A96" w:rsidRDefault="008D364C" w:rsidP="008D364C">
      <w:pPr>
        <w:pBdr>
          <w:bottom w:val="single" w:sz="12" w:space="1" w:color="auto"/>
        </w:pBdr>
        <w:tabs>
          <w:tab w:val="left" w:pos="0"/>
        </w:tabs>
        <w:jc w:val="center"/>
        <w:rPr>
          <w:sz w:val="22"/>
        </w:rPr>
      </w:pPr>
      <w:r w:rsidRPr="00834A96">
        <w:rPr>
          <w:sz w:val="22"/>
        </w:rPr>
        <w:t>Washington DC 20064</w:t>
      </w:r>
    </w:p>
    <w:p w:rsidR="008D364C" w:rsidRPr="00834A96" w:rsidRDefault="008D364C" w:rsidP="008D364C">
      <w:pPr>
        <w:pBdr>
          <w:bottom w:val="single" w:sz="12" w:space="1" w:color="auto"/>
        </w:pBdr>
        <w:tabs>
          <w:tab w:val="left" w:pos="0"/>
        </w:tabs>
        <w:jc w:val="center"/>
        <w:rPr>
          <w:sz w:val="22"/>
        </w:rPr>
      </w:pPr>
    </w:p>
    <w:p w:rsidR="008D364C" w:rsidRDefault="00872FCB" w:rsidP="008D364C">
      <w:pPr>
        <w:pBdr>
          <w:bottom w:val="single" w:sz="12" w:space="1" w:color="auto"/>
        </w:pBdr>
        <w:tabs>
          <w:tab w:val="left" w:pos="0"/>
        </w:tabs>
        <w:jc w:val="center"/>
        <w:rPr>
          <w:sz w:val="36"/>
          <w:szCs w:val="36"/>
        </w:rPr>
      </w:pPr>
      <w:r>
        <w:rPr>
          <w:sz w:val="36"/>
          <w:szCs w:val="36"/>
        </w:rPr>
        <w:t>Acoustic Metrology</w:t>
      </w:r>
    </w:p>
    <w:p w:rsidR="00872FCB" w:rsidRDefault="00872FCB" w:rsidP="008D364C">
      <w:pPr>
        <w:pBdr>
          <w:bottom w:val="single" w:sz="12" w:space="1" w:color="auto"/>
        </w:pBdr>
        <w:tabs>
          <w:tab w:val="left" w:pos="0"/>
        </w:tabs>
        <w:jc w:val="center"/>
        <w:rPr>
          <w:sz w:val="36"/>
          <w:szCs w:val="36"/>
        </w:rPr>
      </w:pPr>
    </w:p>
    <w:p w:rsidR="00872FCB" w:rsidRDefault="00872FCB" w:rsidP="00872FCB">
      <w:pPr>
        <w:pBdr>
          <w:bottom w:val="single" w:sz="12" w:space="1" w:color="auto"/>
        </w:pBdr>
        <w:tabs>
          <w:tab w:val="left" w:pos="0"/>
        </w:tabs>
        <w:jc w:val="center"/>
        <w:rPr>
          <w:sz w:val="36"/>
          <w:szCs w:val="36"/>
        </w:rPr>
      </w:pPr>
      <w:r>
        <w:rPr>
          <w:sz w:val="36"/>
          <w:szCs w:val="36"/>
        </w:rPr>
        <w:t>Chapter 5</w:t>
      </w:r>
    </w:p>
    <w:p w:rsidR="00872FCB" w:rsidRPr="00834A96" w:rsidRDefault="00872FCB" w:rsidP="00872FCB">
      <w:pPr>
        <w:pBdr>
          <w:bottom w:val="single" w:sz="12" w:space="1" w:color="auto"/>
        </w:pBdr>
        <w:tabs>
          <w:tab w:val="left" w:pos="0"/>
        </w:tabs>
        <w:jc w:val="center"/>
        <w:rPr>
          <w:sz w:val="34"/>
          <w:szCs w:val="36"/>
        </w:rPr>
      </w:pPr>
      <w:r>
        <w:rPr>
          <w:sz w:val="36"/>
          <w:szCs w:val="36"/>
        </w:rPr>
        <w:t>Modeling sound prop</w:t>
      </w:r>
      <w:r w:rsidR="00CD2E26">
        <w:rPr>
          <w:sz w:val="36"/>
          <w:szCs w:val="36"/>
        </w:rPr>
        <w:t>agation in porous media</w:t>
      </w:r>
      <w:r>
        <w:rPr>
          <w:sz w:val="36"/>
          <w:szCs w:val="36"/>
        </w:rPr>
        <w:t xml:space="preserve"> </w:t>
      </w:r>
    </w:p>
    <w:p w:rsidR="00872FCB" w:rsidRDefault="00872FCB" w:rsidP="00872FCB">
      <w:pPr>
        <w:pBdr>
          <w:bottom w:val="single" w:sz="12" w:space="1" w:color="auto"/>
        </w:pBdr>
        <w:tabs>
          <w:tab w:val="left" w:pos="0"/>
        </w:tabs>
        <w:jc w:val="both"/>
        <w:rPr>
          <w:szCs w:val="24"/>
        </w:rPr>
      </w:pPr>
    </w:p>
    <w:p w:rsidR="00872FCB" w:rsidRPr="00834A96" w:rsidRDefault="00872FCB" w:rsidP="00872FCB">
      <w:pPr>
        <w:pBdr>
          <w:bottom w:val="single" w:sz="12" w:space="1" w:color="auto"/>
        </w:pBdr>
        <w:tabs>
          <w:tab w:val="left" w:pos="0"/>
        </w:tabs>
        <w:jc w:val="both"/>
        <w:rPr>
          <w:szCs w:val="24"/>
          <w:vertAlign w:val="superscript"/>
        </w:rPr>
      </w:pPr>
      <w:r>
        <w:rPr>
          <w:szCs w:val="24"/>
        </w:rPr>
        <w:t>Diego Turo,</w:t>
      </w:r>
      <w:r w:rsidRPr="002D5397">
        <w:rPr>
          <w:szCs w:val="24"/>
        </w:rPr>
        <w:t xml:space="preserve"> </w:t>
      </w:r>
      <w:r w:rsidRPr="00834A96">
        <w:rPr>
          <w:szCs w:val="24"/>
        </w:rPr>
        <w:t>Joseph Vignola</w:t>
      </w:r>
      <w:r>
        <w:rPr>
          <w:szCs w:val="24"/>
        </w:rPr>
        <w:t xml:space="preserve"> and Aldo Glean</w:t>
      </w:r>
    </w:p>
    <w:p w:rsidR="00872FCB" w:rsidRPr="00834A96" w:rsidRDefault="00872FCB" w:rsidP="00872FCB">
      <w:pPr>
        <w:pBdr>
          <w:bottom w:val="single" w:sz="12" w:space="1" w:color="auto"/>
        </w:pBdr>
        <w:tabs>
          <w:tab w:val="left" w:pos="0"/>
        </w:tabs>
        <w:jc w:val="both"/>
        <w:rPr>
          <w:szCs w:val="24"/>
        </w:rPr>
      </w:pPr>
      <w:r>
        <w:rPr>
          <w:szCs w:val="24"/>
        </w:rPr>
        <w:t>July 1</w:t>
      </w:r>
      <w:r w:rsidRPr="00834A96">
        <w:rPr>
          <w:szCs w:val="24"/>
        </w:rPr>
        <w:t>, 2012</w:t>
      </w:r>
    </w:p>
    <w:p w:rsidR="00872FCB" w:rsidRDefault="009A20D5" w:rsidP="00872FCB">
      <w:pPr>
        <w:pBdr>
          <w:bottom w:val="single" w:sz="12" w:space="1" w:color="auto"/>
        </w:pBdr>
        <w:tabs>
          <w:tab w:val="left" w:pos="0"/>
        </w:tabs>
        <w:jc w:val="both"/>
        <w:rPr>
          <w:szCs w:val="24"/>
        </w:rPr>
      </w:pPr>
      <w:hyperlink r:id="rId8" w:history="1">
        <w:r w:rsidR="00872FCB" w:rsidRPr="004C7E6E">
          <w:rPr>
            <w:rStyle w:val="Hyperlink"/>
            <w:szCs w:val="24"/>
          </w:rPr>
          <w:t>http://mason.gmu.edu/~dturo/collaborations/CUA_Lecturer_ME_661.html</w:t>
        </w:r>
      </w:hyperlink>
    </w:p>
    <w:p w:rsidR="008D364C" w:rsidRDefault="008D364C" w:rsidP="008D364C">
      <w:pPr>
        <w:pBdr>
          <w:bottom w:val="single" w:sz="12" w:space="1" w:color="auto"/>
        </w:pBdr>
        <w:tabs>
          <w:tab w:val="left" w:pos="0"/>
        </w:tabs>
        <w:jc w:val="both"/>
        <w:rPr>
          <w:szCs w:val="24"/>
        </w:rPr>
      </w:pPr>
    </w:p>
    <w:p w:rsidR="00805005" w:rsidRDefault="00805005" w:rsidP="00D119D7">
      <w:pPr>
        <w:jc w:val="both"/>
        <w:rPr>
          <w:b/>
          <w:sz w:val="40"/>
        </w:rPr>
      </w:pPr>
      <w:r>
        <w:br w:type="page"/>
      </w:r>
    </w:p>
    <w:p w:rsidR="00462C25" w:rsidRDefault="00FB6B30" w:rsidP="00462C25">
      <w:pPr>
        <w:pStyle w:val="Title"/>
      </w:pPr>
      <w:r>
        <w:lastRenderedPageBreak/>
        <w:t>Modeling sound propagation in</w:t>
      </w:r>
      <w:r w:rsidR="001A4B7C">
        <w:t xml:space="preserve"> porous media</w:t>
      </w:r>
    </w:p>
    <w:p w:rsidR="00CD2E26" w:rsidRDefault="00266768">
      <w:pPr>
        <w:pStyle w:val="TOC1"/>
        <w:tabs>
          <w:tab w:val="right" w:leader="dot" w:pos="10790"/>
        </w:tabs>
        <w:rPr>
          <w:rFonts w:eastAsiaTheme="minorEastAsia" w:cstheme="minorBidi"/>
          <w:b w:val="0"/>
          <w:bCs w:val="0"/>
          <w:caps w:val="0"/>
          <w:noProof/>
          <w:lang w:val="en-GB" w:eastAsia="en-GB"/>
        </w:rPr>
      </w:pPr>
      <w:r>
        <w:fldChar w:fldCharType="begin"/>
      </w:r>
      <w:r>
        <w:instrText xml:space="preserve"> TOC \o "1-3" </w:instrText>
      </w:r>
      <w:r>
        <w:fldChar w:fldCharType="separate"/>
      </w:r>
      <w:r w:rsidR="00CD2E26">
        <w:rPr>
          <w:noProof/>
        </w:rPr>
        <w:t>Microscopic and macroscopic description of sound propagation in porous media</w:t>
      </w:r>
      <w:r w:rsidR="00CD2E26">
        <w:rPr>
          <w:noProof/>
        </w:rPr>
        <w:tab/>
      </w:r>
      <w:r w:rsidR="00CD2E26">
        <w:rPr>
          <w:noProof/>
        </w:rPr>
        <w:fldChar w:fldCharType="begin"/>
      </w:r>
      <w:r w:rsidR="00CD2E26">
        <w:rPr>
          <w:noProof/>
        </w:rPr>
        <w:instrText xml:space="preserve"> PAGEREF _Toc329601040 \h </w:instrText>
      </w:r>
      <w:r w:rsidR="00CD2E26">
        <w:rPr>
          <w:noProof/>
        </w:rPr>
      </w:r>
      <w:r w:rsidR="00CD2E26">
        <w:rPr>
          <w:noProof/>
        </w:rPr>
        <w:fldChar w:fldCharType="separate"/>
      </w:r>
      <w:r w:rsidR="00CD2E26">
        <w:rPr>
          <w:noProof/>
        </w:rPr>
        <w:t>3</w:t>
      </w:r>
      <w:r w:rsidR="00CD2E26">
        <w:rPr>
          <w:noProof/>
        </w:rPr>
        <w:fldChar w:fldCharType="end"/>
      </w:r>
    </w:p>
    <w:p w:rsidR="00CD2E26" w:rsidRDefault="00CD2E26">
      <w:pPr>
        <w:pStyle w:val="TOC1"/>
        <w:tabs>
          <w:tab w:val="right" w:leader="dot" w:pos="10790"/>
        </w:tabs>
        <w:rPr>
          <w:rFonts w:eastAsiaTheme="minorEastAsia" w:cstheme="minorBidi"/>
          <w:b w:val="0"/>
          <w:bCs w:val="0"/>
          <w:caps w:val="0"/>
          <w:noProof/>
          <w:lang w:val="en-GB" w:eastAsia="en-GB"/>
        </w:rPr>
      </w:pPr>
      <w:r>
        <w:rPr>
          <w:noProof/>
        </w:rPr>
        <w:t>Sound propagation in cylindrical tubes</w:t>
      </w:r>
      <w:r>
        <w:rPr>
          <w:noProof/>
        </w:rPr>
        <w:tab/>
      </w:r>
      <w:r>
        <w:rPr>
          <w:noProof/>
        </w:rPr>
        <w:fldChar w:fldCharType="begin"/>
      </w:r>
      <w:r>
        <w:rPr>
          <w:noProof/>
        </w:rPr>
        <w:instrText xml:space="preserve"> PAGEREF _Toc329601041 \h </w:instrText>
      </w:r>
      <w:r>
        <w:rPr>
          <w:noProof/>
        </w:rPr>
      </w:r>
      <w:r>
        <w:rPr>
          <w:noProof/>
        </w:rPr>
        <w:fldChar w:fldCharType="separate"/>
      </w:r>
      <w:r>
        <w:rPr>
          <w:noProof/>
        </w:rPr>
        <w:t>3</w:t>
      </w:r>
      <w:r>
        <w:rPr>
          <w:noProof/>
        </w:rPr>
        <w:fldChar w:fldCharType="end"/>
      </w:r>
    </w:p>
    <w:p w:rsidR="00CD2E26" w:rsidRDefault="00CD2E26">
      <w:pPr>
        <w:pStyle w:val="TOC2"/>
        <w:tabs>
          <w:tab w:val="right" w:leader="dot" w:pos="10790"/>
        </w:tabs>
        <w:rPr>
          <w:rFonts w:eastAsiaTheme="minorEastAsia" w:cstheme="minorBidi"/>
          <w:bCs w:val="0"/>
          <w:smallCaps w:val="0"/>
          <w:noProof/>
          <w:lang w:val="en-GB" w:eastAsia="en-GB"/>
        </w:rPr>
      </w:pPr>
      <w:r>
        <w:rPr>
          <w:noProof/>
        </w:rPr>
        <w:t>Viscous effects</w:t>
      </w:r>
      <w:r>
        <w:rPr>
          <w:noProof/>
        </w:rPr>
        <w:tab/>
      </w:r>
      <w:r>
        <w:rPr>
          <w:noProof/>
        </w:rPr>
        <w:fldChar w:fldCharType="begin"/>
      </w:r>
      <w:r>
        <w:rPr>
          <w:noProof/>
        </w:rPr>
        <w:instrText xml:space="preserve"> PAGEREF _Toc329601042 \h </w:instrText>
      </w:r>
      <w:r>
        <w:rPr>
          <w:noProof/>
        </w:rPr>
      </w:r>
      <w:r>
        <w:rPr>
          <w:noProof/>
        </w:rPr>
        <w:fldChar w:fldCharType="separate"/>
      </w:r>
      <w:r>
        <w:rPr>
          <w:noProof/>
        </w:rPr>
        <w:t>3</w:t>
      </w:r>
      <w:r>
        <w:rPr>
          <w:noProof/>
        </w:rPr>
        <w:fldChar w:fldCharType="end"/>
      </w:r>
    </w:p>
    <w:p w:rsidR="00CD2E26" w:rsidRDefault="00CD2E26">
      <w:pPr>
        <w:pStyle w:val="TOC2"/>
        <w:tabs>
          <w:tab w:val="right" w:leader="dot" w:pos="10790"/>
        </w:tabs>
        <w:rPr>
          <w:rFonts w:eastAsiaTheme="minorEastAsia" w:cstheme="minorBidi"/>
          <w:bCs w:val="0"/>
          <w:smallCaps w:val="0"/>
          <w:noProof/>
          <w:lang w:val="en-GB" w:eastAsia="en-GB"/>
        </w:rPr>
      </w:pPr>
      <w:r w:rsidRPr="0031691F">
        <w:rPr>
          <w:noProof/>
          <w:lang w:val="en-GB"/>
        </w:rPr>
        <w:t>Zwikker-Kosten and Stinson models</w:t>
      </w:r>
      <w:r>
        <w:rPr>
          <w:noProof/>
        </w:rPr>
        <w:tab/>
      </w:r>
      <w:r>
        <w:rPr>
          <w:noProof/>
        </w:rPr>
        <w:fldChar w:fldCharType="begin"/>
      </w:r>
      <w:r>
        <w:rPr>
          <w:noProof/>
        </w:rPr>
        <w:instrText xml:space="preserve"> PAGEREF _Toc329601043 \h </w:instrText>
      </w:r>
      <w:r>
        <w:rPr>
          <w:noProof/>
        </w:rPr>
      </w:r>
      <w:r>
        <w:rPr>
          <w:noProof/>
        </w:rPr>
        <w:fldChar w:fldCharType="separate"/>
      </w:r>
      <w:r>
        <w:rPr>
          <w:noProof/>
        </w:rPr>
        <w:t>4</w:t>
      </w:r>
      <w:r>
        <w:rPr>
          <w:noProof/>
        </w:rPr>
        <w:fldChar w:fldCharType="end"/>
      </w:r>
    </w:p>
    <w:p w:rsidR="00CD2E26" w:rsidRDefault="00CD2E26">
      <w:pPr>
        <w:pStyle w:val="TOC2"/>
        <w:tabs>
          <w:tab w:val="right" w:leader="dot" w:pos="10790"/>
        </w:tabs>
        <w:rPr>
          <w:rFonts w:eastAsiaTheme="minorEastAsia" w:cstheme="minorBidi"/>
          <w:bCs w:val="0"/>
          <w:smallCaps w:val="0"/>
          <w:noProof/>
          <w:lang w:val="en-GB" w:eastAsia="en-GB"/>
        </w:rPr>
      </w:pPr>
      <w:r w:rsidRPr="0031691F">
        <w:rPr>
          <w:noProof/>
          <w:lang w:val="en-GB"/>
        </w:rPr>
        <w:t>Equivalence between fluid layer and a porous layer</w:t>
      </w:r>
      <w:r>
        <w:rPr>
          <w:noProof/>
        </w:rPr>
        <w:tab/>
      </w:r>
      <w:r>
        <w:rPr>
          <w:noProof/>
        </w:rPr>
        <w:fldChar w:fldCharType="begin"/>
      </w:r>
      <w:r>
        <w:rPr>
          <w:noProof/>
        </w:rPr>
        <w:instrText xml:space="preserve"> PAGEREF _Toc329601044 \h </w:instrText>
      </w:r>
      <w:r>
        <w:rPr>
          <w:noProof/>
        </w:rPr>
      </w:r>
      <w:r>
        <w:rPr>
          <w:noProof/>
        </w:rPr>
        <w:fldChar w:fldCharType="separate"/>
      </w:r>
      <w:r>
        <w:rPr>
          <w:noProof/>
        </w:rPr>
        <w:t>6</w:t>
      </w:r>
      <w:r>
        <w:rPr>
          <w:noProof/>
        </w:rPr>
        <w:fldChar w:fldCharType="end"/>
      </w:r>
    </w:p>
    <w:p w:rsidR="00CD2E26" w:rsidRDefault="00CD2E26">
      <w:pPr>
        <w:pStyle w:val="TOC2"/>
        <w:tabs>
          <w:tab w:val="right" w:leader="dot" w:pos="10790"/>
        </w:tabs>
        <w:rPr>
          <w:rFonts w:eastAsiaTheme="minorEastAsia" w:cstheme="minorBidi"/>
          <w:bCs w:val="0"/>
          <w:smallCaps w:val="0"/>
          <w:noProof/>
          <w:lang w:val="en-GB" w:eastAsia="en-GB"/>
        </w:rPr>
      </w:pPr>
      <w:r>
        <w:rPr>
          <w:noProof/>
        </w:rPr>
        <w:t>Porosity, tortuosity and flow resistivity of an ideal porous media with N straight identical cylindrical pores</w:t>
      </w:r>
      <w:r>
        <w:rPr>
          <w:noProof/>
        </w:rPr>
        <w:tab/>
      </w:r>
      <w:r>
        <w:rPr>
          <w:noProof/>
        </w:rPr>
        <w:fldChar w:fldCharType="begin"/>
      </w:r>
      <w:r>
        <w:rPr>
          <w:noProof/>
        </w:rPr>
        <w:instrText xml:space="preserve"> PAGEREF _Toc329601045 \h </w:instrText>
      </w:r>
      <w:r>
        <w:rPr>
          <w:noProof/>
        </w:rPr>
      </w:r>
      <w:r>
        <w:rPr>
          <w:noProof/>
        </w:rPr>
        <w:fldChar w:fldCharType="separate"/>
      </w:r>
      <w:r>
        <w:rPr>
          <w:noProof/>
        </w:rPr>
        <w:t>8</w:t>
      </w:r>
      <w:r>
        <w:rPr>
          <w:noProof/>
        </w:rPr>
        <w:fldChar w:fldCharType="end"/>
      </w:r>
    </w:p>
    <w:p w:rsidR="00CD2E26" w:rsidRDefault="00CD2E26">
      <w:pPr>
        <w:pStyle w:val="TOC2"/>
        <w:tabs>
          <w:tab w:val="right" w:leader="dot" w:pos="10790"/>
        </w:tabs>
        <w:rPr>
          <w:rFonts w:eastAsiaTheme="minorEastAsia" w:cstheme="minorBidi"/>
          <w:bCs w:val="0"/>
          <w:smallCaps w:val="0"/>
          <w:noProof/>
          <w:lang w:val="en-GB" w:eastAsia="en-GB"/>
        </w:rPr>
      </w:pPr>
      <w:r>
        <w:rPr>
          <w:noProof/>
        </w:rPr>
        <w:t>Example</w:t>
      </w:r>
      <w:r>
        <w:rPr>
          <w:noProof/>
        </w:rPr>
        <w:tab/>
      </w:r>
      <w:r>
        <w:rPr>
          <w:noProof/>
        </w:rPr>
        <w:fldChar w:fldCharType="begin"/>
      </w:r>
      <w:r>
        <w:rPr>
          <w:noProof/>
        </w:rPr>
        <w:instrText xml:space="preserve"> PAGEREF _Toc329601046 \h </w:instrText>
      </w:r>
      <w:r>
        <w:rPr>
          <w:noProof/>
        </w:rPr>
      </w:r>
      <w:r>
        <w:rPr>
          <w:noProof/>
        </w:rPr>
        <w:fldChar w:fldCharType="separate"/>
      </w:r>
      <w:r>
        <w:rPr>
          <w:noProof/>
        </w:rPr>
        <w:t>8</w:t>
      </w:r>
      <w:r>
        <w:rPr>
          <w:noProof/>
        </w:rPr>
        <w:fldChar w:fldCharType="end"/>
      </w:r>
    </w:p>
    <w:p w:rsidR="00CD2E26" w:rsidRDefault="00CD2E26">
      <w:pPr>
        <w:pStyle w:val="TOC1"/>
        <w:tabs>
          <w:tab w:val="right" w:leader="dot" w:pos="10790"/>
        </w:tabs>
        <w:rPr>
          <w:rFonts w:eastAsiaTheme="minorEastAsia" w:cstheme="minorBidi"/>
          <w:b w:val="0"/>
          <w:bCs w:val="0"/>
          <w:caps w:val="0"/>
          <w:noProof/>
          <w:lang w:val="en-GB" w:eastAsia="en-GB"/>
        </w:rPr>
      </w:pPr>
      <w:r>
        <w:rPr>
          <w:noProof/>
        </w:rPr>
        <w:t>Sound propagation in rigid porous materials: equivalent fluid model</w:t>
      </w:r>
      <w:r>
        <w:rPr>
          <w:noProof/>
        </w:rPr>
        <w:tab/>
      </w:r>
      <w:r>
        <w:rPr>
          <w:noProof/>
        </w:rPr>
        <w:fldChar w:fldCharType="begin"/>
      </w:r>
      <w:r>
        <w:rPr>
          <w:noProof/>
        </w:rPr>
        <w:instrText xml:space="preserve"> PAGEREF _Toc329601047 \h </w:instrText>
      </w:r>
      <w:r>
        <w:rPr>
          <w:noProof/>
        </w:rPr>
      </w:r>
      <w:r>
        <w:rPr>
          <w:noProof/>
        </w:rPr>
        <w:fldChar w:fldCharType="separate"/>
      </w:r>
      <w:r>
        <w:rPr>
          <w:noProof/>
        </w:rPr>
        <w:t>9</w:t>
      </w:r>
      <w:r>
        <w:rPr>
          <w:noProof/>
        </w:rPr>
        <w:fldChar w:fldCharType="end"/>
      </w:r>
    </w:p>
    <w:p w:rsidR="00CD2E26" w:rsidRDefault="00CD2E26">
      <w:pPr>
        <w:pStyle w:val="TOC2"/>
        <w:tabs>
          <w:tab w:val="right" w:leader="dot" w:pos="10790"/>
        </w:tabs>
        <w:rPr>
          <w:rFonts w:eastAsiaTheme="minorEastAsia" w:cstheme="minorBidi"/>
          <w:bCs w:val="0"/>
          <w:smallCaps w:val="0"/>
          <w:noProof/>
          <w:lang w:val="en-GB" w:eastAsia="en-GB"/>
        </w:rPr>
      </w:pPr>
      <w:r w:rsidRPr="0031691F">
        <w:rPr>
          <w:noProof/>
          <w:lang w:val="en-GB"/>
        </w:rPr>
        <w:t>Allard, Champoux and Lafarge model</w:t>
      </w:r>
      <w:r>
        <w:rPr>
          <w:noProof/>
        </w:rPr>
        <w:tab/>
      </w:r>
      <w:r>
        <w:rPr>
          <w:noProof/>
        </w:rPr>
        <w:fldChar w:fldCharType="begin"/>
      </w:r>
      <w:r>
        <w:rPr>
          <w:noProof/>
        </w:rPr>
        <w:instrText xml:space="preserve"> PAGEREF _Toc329601048 \h </w:instrText>
      </w:r>
      <w:r>
        <w:rPr>
          <w:noProof/>
        </w:rPr>
      </w:r>
      <w:r>
        <w:rPr>
          <w:noProof/>
        </w:rPr>
        <w:fldChar w:fldCharType="separate"/>
      </w:r>
      <w:r>
        <w:rPr>
          <w:noProof/>
        </w:rPr>
        <w:t>11</w:t>
      </w:r>
      <w:r>
        <w:rPr>
          <w:noProof/>
        </w:rPr>
        <w:fldChar w:fldCharType="end"/>
      </w:r>
    </w:p>
    <w:p w:rsidR="00CD2E26" w:rsidRDefault="00CD2E26">
      <w:pPr>
        <w:pStyle w:val="TOC2"/>
        <w:tabs>
          <w:tab w:val="right" w:leader="dot" w:pos="10790"/>
        </w:tabs>
        <w:rPr>
          <w:rFonts w:eastAsiaTheme="minorEastAsia" w:cstheme="minorBidi"/>
          <w:bCs w:val="0"/>
          <w:smallCaps w:val="0"/>
          <w:noProof/>
          <w:lang w:val="en-GB" w:eastAsia="en-GB"/>
        </w:rPr>
      </w:pPr>
      <w:r w:rsidRPr="0031691F">
        <w:rPr>
          <w:noProof/>
          <w:lang w:val="en-GB"/>
        </w:rPr>
        <w:t>Wilson’s model: the relaxation phenomena</w:t>
      </w:r>
      <w:r>
        <w:rPr>
          <w:noProof/>
        </w:rPr>
        <w:tab/>
      </w:r>
      <w:r>
        <w:rPr>
          <w:noProof/>
        </w:rPr>
        <w:fldChar w:fldCharType="begin"/>
      </w:r>
      <w:r>
        <w:rPr>
          <w:noProof/>
        </w:rPr>
        <w:instrText xml:space="preserve"> PAGEREF _Toc329601049 \h </w:instrText>
      </w:r>
      <w:r>
        <w:rPr>
          <w:noProof/>
        </w:rPr>
      </w:r>
      <w:r>
        <w:rPr>
          <w:noProof/>
        </w:rPr>
        <w:fldChar w:fldCharType="separate"/>
      </w:r>
      <w:r>
        <w:rPr>
          <w:noProof/>
        </w:rPr>
        <w:t>13</w:t>
      </w:r>
      <w:r>
        <w:rPr>
          <w:noProof/>
        </w:rPr>
        <w:fldChar w:fldCharType="end"/>
      </w:r>
    </w:p>
    <w:p w:rsidR="00CD2E26" w:rsidRDefault="00CD2E26">
      <w:pPr>
        <w:pStyle w:val="TOC2"/>
        <w:tabs>
          <w:tab w:val="right" w:leader="dot" w:pos="10790"/>
        </w:tabs>
        <w:rPr>
          <w:rFonts w:eastAsiaTheme="minorEastAsia" w:cstheme="minorBidi"/>
          <w:bCs w:val="0"/>
          <w:smallCaps w:val="0"/>
          <w:noProof/>
          <w:lang w:val="en-GB" w:eastAsia="en-GB"/>
        </w:rPr>
      </w:pPr>
      <w:r w:rsidRPr="0031691F">
        <w:rPr>
          <w:noProof/>
          <w:lang w:val="en-GB"/>
        </w:rPr>
        <w:t>Meaning of low and high frequency limits for a porous media: characteristic frequency and shape factor.</w:t>
      </w:r>
      <w:r>
        <w:rPr>
          <w:noProof/>
        </w:rPr>
        <w:tab/>
      </w:r>
      <w:r>
        <w:rPr>
          <w:noProof/>
        </w:rPr>
        <w:fldChar w:fldCharType="begin"/>
      </w:r>
      <w:r>
        <w:rPr>
          <w:noProof/>
        </w:rPr>
        <w:instrText xml:space="preserve"> PAGEREF _Toc329601050 \h </w:instrText>
      </w:r>
      <w:r>
        <w:rPr>
          <w:noProof/>
        </w:rPr>
      </w:r>
      <w:r>
        <w:rPr>
          <w:noProof/>
        </w:rPr>
        <w:fldChar w:fldCharType="separate"/>
      </w:r>
      <w:r>
        <w:rPr>
          <w:noProof/>
        </w:rPr>
        <w:t>15</w:t>
      </w:r>
      <w:r>
        <w:rPr>
          <w:noProof/>
        </w:rPr>
        <w:fldChar w:fldCharType="end"/>
      </w:r>
    </w:p>
    <w:p w:rsidR="00CD2E26" w:rsidRDefault="00CD2E26">
      <w:pPr>
        <w:pStyle w:val="TOC2"/>
        <w:tabs>
          <w:tab w:val="right" w:leader="dot" w:pos="10790"/>
        </w:tabs>
        <w:rPr>
          <w:rFonts w:eastAsiaTheme="minorEastAsia" w:cstheme="minorBidi"/>
          <w:bCs w:val="0"/>
          <w:smallCaps w:val="0"/>
          <w:noProof/>
          <w:lang w:val="en-GB" w:eastAsia="en-GB"/>
        </w:rPr>
      </w:pPr>
      <w:r w:rsidRPr="0031691F">
        <w:rPr>
          <w:noProof/>
          <w:lang w:val="en-GB"/>
        </w:rPr>
        <w:t>Cell-model and granular multi-layered media</w:t>
      </w:r>
      <w:r>
        <w:rPr>
          <w:noProof/>
        </w:rPr>
        <w:tab/>
      </w:r>
      <w:r>
        <w:rPr>
          <w:noProof/>
        </w:rPr>
        <w:fldChar w:fldCharType="begin"/>
      </w:r>
      <w:r>
        <w:rPr>
          <w:noProof/>
        </w:rPr>
        <w:instrText xml:space="preserve"> PAGEREF _Toc329601051 \h </w:instrText>
      </w:r>
      <w:r>
        <w:rPr>
          <w:noProof/>
        </w:rPr>
      </w:r>
      <w:r>
        <w:rPr>
          <w:noProof/>
        </w:rPr>
        <w:fldChar w:fldCharType="separate"/>
      </w:r>
      <w:r>
        <w:rPr>
          <w:noProof/>
        </w:rPr>
        <w:t>16</w:t>
      </w:r>
      <w:r>
        <w:rPr>
          <w:noProof/>
        </w:rPr>
        <w:fldChar w:fldCharType="end"/>
      </w:r>
    </w:p>
    <w:p w:rsidR="00CD2E26" w:rsidRDefault="00CD2E26">
      <w:pPr>
        <w:pStyle w:val="TOC1"/>
        <w:tabs>
          <w:tab w:val="right" w:leader="dot" w:pos="10790"/>
        </w:tabs>
        <w:rPr>
          <w:rFonts w:eastAsiaTheme="minorEastAsia" w:cstheme="minorBidi"/>
          <w:b w:val="0"/>
          <w:bCs w:val="0"/>
          <w:caps w:val="0"/>
          <w:noProof/>
          <w:lang w:val="en-GB" w:eastAsia="en-GB"/>
        </w:rPr>
      </w:pPr>
      <w:r>
        <w:rPr>
          <w:noProof/>
        </w:rPr>
        <w:t>References</w:t>
      </w:r>
      <w:r>
        <w:rPr>
          <w:noProof/>
        </w:rPr>
        <w:tab/>
      </w:r>
      <w:r>
        <w:rPr>
          <w:noProof/>
        </w:rPr>
        <w:fldChar w:fldCharType="begin"/>
      </w:r>
      <w:r>
        <w:rPr>
          <w:noProof/>
        </w:rPr>
        <w:instrText xml:space="preserve"> PAGEREF _Toc329601052 \h </w:instrText>
      </w:r>
      <w:r>
        <w:rPr>
          <w:noProof/>
        </w:rPr>
      </w:r>
      <w:r>
        <w:rPr>
          <w:noProof/>
        </w:rPr>
        <w:fldChar w:fldCharType="separate"/>
      </w:r>
      <w:r>
        <w:rPr>
          <w:noProof/>
        </w:rPr>
        <w:t>19</w:t>
      </w:r>
      <w:r>
        <w:rPr>
          <w:noProof/>
        </w:rPr>
        <w:fldChar w:fldCharType="end"/>
      </w:r>
    </w:p>
    <w:p w:rsidR="00462C25" w:rsidRDefault="00266768" w:rsidP="00462C25">
      <w:pPr>
        <w:pStyle w:val="Title"/>
        <w:jc w:val="left"/>
      </w:pPr>
      <w:r>
        <w:rPr>
          <w:rFonts w:asciiTheme="minorHAnsi" w:hAnsiTheme="minorHAnsi"/>
          <w:sz w:val="22"/>
          <w:szCs w:val="22"/>
        </w:rPr>
        <w:fldChar w:fldCharType="end"/>
      </w:r>
    </w:p>
    <w:p w:rsidR="00462C25" w:rsidRPr="00266768" w:rsidRDefault="00462C25" w:rsidP="00266768">
      <w:pPr>
        <w:rPr>
          <w:b/>
          <w:sz w:val="40"/>
        </w:rPr>
      </w:pPr>
      <w:r>
        <w:br w:type="page"/>
      </w:r>
    </w:p>
    <w:p w:rsidR="00DA4FE3" w:rsidRDefault="00DA4FE3" w:rsidP="00DA4FE3">
      <w:pPr>
        <w:pStyle w:val="Heading1"/>
      </w:pPr>
      <w:bookmarkStart w:id="1" w:name="_Toc329601040"/>
      <w:r>
        <w:lastRenderedPageBreak/>
        <w:t>Microscopic and macroscopic description of sound propagation in porous media</w:t>
      </w:r>
      <w:bookmarkEnd w:id="1"/>
    </w:p>
    <w:p w:rsidR="00DA4FE3" w:rsidRDefault="00DA4FE3" w:rsidP="00DA4FE3">
      <w:pPr>
        <w:jc w:val="both"/>
      </w:pPr>
      <w:r>
        <w:t>The quantities that are involved in sound propagation can be defined locally, on a microscopic scale, for instance in a porous material with cylindrical pores having a circular cross-section, as functions of the distance to the axis of the pores. On a microscopic scale, sound propagation in porous materials is generally difficult to study because of the complicated geometries of the frames. Only the mean values of the quantities involved are of practical interest. The averaging must be performed on a macroscopic scale, on a homogenization volume with dimensions sufficiently large for the average to be significant. At the same time, these dimensions must be much smaller than the acoustic wavelength</w:t>
      </w:r>
      <w:r w:rsidR="00053DA0">
        <w:t xml:space="preserve"> (incompressibility condition)</w:t>
      </w:r>
      <w:r>
        <w:t xml:space="preserve">. The description of sound propagation in porous material can be complicated by the fact that sound also excites and moves the frame of the material. If the frame is motionless, in a first step, the air inside the porous medium can be replaced on the macroscopic scale by an equivalent free fluid. This equivalent fluid has a complex effective density </w:t>
      </w:r>
      <w:r w:rsidRPr="00DA4FE3">
        <w:rPr>
          <w:position w:val="-14"/>
        </w:rPr>
        <w:object w:dxaOrig="580" w:dyaOrig="380">
          <v:shape id="_x0000_i1025" type="#_x0000_t75" style="width:29.5pt;height:19.5pt" o:ole="">
            <v:imagedata r:id="rId9" o:title=""/>
          </v:shape>
          <o:OLEObject Type="Embed" ProgID="Equation.3" ShapeID="_x0000_i1025" DrawAspect="Content" ObjectID="_1518685629" r:id="rId10"/>
        </w:object>
      </w:r>
      <w:r>
        <w:t xml:space="preserve"> and a complex bulk </w:t>
      </w:r>
      <w:proofErr w:type="gramStart"/>
      <w:r>
        <w:t xml:space="preserve">modulus </w:t>
      </w:r>
      <w:proofErr w:type="gramEnd"/>
      <w:r w:rsidRPr="00DA4FE3">
        <w:rPr>
          <w:position w:val="-14"/>
        </w:rPr>
        <w:object w:dxaOrig="620" w:dyaOrig="380">
          <v:shape id="_x0000_i1026" type="#_x0000_t75" style="width:31.5pt;height:19.5pt" o:ole="">
            <v:imagedata r:id="rId11" o:title=""/>
          </v:shape>
          <o:OLEObject Type="Embed" ProgID="Equation.3" ShapeID="_x0000_i1026" DrawAspect="Content" ObjectID="_1518685630" r:id="rId12"/>
        </w:object>
      </w:r>
      <w:r>
        <w:t xml:space="preserve">. The wave number </w:t>
      </w:r>
      <w:r w:rsidRPr="003F2462">
        <w:rPr>
          <w:position w:val="-6"/>
        </w:rPr>
        <w:object w:dxaOrig="200" w:dyaOrig="280">
          <v:shape id="_x0000_i1027" type="#_x0000_t75" style="width:10pt;height:14.5pt" o:ole="">
            <v:imagedata r:id="rId13" o:title=""/>
          </v:shape>
          <o:OLEObject Type="Embed" ProgID="Equation.3" ShapeID="_x0000_i1027" DrawAspect="Content" ObjectID="_1518685631" r:id="rId14"/>
        </w:object>
      </w:r>
      <w:r>
        <w:t xml:space="preserve"> and the characteristic impedance </w:t>
      </w:r>
      <w:r w:rsidRPr="003F2462">
        <w:rPr>
          <w:position w:val="-12"/>
        </w:rPr>
        <w:object w:dxaOrig="300" w:dyaOrig="340">
          <v:shape id="_x0000_i1028" type="#_x0000_t75" style="width:15.5pt;height:17pt" o:ole="">
            <v:imagedata r:id="rId15" o:title=""/>
          </v:shape>
          <o:OLEObject Type="Embed" ProgID="Equation.3" ShapeID="_x0000_i1028" DrawAspect="Content" ObjectID="_1518685632" r:id="rId16"/>
        </w:object>
      </w:r>
      <w:r>
        <w:t xml:space="preserve"> of the equivalent fluid are also complex. In a second step, the porous layer can be replaced by a fluid layer of density </w:t>
      </w:r>
      <w:r w:rsidR="0063497A" w:rsidRPr="0063497A">
        <w:rPr>
          <w:position w:val="-14"/>
        </w:rPr>
        <w:object w:dxaOrig="860" w:dyaOrig="380">
          <v:shape id="_x0000_i1029" type="#_x0000_t75" style="width:44pt;height:19.5pt" o:ole="">
            <v:imagedata r:id="rId17" o:title=""/>
          </v:shape>
          <o:OLEObject Type="Embed" ProgID="Equation.3" ShapeID="_x0000_i1029" DrawAspect="Content" ObjectID="_1518685633" r:id="rId18"/>
        </w:object>
      </w:r>
      <w:r w:rsidR="00FA1506">
        <w:t xml:space="preserve"> and of bulk </w:t>
      </w:r>
      <w:proofErr w:type="gramStart"/>
      <w:r w:rsidR="00FA1506">
        <w:t xml:space="preserve">modulus </w:t>
      </w:r>
      <w:proofErr w:type="gramEnd"/>
      <w:r w:rsidR="0063497A" w:rsidRPr="0063497A">
        <w:rPr>
          <w:position w:val="-14"/>
        </w:rPr>
        <w:object w:dxaOrig="900" w:dyaOrig="380">
          <v:shape id="_x0000_i1030" type="#_x0000_t75" style="width:45pt;height:19.5pt" o:ole="">
            <v:imagedata r:id="rId19" o:title=""/>
          </v:shape>
          <o:OLEObject Type="Embed" ProgID="Equation.3" ShapeID="_x0000_i1030" DrawAspect="Content" ObjectID="_1518685634" r:id="rId20"/>
        </w:object>
      </w:r>
      <w:r>
        <w:t>.</w:t>
      </w:r>
    </w:p>
    <w:p w:rsidR="002354A9" w:rsidRDefault="002354A9" w:rsidP="00DA4FE3">
      <w:pPr>
        <w:jc w:val="both"/>
      </w:pPr>
    </w:p>
    <w:p w:rsidR="002354A9" w:rsidRDefault="002354A9" w:rsidP="002354A9">
      <w:pPr>
        <w:pStyle w:val="Heading1"/>
      </w:pPr>
      <w:bookmarkStart w:id="2" w:name="_Toc329601041"/>
      <w:r>
        <w:t>Sound propagation in cylindrical tubes</w:t>
      </w:r>
      <w:bookmarkEnd w:id="2"/>
    </w:p>
    <w:p w:rsidR="00F74B19" w:rsidRDefault="00F74B19" w:rsidP="00F74B19">
      <w:pPr>
        <w:jc w:val="both"/>
        <w:rPr>
          <w:lang w:val="en-GB"/>
        </w:rPr>
      </w:pPr>
      <w:r w:rsidRPr="00F74B19">
        <w:rPr>
          <w:lang w:val="en-GB"/>
        </w:rPr>
        <w:t>The geometry of the pores in ordinary porous materials is not simple and a direct calculation of the viscous and thermal interaction between the air and these materials is generally impossible to perform. Even though, useful information can be obtained from the simple case of porous materials with cylindrical pores.</w:t>
      </w:r>
    </w:p>
    <w:p w:rsidR="00315E90" w:rsidRPr="00315E90" w:rsidRDefault="00315E90" w:rsidP="00315E90">
      <w:pPr>
        <w:pStyle w:val="Heading2"/>
      </w:pPr>
      <w:bookmarkStart w:id="3" w:name="_Toc329601042"/>
      <w:r>
        <w:t>Viscous effects</w:t>
      </w:r>
      <w:bookmarkEnd w:id="3"/>
    </w:p>
    <w:p w:rsidR="00F74B19" w:rsidRPr="00F74B19" w:rsidRDefault="00315E90" w:rsidP="00F74B19">
      <w:pPr>
        <w:jc w:val="both"/>
        <w:rPr>
          <w:lang w:val="en-GB"/>
        </w:rPr>
      </w:pPr>
      <w:r>
        <w:rPr>
          <w:lang w:val="en-GB"/>
        </w:rPr>
        <w:t>L</w:t>
      </w:r>
      <w:r w:rsidR="00F74B19" w:rsidRPr="00F74B19">
        <w:rPr>
          <w:lang w:val="en-GB"/>
        </w:rPr>
        <w:t xml:space="preserve">et’s write the linearized </w:t>
      </w:r>
      <w:proofErr w:type="spellStart"/>
      <w:r w:rsidR="00F74B19" w:rsidRPr="00F74B19">
        <w:rPr>
          <w:lang w:val="en-GB"/>
        </w:rPr>
        <w:t>Navier</w:t>
      </w:r>
      <w:proofErr w:type="spellEnd"/>
      <w:r w:rsidR="00F74B19" w:rsidRPr="00F74B19">
        <w:rPr>
          <w:lang w:val="en-GB"/>
        </w:rPr>
        <w:t>-Stokes equation for the motion of incompressible fluid in a single cylindrical pore subject to a constant pressure gradient:</w:t>
      </w:r>
    </w:p>
    <w:p w:rsidR="00F74B19" w:rsidRDefault="00F74B19" w:rsidP="00F74B19">
      <w:pPr>
        <w:jc w:val="center"/>
        <w:rPr>
          <w:lang w:val="en-GB"/>
        </w:rPr>
      </w:pPr>
      <w:r w:rsidRPr="00F74B19">
        <w:rPr>
          <w:noProof/>
        </w:rPr>
        <w:drawing>
          <wp:inline distT="0" distB="0" distL="0" distR="0" wp14:editId="46831B90">
            <wp:extent cx="2836545" cy="2303145"/>
            <wp:effectExtent l="0" t="0" r="8255" b="8255"/>
            <wp:docPr id="351" name="Picture 351" descr="cylindrical_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cylindrical_po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6545" cy="2303145"/>
                    </a:xfrm>
                    <a:prstGeom prst="rect">
                      <a:avLst/>
                    </a:prstGeom>
                    <a:noFill/>
                    <a:ln>
                      <a:noFill/>
                    </a:ln>
                  </pic:spPr>
                </pic:pic>
              </a:graphicData>
            </a:graphic>
          </wp:inline>
        </w:drawing>
      </w:r>
    </w:p>
    <w:p w:rsidR="00872FCB" w:rsidRPr="00872FCB" w:rsidRDefault="00872FCB" w:rsidP="00872FCB">
      <w:pPr>
        <w:numPr>
          <w:ilvl w:val="0"/>
          <w:numId w:val="12"/>
        </w:numPr>
        <w:spacing w:after="200"/>
        <w:jc w:val="center"/>
        <w:rPr>
          <w:bCs w:val="0"/>
          <w:sz w:val="18"/>
          <w:szCs w:val="18"/>
        </w:rPr>
      </w:pPr>
      <w:bookmarkStart w:id="4" w:name="_Ref277757459"/>
      <w:bookmarkStart w:id="5" w:name="_Toc296361391"/>
      <w:r w:rsidRPr="00872FCB">
        <w:rPr>
          <w:bCs w:val="0"/>
          <w:sz w:val="18"/>
          <w:szCs w:val="18"/>
        </w:rPr>
        <w:t>Schematic representation of a cylindrical pore.</w:t>
      </w:r>
    </w:p>
    <w:bookmarkEnd w:id="4"/>
    <w:bookmarkEnd w:id="5"/>
    <w:p w:rsidR="00872FCB" w:rsidRDefault="00872FCB" w:rsidP="00F74B19">
      <w:pPr>
        <w:jc w:val="both"/>
      </w:pPr>
      <w:r w:rsidRPr="00F74B19">
        <w:rPr>
          <w:lang w:val="en-GB"/>
        </w:rPr>
        <w:object w:dxaOrig="3300" w:dyaOrig="760">
          <v:shape id="_x0000_i1031" type="#_x0000_t75" style="width:165.5pt;height:38pt" o:ole="">
            <v:imagedata r:id="rId22" o:title=""/>
          </v:shape>
          <o:OLEObject Type="Embed" ProgID="Equation.DSMT4" ShapeID="_x0000_i1031" DrawAspect="Content" ObjectID="_1518685635" r:id="rId23"/>
        </w:object>
      </w:r>
    </w:p>
    <w:p w:rsidR="00F74B19" w:rsidRDefault="00872FCB" w:rsidP="00F74B19">
      <w:pPr>
        <w:jc w:val="both"/>
      </w:pPr>
      <w:proofErr w:type="gramStart"/>
      <w:r>
        <w:t>w</w:t>
      </w:r>
      <w:r w:rsidR="00F74B19" w:rsidRPr="00175F19">
        <w:t>here</w:t>
      </w:r>
      <w:r>
        <w:t xml:space="preserve"> </w:t>
      </w:r>
      <w:r w:rsidRPr="0023456F">
        <w:rPr>
          <w:position w:val="-12"/>
        </w:rPr>
        <w:object w:dxaOrig="240" w:dyaOrig="360">
          <v:shape id="_x0000_i1032" type="#_x0000_t75" style="width:12pt;height:19pt" o:ole="">
            <v:imagedata r:id="rId24" o:title=""/>
          </v:shape>
          <o:OLEObject Type="Embed" ProgID="Equation.DSMT4" ShapeID="_x0000_i1032" DrawAspect="Content" ObjectID="_1518685636" r:id="rId25"/>
        </w:object>
      </w:r>
      <w:r>
        <w:t xml:space="preserve"> , </w:t>
      </w:r>
      <w:r w:rsidRPr="0023456F">
        <w:rPr>
          <w:position w:val="-12"/>
        </w:rPr>
        <w:object w:dxaOrig="260" w:dyaOrig="360">
          <v:shape id="_x0000_i1033" type="#_x0000_t75" style="width:14pt;height:19pt" o:ole="">
            <v:imagedata r:id="rId26" o:title=""/>
          </v:shape>
          <o:OLEObject Type="Embed" ProgID="Equation.DSMT4" ShapeID="_x0000_i1033" DrawAspect="Content" ObjectID="_1518685637" r:id="rId27"/>
        </w:object>
      </w:r>
      <w:r w:rsidR="00F74B19" w:rsidRPr="00175F19">
        <w:t xml:space="preserve">, and </w:t>
      </w:r>
      <w:r w:rsidRPr="0023456F">
        <w:rPr>
          <w:position w:val="-12"/>
        </w:rPr>
        <w:object w:dxaOrig="260" w:dyaOrig="360">
          <v:shape id="_x0000_i1034" type="#_x0000_t75" style="width:14pt;height:19pt" o:ole="">
            <v:imagedata r:id="rId28" o:title=""/>
          </v:shape>
          <o:OLEObject Type="Embed" ProgID="Equation.DSMT4" ShapeID="_x0000_i1034" DrawAspect="Content" ObjectID="_1518685638" r:id="rId29"/>
        </w:object>
      </w:r>
      <w:r w:rsidR="00F74B19" w:rsidRPr="00175F19">
        <w:t>are the spatial coordinate</w:t>
      </w:r>
      <w:r>
        <w:t xml:space="preserve">s, </w:t>
      </w:r>
      <w:r w:rsidRPr="00872FCB">
        <w:rPr>
          <w:position w:val="-10"/>
        </w:rPr>
        <w:object w:dxaOrig="240" w:dyaOrig="260">
          <v:shape id="_x0000_i1035" type="#_x0000_t75" style="width:12pt;height:14pt" o:ole="">
            <v:imagedata r:id="rId30" o:title=""/>
          </v:shape>
          <o:OLEObject Type="Embed" ProgID="Equation.DSMT4" ShapeID="_x0000_i1035" DrawAspect="Content" ObjectID="_1518685639" r:id="rId31"/>
        </w:object>
      </w:r>
      <w:r w:rsidR="00F74B19" w:rsidRPr="00175F19">
        <w:t xml:space="preserve"> </w:t>
      </w:r>
      <w:r>
        <w:t xml:space="preserve">is acoustic pressure, </w:t>
      </w:r>
      <w:r w:rsidRPr="00872FCB">
        <w:rPr>
          <w:position w:val="-10"/>
        </w:rPr>
        <w:object w:dxaOrig="200" w:dyaOrig="260">
          <v:shape id="_x0000_i1036" type="#_x0000_t75" style="width:10pt;height:14pt" o:ole="">
            <v:imagedata r:id="rId32" o:title=""/>
          </v:shape>
          <o:OLEObject Type="Embed" ProgID="Equation.DSMT4" ShapeID="_x0000_i1036" DrawAspect="Content" ObjectID="_1518685640" r:id="rId33"/>
        </w:object>
      </w:r>
      <w:r>
        <w:t xml:space="preserve"> </w:t>
      </w:r>
      <w:r w:rsidR="00F74B19" w:rsidRPr="00175F19">
        <w:t>and</w:t>
      </w:r>
      <w:r>
        <w:t xml:space="preserve"> </w:t>
      </w:r>
      <w:r w:rsidRPr="00872FCB">
        <w:rPr>
          <w:position w:val="-12"/>
        </w:rPr>
        <w:object w:dxaOrig="300" w:dyaOrig="360">
          <v:shape id="_x0000_i1037" type="#_x0000_t75" style="width:15.5pt;height:19pt" o:ole="">
            <v:imagedata r:id="rId34" o:title=""/>
          </v:shape>
          <o:OLEObject Type="Embed" ProgID="Equation.DSMT4" ShapeID="_x0000_i1037" DrawAspect="Content" ObjectID="_1518685641" r:id="rId35"/>
        </w:object>
      </w:r>
      <w:r w:rsidR="00F74B19" w:rsidRPr="00175F19">
        <w:t xml:space="preserve"> </w:t>
      </w:r>
      <w:r>
        <w:t xml:space="preserve">are dynamic viscosity a density of air, respectively. </w:t>
      </w:r>
      <w:proofErr w:type="gramStart"/>
      <w:r>
        <w:t>An</w:t>
      </w:r>
      <w:proofErr w:type="gramEnd"/>
      <w:r w:rsidR="00F74B19" w:rsidRPr="00175F19">
        <w:t xml:space="preserve"> unidirectional plane wave with particle velocity</w:t>
      </w:r>
      <w:r>
        <w:t xml:space="preserve"> </w:t>
      </w:r>
      <w:r w:rsidRPr="0023456F">
        <w:rPr>
          <w:position w:val="-12"/>
        </w:rPr>
        <w:object w:dxaOrig="240" w:dyaOrig="360">
          <v:shape id="_x0000_i1038" type="#_x0000_t75" style="width:12pt;height:19pt" o:ole="">
            <v:imagedata r:id="rId36" o:title=""/>
          </v:shape>
          <o:OLEObject Type="Embed" ProgID="Equation.DSMT4" ShapeID="_x0000_i1038" DrawAspect="Content" ObjectID="_1518685642" r:id="rId37"/>
        </w:object>
      </w:r>
      <w:r w:rsidR="00F74B19" w:rsidRPr="00175F19">
        <w:t xml:space="preserve"> has been taken into account to solve this problem. The above equation can be rewritten in cylindrical coordinate as follows</w:t>
      </w:r>
    </w:p>
    <w:p w:rsidR="00872FCB" w:rsidRPr="00175F19" w:rsidRDefault="00872FCB" w:rsidP="00F74B19">
      <w:pPr>
        <w:jc w:val="both"/>
      </w:pPr>
      <w:r w:rsidRPr="00F74B19">
        <w:rPr>
          <w:lang w:val="en-GB"/>
        </w:rPr>
        <w:object w:dxaOrig="3019" w:dyaOrig="700">
          <v:shape id="_x0000_i1039" type="#_x0000_t75" style="width:150pt;height:35.5pt" o:ole="">
            <v:imagedata r:id="rId38" o:title=""/>
          </v:shape>
          <o:OLEObject Type="Embed" ProgID="Equation.DSMT4" ShapeID="_x0000_i1039" DrawAspect="Content" ObjectID="_1518685643" r:id="rId39"/>
        </w:object>
      </w:r>
    </w:p>
    <w:p w:rsidR="00F74B19" w:rsidRDefault="00F74B19" w:rsidP="00F74B19">
      <w:pPr>
        <w:jc w:val="both"/>
        <w:rPr>
          <w:lang w:val="en-GB"/>
        </w:rPr>
      </w:pPr>
      <w:r w:rsidRPr="00F74B19">
        <w:rPr>
          <w:lang w:val="en-GB"/>
        </w:rPr>
        <w:t>Applying boundary conditions of no slip</w:t>
      </w:r>
      <w:proofErr w:type="gramStart"/>
      <w:r w:rsidRPr="00F74B19">
        <w:rPr>
          <w:lang w:val="en-GB"/>
        </w:rPr>
        <w:t xml:space="preserve">, </w:t>
      </w:r>
      <w:proofErr w:type="gramEnd"/>
      <w:r w:rsidR="00872FCB" w:rsidRPr="00872FCB">
        <w:rPr>
          <w:position w:val="-14"/>
        </w:rPr>
        <w:object w:dxaOrig="920" w:dyaOrig="400">
          <v:shape id="_x0000_i1040" type="#_x0000_t75" style="width:48pt;height:20.5pt" o:ole="">
            <v:imagedata r:id="rId40" o:title=""/>
          </v:shape>
          <o:OLEObject Type="Embed" ProgID="Equation.DSMT4" ShapeID="_x0000_i1040" DrawAspect="Content" ObjectID="_1518685644" r:id="rId41"/>
        </w:object>
      </w:r>
      <w:r w:rsidR="00872FCB">
        <w:rPr>
          <w:lang w:val="en-GB"/>
        </w:rPr>
        <w:t xml:space="preserve">, at the pore’s wall, </w:t>
      </w:r>
      <w:r w:rsidRPr="00F74B19">
        <w:rPr>
          <w:lang w:val="en-GB"/>
        </w:rPr>
        <w:t xml:space="preserve">where </w:t>
      </w:r>
      <w:r w:rsidR="00872FCB" w:rsidRPr="00872FCB">
        <w:rPr>
          <w:position w:val="-6"/>
        </w:rPr>
        <w:object w:dxaOrig="200" w:dyaOrig="220">
          <v:shape id="_x0000_i1041" type="#_x0000_t75" style="width:10pt;height:11.5pt" o:ole="">
            <v:imagedata r:id="rId42" o:title=""/>
          </v:shape>
          <o:OLEObject Type="Embed" ProgID="Equation.DSMT4" ShapeID="_x0000_i1041" DrawAspect="Content" ObjectID="_1518685645" r:id="rId43"/>
        </w:object>
      </w:r>
      <w:r w:rsidRPr="00F74B19">
        <w:rPr>
          <w:lang w:val="en-GB"/>
        </w:rPr>
        <w:t xml:space="preserve"> is the pore radius, then, the solution for </w:t>
      </w:r>
      <w:r w:rsidR="00872FCB" w:rsidRPr="0023456F">
        <w:rPr>
          <w:position w:val="-12"/>
        </w:rPr>
        <w:object w:dxaOrig="240" w:dyaOrig="360">
          <v:shape id="_x0000_i1042" type="#_x0000_t75" style="width:12pt;height:19pt" o:ole="">
            <v:imagedata r:id="rId36" o:title=""/>
          </v:shape>
          <o:OLEObject Type="Embed" ProgID="Equation.DSMT4" ShapeID="_x0000_i1042" DrawAspect="Content" ObjectID="_1518685646" r:id="rId44"/>
        </w:object>
      </w:r>
      <w:r w:rsidRPr="00F74B19">
        <w:rPr>
          <w:lang w:val="en-GB"/>
        </w:rPr>
        <w:t xml:space="preserve"> can be found:</w:t>
      </w:r>
    </w:p>
    <w:p w:rsidR="00872FCB" w:rsidRPr="00F74B19" w:rsidRDefault="00872FCB" w:rsidP="00F74B19">
      <w:pPr>
        <w:jc w:val="both"/>
        <w:rPr>
          <w:lang w:val="en-GB"/>
        </w:rPr>
      </w:pPr>
      <w:r w:rsidRPr="00F74B19">
        <w:rPr>
          <w:lang w:val="en-GB"/>
        </w:rPr>
        <w:object w:dxaOrig="3240" w:dyaOrig="1600">
          <v:shape id="_x0000_i1043" type="#_x0000_t75" style="width:163pt;height:80pt" o:ole="">
            <v:imagedata r:id="rId45" o:title=""/>
          </v:shape>
          <o:OLEObject Type="Embed" ProgID="Equation.DSMT4" ShapeID="_x0000_i1043" DrawAspect="Content" ObjectID="_1518685647" r:id="rId46"/>
        </w:object>
      </w:r>
    </w:p>
    <w:p w:rsidR="00F74B19" w:rsidRPr="00F74B19" w:rsidRDefault="00F74B19" w:rsidP="00F74B19">
      <w:pPr>
        <w:jc w:val="both"/>
        <w:rPr>
          <w:lang w:val="en-GB"/>
        </w:rPr>
      </w:pPr>
      <w:proofErr w:type="gramStart"/>
      <w:r w:rsidRPr="00F74B19">
        <w:rPr>
          <w:lang w:val="en-GB"/>
        </w:rPr>
        <w:t>where</w:t>
      </w:r>
      <w:proofErr w:type="gramEnd"/>
      <w:r w:rsidRPr="00F74B19">
        <w:rPr>
          <w:lang w:val="en-GB"/>
        </w:rPr>
        <w:t xml:space="preserve"> </w:t>
      </w:r>
      <w:r w:rsidR="00872FCB" w:rsidRPr="00872FCB">
        <w:rPr>
          <w:position w:val="-12"/>
        </w:rPr>
        <w:object w:dxaOrig="279" w:dyaOrig="360">
          <v:shape id="_x0000_i1044" type="#_x0000_t75" style="width:14.5pt;height:19pt" o:ole="">
            <v:imagedata r:id="rId47" o:title=""/>
          </v:shape>
          <o:OLEObject Type="Embed" ProgID="Equation.DSMT4" ShapeID="_x0000_i1044" DrawAspect="Content" ObjectID="_1518685648" r:id="rId48"/>
        </w:object>
      </w:r>
      <w:r w:rsidR="00872FCB" w:rsidRPr="00F74B19">
        <w:rPr>
          <w:lang w:val="en-GB"/>
        </w:rPr>
        <w:t xml:space="preserve"> </w:t>
      </w:r>
      <w:r w:rsidRPr="00F74B19">
        <w:rPr>
          <w:lang w:val="en-GB"/>
        </w:rPr>
        <w:t>is the Bessel function of first kind of order zero</w:t>
      </w:r>
      <w:r w:rsidR="00872FCB">
        <w:rPr>
          <w:lang w:val="en-GB"/>
        </w:rPr>
        <w:t>.</w:t>
      </w:r>
    </w:p>
    <w:p w:rsidR="00F74B19" w:rsidRDefault="00F74B19" w:rsidP="00F74B19">
      <w:pPr>
        <w:jc w:val="both"/>
        <w:rPr>
          <w:lang w:val="en-GB"/>
        </w:rPr>
      </w:pPr>
      <w:r w:rsidRPr="00F74B19">
        <w:rPr>
          <w:lang w:val="en-GB"/>
        </w:rPr>
        <w:t>Integrating the above velocity over the cross section, the pore averaged velocity is obtained</w:t>
      </w:r>
    </w:p>
    <w:p w:rsidR="00872FCB" w:rsidRPr="00F74B19" w:rsidRDefault="00872FCB" w:rsidP="00F74B19">
      <w:pPr>
        <w:jc w:val="both"/>
        <w:rPr>
          <w:lang w:val="en-GB"/>
        </w:rPr>
      </w:pPr>
      <w:r w:rsidRPr="00F74B19">
        <w:rPr>
          <w:lang w:val="en-GB"/>
        </w:rPr>
        <w:object w:dxaOrig="1420" w:dyaOrig="1020">
          <v:shape id="_x0000_i1045" type="#_x0000_t75" style="width:71.5pt;height:51.5pt" o:ole="">
            <v:imagedata r:id="rId49" o:title=""/>
          </v:shape>
          <o:OLEObject Type="Embed" ProgID="Equation.DSMT4" ShapeID="_x0000_i1045" DrawAspect="Content" ObjectID="_1518685649" r:id="rId50"/>
        </w:object>
      </w:r>
    </w:p>
    <w:p w:rsidR="00F74B19" w:rsidRDefault="00F74B19" w:rsidP="00F74B19">
      <w:pPr>
        <w:jc w:val="both"/>
        <w:rPr>
          <w:lang w:val="en-GB"/>
        </w:rPr>
      </w:pPr>
      <w:r w:rsidRPr="00F74B19">
        <w:rPr>
          <w:lang w:val="en-GB"/>
        </w:rPr>
        <w:t>Applying the following identity</w:t>
      </w:r>
    </w:p>
    <w:p w:rsidR="00872FCB" w:rsidRPr="00F74B19" w:rsidRDefault="00872FCB" w:rsidP="00F74B19">
      <w:pPr>
        <w:jc w:val="both"/>
        <w:rPr>
          <w:lang w:val="en-GB"/>
        </w:rPr>
      </w:pPr>
      <w:r w:rsidRPr="00F74B19">
        <w:rPr>
          <w:lang w:val="en-GB"/>
        </w:rPr>
        <w:object w:dxaOrig="1740" w:dyaOrig="760">
          <v:shape id="_x0000_i1046" type="#_x0000_t75" style="width:87.5pt;height:38pt" o:ole="">
            <v:imagedata r:id="rId51" o:title=""/>
          </v:shape>
          <o:OLEObject Type="Embed" ProgID="Equation.DSMT4" ShapeID="_x0000_i1046" DrawAspect="Content" ObjectID="_1518685650" r:id="rId52"/>
        </w:object>
      </w:r>
    </w:p>
    <w:p w:rsidR="00F74B19" w:rsidRDefault="00872FCB" w:rsidP="00F74B19">
      <w:pPr>
        <w:jc w:val="both"/>
        <w:rPr>
          <w:lang w:val="en-GB"/>
        </w:rPr>
      </w:pPr>
      <w:proofErr w:type="gramStart"/>
      <w:r>
        <w:rPr>
          <w:lang w:val="en-GB"/>
        </w:rPr>
        <w:t>w</w:t>
      </w:r>
      <w:r w:rsidR="00F74B19" w:rsidRPr="00F74B19">
        <w:rPr>
          <w:lang w:val="en-GB"/>
        </w:rPr>
        <w:t>here</w:t>
      </w:r>
      <w:proofErr w:type="gramEnd"/>
      <w:r>
        <w:rPr>
          <w:lang w:val="en-GB"/>
        </w:rPr>
        <w:t xml:space="preserve"> </w:t>
      </w:r>
      <w:r w:rsidRPr="00872FCB">
        <w:rPr>
          <w:position w:val="-12"/>
        </w:rPr>
        <w:object w:dxaOrig="260" w:dyaOrig="360">
          <v:shape id="_x0000_i1047" type="#_x0000_t75" style="width:14pt;height:19pt" o:ole="">
            <v:imagedata r:id="rId53" o:title=""/>
          </v:shape>
          <o:OLEObject Type="Embed" ProgID="Equation.DSMT4" ShapeID="_x0000_i1047" DrawAspect="Content" ObjectID="_1518685651" r:id="rId54"/>
        </w:object>
      </w:r>
      <w:r>
        <w:rPr>
          <w:lang w:val="en-GB"/>
        </w:rPr>
        <w:t xml:space="preserve"> </w:t>
      </w:r>
      <w:r w:rsidR="00F74B19" w:rsidRPr="00F74B19">
        <w:rPr>
          <w:lang w:val="en-GB"/>
        </w:rPr>
        <w:t xml:space="preserve"> is the Bessel function of first kind of order one, the following equation can be found</w:t>
      </w:r>
    </w:p>
    <w:p w:rsidR="00872FCB" w:rsidRPr="00F74B19" w:rsidRDefault="00872FCB" w:rsidP="00F74B19">
      <w:pPr>
        <w:jc w:val="both"/>
        <w:rPr>
          <w:lang w:val="en-GB"/>
        </w:rPr>
      </w:pPr>
      <w:r w:rsidRPr="00F74B19">
        <w:rPr>
          <w:lang w:val="en-GB"/>
        </w:rPr>
        <w:object w:dxaOrig="4099" w:dyaOrig="1600">
          <v:shape id="_x0000_i1048" type="#_x0000_t75" style="width:204.5pt;height:80pt" o:ole="">
            <v:imagedata r:id="rId55" o:title=""/>
          </v:shape>
          <o:OLEObject Type="Embed" ProgID="Equation.DSMT4" ShapeID="_x0000_i1048" DrawAspect="Content" ObjectID="_1518685652" r:id="rId56"/>
        </w:object>
      </w:r>
    </w:p>
    <w:p w:rsidR="00F74B19" w:rsidRDefault="00F74B19" w:rsidP="00F74B19">
      <w:pPr>
        <w:jc w:val="both"/>
        <w:rPr>
          <w:lang w:val="en-GB"/>
        </w:rPr>
      </w:pPr>
      <w:proofErr w:type="gramStart"/>
      <w:r w:rsidRPr="00F74B19">
        <w:rPr>
          <w:lang w:val="en-GB"/>
        </w:rPr>
        <w:t>which</w:t>
      </w:r>
      <w:proofErr w:type="gramEnd"/>
      <w:r w:rsidRPr="00F74B19">
        <w:rPr>
          <w:lang w:val="en-GB"/>
        </w:rPr>
        <w:t>, in more compact form, can be rewritten as</w:t>
      </w:r>
    </w:p>
    <w:p w:rsidR="00872FCB" w:rsidRPr="00F74B19" w:rsidRDefault="00872FCB" w:rsidP="00F74B19">
      <w:pPr>
        <w:jc w:val="both"/>
        <w:rPr>
          <w:lang w:val="en-GB"/>
        </w:rPr>
      </w:pPr>
      <w:r w:rsidRPr="00F74B19">
        <w:rPr>
          <w:lang w:val="en-GB"/>
        </w:rPr>
        <w:object w:dxaOrig="1920" w:dyaOrig="680">
          <v:shape id="_x0000_i1049" type="#_x0000_t75" style="width:96.5pt;height:34.5pt" o:ole="">
            <v:imagedata r:id="rId57" o:title=""/>
          </v:shape>
          <o:OLEObject Type="Embed" ProgID="Equation.DSMT4" ShapeID="_x0000_i1049" DrawAspect="Content" ObjectID="_1518685653" r:id="rId58"/>
        </w:object>
      </w:r>
    </w:p>
    <w:p w:rsidR="00F74B19" w:rsidRDefault="00872FCB" w:rsidP="00F74B19">
      <w:pPr>
        <w:jc w:val="both"/>
        <w:rPr>
          <w:lang w:val="en-GB"/>
        </w:rPr>
      </w:pPr>
      <w:proofErr w:type="gramStart"/>
      <w:r>
        <w:rPr>
          <w:lang w:val="en-GB"/>
        </w:rPr>
        <w:t>w</w:t>
      </w:r>
      <w:r w:rsidR="00F74B19" w:rsidRPr="00F74B19">
        <w:rPr>
          <w:lang w:val="en-GB"/>
        </w:rPr>
        <w:t>here</w:t>
      </w:r>
      <w:proofErr w:type="gramEnd"/>
    </w:p>
    <w:p w:rsidR="00872FCB" w:rsidRPr="00F74B19" w:rsidRDefault="00187FD4" w:rsidP="00F74B19">
      <w:pPr>
        <w:jc w:val="both"/>
        <w:rPr>
          <w:lang w:val="en-GB"/>
        </w:rPr>
      </w:pPr>
      <w:r w:rsidRPr="00187FD4">
        <w:rPr>
          <w:position w:val="-74"/>
          <w:lang w:val="en-GB"/>
        </w:rPr>
        <w:object w:dxaOrig="3980" w:dyaOrig="1640">
          <v:shape id="_x0000_i1050" type="#_x0000_t75" style="width:199pt;height:82pt" o:ole="">
            <v:imagedata r:id="rId59" o:title=""/>
          </v:shape>
          <o:OLEObject Type="Embed" ProgID="Equation.DSMT4" ShapeID="_x0000_i1050" DrawAspect="Content" ObjectID="_1518685654" r:id="rId60"/>
        </w:object>
      </w:r>
    </w:p>
    <w:p w:rsidR="00F74B19" w:rsidRPr="00F74B19" w:rsidRDefault="00F74B19" w:rsidP="00F74B19">
      <w:pPr>
        <w:jc w:val="both"/>
        <w:rPr>
          <w:lang w:val="en-GB"/>
        </w:rPr>
      </w:pPr>
      <w:proofErr w:type="gramStart"/>
      <w:r w:rsidRPr="00F74B19">
        <w:rPr>
          <w:lang w:val="en-GB"/>
        </w:rPr>
        <w:t>is</w:t>
      </w:r>
      <w:proofErr w:type="gramEnd"/>
      <w:r w:rsidRPr="00F74B19">
        <w:rPr>
          <w:lang w:val="en-GB"/>
        </w:rPr>
        <w:t xml:space="preserve"> the complex density of the equivalent fluid. This is a complex quantity and is taking into account the dissipative viscous effects introduced by the presence of the pores.</w:t>
      </w:r>
    </w:p>
    <w:p w:rsidR="002354A9" w:rsidRDefault="002354A9" w:rsidP="00DA4FE3">
      <w:pPr>
        <w:jc w:val="both"/>
      </w:pPr>
    </w:p>
    <w:p w:rsidR="00EF071D" w:rsidRPr="00EF071D" w:rsidRDefault="00EF071D" w:rsidP="00EF071D">
      <w:pPr>
        <w:pStyle w:val="Heading2"/>
        <w:rPr>
          <w:lang w:val="en-GB"/>
        </w:rPr>
      </w:pPr>
      <w:bookmarkStart w:id="6" w:name="_Toc283653354"/>
      <w:bookmarkStart w:id="7" w:name="_Toc296361339"/>
      <w:bookmarkStart w:id="8" w:name="_Toc329601043"/>
      <w:proofErr w:type="spellStart"/>
      <w:r w:rsidRPr="00EF071D">
        <w:rPr>
          <w:lang w:val="en-GB"/>
        </w:rPr>
        <w:t>Zwikker-Kosten</w:t>
      </w:r>
      <w:proofErr w:type="spellEnd"/>
      <w:r w:rsidRPr="00EF071D">
        <w:rPr>
          <w:lang w:val="en-GB"/>
        </w:rPr>
        <w:t xml:space="preserve"> and Stinson</w:t>
      </w:r>
      <w:bookmarkEnd w:id="6"/>
      <w:r w:rsidRPr="00EF071D">
        <w:rPr>
          <w:lang w:val="en-GB"/>
        </w:rPr>
        <w:t xml:space="preserve"> models</w:t>
      </w:r>
      <w:bookmarkEnd w:id="7"/>
      <w:bookmarkEnd w:id="8"/>
    </w:p>
    <w:p w:rsidR="00EF071D" w:rsidRDefault="00EF071D" w:rsidP="00EF071D">
      <w:pPr>
        <w:jc w:val="both"/>
        <w:rPr>
          <w:lang w:val="en-GB"/>
        </w:rPr>
      </w:pPr>
      <w:r w:rsidRPr="00EF071D">
        <w:rPr>
          <w:lang w:val="en-GB"/>
        </w:rPr>
        <w:t xml:space="preserve">One of the first simplified models for describing sound propagation in porous material was proposed by </w:t>
      </w:r>
      <w:proofErr w:type="spellStart"/>
      <w:r w:rsidRPr="00EF071D">
        <w:rPr>
          <w:lang w:val="en-GB"/>
        </w:rPr>
        <w:t>Zwikker</w:t>
      </w:r>
      <w:proofErr w:type="spellEnd"/>
      <w:r w:rsidRPr="00EF071D">
        <w:rPr>
          <w:lang w:val="en-GB"/>
        </w:rPr>
        <w:t xml:space="preserve"> and </w:t>
      </w:r>
      <w:proofErr w:type="spellStart"/>
      <w:r w:rsidRPr="00EF071D">
        <w:rPr>
          <w:lang w:val="en-GB"/>
        </w:rPr>
        <w:t>Kosten</w:t>
      </w:r>
      <w:proofErr w:type="spellEnd"/>
      <w:r w:rsidRPr="00EF071D">
        <w:rPr>
          <w:lang w:val="en-GB"/>
        </w:rPr>
        <w:t xml:space="preserve"> in 1949. They understood that, compared to the free air case, the velocity in the porous medium, first changes because of the reduced volume of air and then along the pores it changes from point to point due to their irregularity. Therefore, denoting the porosity of the medium </w:t>
      </w:r>
      <w:proofErr w:type="gramStart"/>
      <w:r w:rsidRPr="00EF071D">
        <w:rPr>
          <w:lang w:val="en-GB"/>
        </w:rPr>
        <w:t>with</w:t>
      </w:r>
      <w:r w:rsidR="00872FCB">
        <w:rPr>
          <w:lang w:val="en-GB"/>
        </w:rPr>
        <w:t xml:space="preserve"> </w:t>
      </w:r>
      <w:proofErr w:type="gramEnd"/>
      <w:r w:rsidR="00872FCB" w:rsidRPr="00872FCB">
        <w:rPr>
          <w:position w:val="-10"/>
        </w:rPr>
        <w:object w:dxaOrig="200" w:dyaOrig="320">
          <v:shape id="_x0000_i1051" type="#_x0000_t75" style="width:10pt;height:16.5pt" o:ole="">
            <v:imagedata r:id="rId61" o:title=""/>
          </v:shape>
          <o:OLEObject Type="Embed" ProgID="Equation.DSMT4" ShapeID="_x0000_i1051" DrawAspect="Content" ObjectID="_1518685655" r:id="rId62"/>
        </w:object>
      </w:r>
      <w:r w:rsidRPr="00EF071D">
        <w:rPr>
          <w:lang w:val="en-GB"/>
        </w:rPr>
        <w:t>, for a given variation of pressure</w:t>
      </w:r>
      <w:r w:rsidR="00872FCB">
        <w:rPr>
          <w:lang w:val="en-GB"/>
        </w:rPr>
        <w:t xml:space="preserve"> </w:t>
      </w:r>
      <w:r w:rsidR="00872FCB" w:rsidRPr="00872FCB">
        <w:rPr>
          <w:position w:val="-10"/>
        </w:rPr>
        <w:object w:dxaOrig="660" w:dyaOrig="320">
          <v:shape id="_x0000_i1052" type="#_x0000_t75" style="width:34.5pt;height:16.5pt" o:ole="">
            <v:imagedata r:id="rId63" o:title=""/>
          </v:shape>
          <o:OLEObject Type="Embed" ProgID="Equation.DSMT4" ShapeID="_x0000_i1052" DrawAspect="Content" ObjectID="_1518685656" r:id="rId64"/>
        </w:object>
      </w:r>
      <w:r w:rsidRPr="00EF071D">
        <w:rPr>
          <w:lang w:val="en-GB"/>
        </w:rPr>
        <w:t xml:space="preserve">, a </w:t>
      </w:r>
      <w:r w:rsidR="00872FCB" w:rsidRPr="00872FCB">
        <w:rPr>
          <w:position w:val="-10"/>
        </w:rPr>
        <w:object w:dxaOrig="200" w:dyaOrig="320">
          <v:shape id="_x0000_i1053" type="#_x0000_t75" style="width:10pt;height:16.5pt" o:ole="">
            <v:imagedata r:id="rId61" o:title=""/>
          </v:shape>
          <o:OLEObject Type="Embed" ProgID="Equation.DSMT4" ShapeID="_x0000_i1053" DrawAspect="Content" ObjectID="_1518685657" r:id="rId65"/>
        </w:object>
      </w:r>
      <w:r w:rsidRPr="00EF071D">
        <w:rPr>
          <w:lang w:val="en-GB"/>
        </w:rPr>
        <w:t xml:space="preserve"> times smaller velocity gradient</w:t>
      </w:r>
      <w:r w:rsidR="00872FCB">
        <w:rPr>
          <w:lang w:val="en-GB"/>
        </w:rPr>
        <w:t xml:space="preserve"> </w:t>
      </w:r>
      <w:r w:rsidR="00872FCB" w:rsidRPr="00872FCB">
        <w:rPr>
          <w:position w:val="-6"/>
        </w:rPr>
        <w:object w:dxaOrig="680" w:dyaOrig="279">
          <v:shape id="_x0000_i1054" type="#_x0000_t75" style="width:35.5pt;height:14.5pt" o:ole="">
            <v:imagedata r:id="rId66" o:title=""/>
          </v:shape>
          <o:OLEObject Type="Embed" ProgID="Equation.DSMT4" ShapeID="_x0000_i1054" DrawAspect="Content" ObjectID="_1518685658" r:id="rId67"/>
        </w:object>
      </w:r>
      <w:r w:rsidRPr="00EF071D">
        <w:rPr>
          <w:lang w:val="en-GB"/>
        </w:rPr>
        <w:t xml:space="preserve"> will be found than in free air. Hence they deduced that the equation of continuity may be written as:</w:t>
      </w:r>
    </w:p>
    <w:p w:rsidR="00872FCB" w:rsidRPr="00EF071D" w:rsidRDefault="00872FCB" w:rsidP="00EF071D">
      <w:pPr>
        <w:jc w:val="both"/>
        <w:rPr>
          <w:lang w:val="en-GB"/>
        </w:rPr>
      </w:pPr>
      <w:r w:rsidRPr="00EF071D">
        <w:rPr>
          <w:lang w:val="en-GB"/>
        </w:rPr>
        <w:object w:dxaOrig="1760" w:dyaOrig="660">
          <v:shape id="_x0000_i1055" type="#_x0000_t75" style="width:88.5pt;height:33pt" o:ole="">
            <v:imagedata r:id="rId68" o:title=""/>
          </v:shape>
          <o:OLEObject Type="Embed" ProgID="Equation.DSMT4" ShapeID="_x0000_i1055" DrawAspect="Content" ObjectID="_1518685659" r:id="rId69"/>
        </w:object>
      </w:r>
    </w:p>
    <w:p w:rsidR="00EF071D" w:rsidRDefault="00EF071D" w:rsidP="00EF071D">
      <w:pPr>
        <w:jc w:val="both"/>
        <w:rPr>
          <w:lang w:val="en-GB"/>
        </w:rPr>
      </w:pPr>
      <w:proofErr w:type="gramStart"/>
      <w:r w:rsidRPr="00EF071D">
        <w:rPr>
          <w:lang w:val="en-GB"/>
        </w:rPr>
        <w:t>whereas</w:t>
      </w:r>
      <w:proofErr w:type="gramEnd"/>
      <w:r w:rsidRPr="00EF071D">
        <w:rPr>
          <w:lang w:val="en-GB"/>
        </w:rPr>
        <w:t xml:space="preserve"> the equation of motion for an enclosed air, is given by</w:t>
      </w:r>
    </w:p>
    <w:p w:rsidR="00872FCB" w:rsidRPr="00EF071D" w:rsidRDefault="00872FCB" w:rsidP="00EF071D">
      <w:pPr>
        <w:jc w:val="both"/>
        <w:rPr>
          <w:lang w:val="en-GB"/>
        </w:rPr>
      </w:pPr>
      <w:r w:rsidRPr="00EF071D">
        <w:rPr>
          <w:lang w:val="en-GB"/>
        </w:rPr>
        <w:object w:dxaOrig="2120" w:dyaOrig="660">
          <v:shape id="_x0000_i1056" type="#_x0000_t75" style="width:106.5pt;height:33pt" o:ole="">
            <v:imagedata r:id="rId70" o:title=""/>
          </v:shape>
          <o:OLEObject Type="Embed" ProgID="Equation.DSMT4" ShapeID="_x0000_i1056" DrawAspect="Content" ObjectID="_1518685660" r:id="rId71"/>
        </w:object>
      </w:r>
    </w:p>
    <w:p w:rsidR="00EF071D" w:rsidRPr="00EF071D" w:rsidRDefault="00EF071D" w:rsidP="00EF071D">
      <w:pPr>
        <w:jc w:val="both"/>
        <w:rPr>
          <w:lang w:val="en-GB"/>
        </w:rPr>
      </w:pPr>
      <w:r w:rsidRPr="00EF071D">
        <w:rPr>
          <w:lang w:val="en-GB"/>
        </w:rPr>
        <w:t>I</w:t>
      </w:r>
      <w:r w:rsidR="00872FCB">
        <w:rPr>
          <w:lang w:val="en-GB"/>
        </w:rPr>
        <w:t>n this</w:t>
      </w:r>
      <w:r w:rsidRPr="00EF071D">
        <w:rPr>
          <w:lang w:val="en-GB"/>
        </w:rPr>
        <w:t xml:space="preserve"> equation three new parameters are introduced:</w:t>
      </w:r>
    </w:p>
    <w:p w:rsidR="00EF071D" w:rsidRPr="00EF071D" w:rsidRDefault="00EF071D" w:rsidP="00EF071D">
      <w:pPr>
        <w:jc w:val="both"/>
        <w:rPr>
          <w:lang w:val="en-GB"/>
        </w:rPr>
      </w:pPr>
      <w:r w:rsidRPr="00EF071D">
        <w:rPr>
          <w:lang w:val="en-GB"/>
        </w:rPr>
        <w:t xml:space="preserve">1) </w:t>
      </w:r>
      <w:proofErr w:type="gramStart"/>
      <w:r w:rsidRPr="00EF071D">
        <w:rPr>
          <w:lang w:val="en-GB"/>
        </w:rPr>
        <w:t>structure</w:t>
      </w:r>
      <w:proofErr w:type="gramEnd"/>
      <w:r w:rsidRPr="00EF071D">
        <w:rPr>
          <w:lang w:val="en-GB"/>
        </w:rPr>
        <w:t xml:space="preserve"> constant</w:t>
      </w:r>
      <w:r w:rsidR="00872FCB">
        <w:rPr>
          <w:lang w:val="en-GB"/>
        </w:rPr>
        <w:t xml:space="preserve"> </w:t>
      </w:r>
      <w:r w:rsidR="00872FCB" w:rsidRPr="00872FCB">
        <w:rPr>
          <w:position w:val="-12"/>
        </w:rPr>
        <w:object w:dxaOrig="260" w:dyaOrig="360">
          <v:shape id="_x0000_i1057" type="#_x0000_t75" style="width:14pt;height:19pt" o:ole="">
            <v:imagedata r:id="rId72" o:title=""/>
          </v:shape>
          <o:OLEObject Type="Embed" ProgID="Equation.DSMT4" ShapeID="_x0000_i1057" DrawAspect="Content" ObjectID="_1518685661" r:id="rId73"/>
        </w:object>
      </w:r>
      <w:r w:rsidRPr="00EF071D">
        <w:rPr>
          <w:lang w:val="en-GB"/>
        </w:rPr>
        <w:t>;</w:t>
      </w:r>
    </w:p>
    <w:p w:rsidR="00EF071D" w:rsidRPr="00EF071D" w:rsidRDefault="00EF071D" w:rsidP="00EF071D">
      <w:pPr>
        <w:jc w:val="both"/>
        <w:rPr>
          <w:lang w:val="en-GB"/>
        </w:rPr>
      </w:pPr>
      <w:r w:rsidRPr="00EF071D">
        <w:rPr>
          <w:lang w:val="en-GB"/>
        </w:rPr>
        <w:t xml:space="preserve">2) </w:t>
      </w:r>
      <w:proofErr w:type="gramStart"/>
      <w:r w:rsidRPr="00EF071D">
        <w:rPr>
          <w:lang w:val="en-GB"/>
        </w:rPr>
        <w:t>porosity</w:t>
      </w:r>
      <w:r w:rsidR="00872FCB">
        <w:rPr>
          <w:lang w:val="en-GB"/>
        </w:rPr>
        <w:t xml:space="preserve"> </w:t>
      </w:r>
      <w:proofErr w:type="gramEnd"/>
      <w:r w:rsidR="00872FCB" w:rsidRPr="00872FCB">
        <w:rPr>
          <w:position w:val="-10"/>
        </w:rPr>
        <w:object w:dxaOrig="200" w:dyaOrig="320">
          <v:shape id="_x0000_i1058" type="#_x0000_t75" style="width:10pt;height:16.5pt" o:ole="">
            <v:imagedata r:id="rId61" o:title=""/>
          </v:shape>
          <o:OLEObject Type="Embed" ProgID="Equation.DSMT4" ShapeID="_x0000_i1058" DrawAspect="Content" ObjectID="_1518685662" r:id="rId74"/>
        </w:object>
      </w:r>
      <w:r w:rsidRPr="00EF071D">
        <w:rPr>
          <w:lang w:val="en-GB"/>
        </w:rPr>
        <w:t>;</w:t>
      </w:r>
    </w:p>
    <w:p w:rsidR="00EF071D" w:rsidRPr="00EF071D" w:rsidRDefault="00EF071D" w:rsidP="00EF071D">
      <w:pPr>
        <w:jc w:val="both"/>
        <w:rPr>
          <w:lang w:val="en-GB"/>
        </w:rPr>
      </w:pPr>
      <w:r w:rsidRPr="00EF071D">
        <w:rPr>
          <w:lang w:val="en-GB"/>
        </w:rPr>
        <w:t xml:space="preserve">3) </w:t>
      </w:r>
      <w:proofErr w:type="gramStart"/>
      <w:r w:rsidRPr="00EF071D">
        <w:rPr>
          <w:lang w:val="en-GB"/>
        </w:rPr>
        <w:t>static</w:t>
      </w:r>
      <w:proofErr w:type="gramEnd"/>
      <w:r w:rsidRPr="00EF071D">
        <w:rPr>
          <w:lang w:val="en-GB"/>
        </w:rPr>
        <w:t xml:space="preserve"> flow resistivity</w:t>
      </w:r>
      <w:r w:rsidR="00872FCB">
        <w:rPr>
          <w:lang w:val="en-GB"/>
        </w:rPr>
        <w:t xml:space="preserve"> </w:t>
      </w:r>
      <w:r w:rsidR="00872FCB" w:rsidRPr="00872FCB">
        <w:rPr>
          <w:position w:val="-12"/>
        </w:rPr>
        <w:object w:dxaOrig="300" w:dyaOrig="360">
          <v:shape id="_x0000_i1059" type="#_x0000_t75" style="width:15.5pt;height:19pt" o:ole="">
            <v:imagedata r:id="rId75" o:title=""/>
          </v:shape>
          <o:OLEObject Type="Embed" ProgID="Equation.DSMT4" ShapeID="_x0000_i1059" DrawAspect="Content" ObjectID="_1518685663" r:id="rId76"/>
        </w:object>
      </w:r>
      <w:r w:rsidRPr="00EF071D">
        <w:rPr>
          <w:lang w:val="en-GB"/>
        </w:rPr>
        <w:t>.</w:t>
      </w:r>
    </w:p>
    <w:p w:rsidR="00EF071D" w:rsidRPr="00EF071D" w:rsidRDefault="00EF071D" w:rsidP="00EF071D">
      <w:pPr>
        <w:jc w:val="both"/>
        <w:rPr>
          <w:lang w:val="en-GB"/>
        </w:rPr>
      </w:pPr>
      <w:r w:rsidRPr="00EF071D">
        <w:rPr>
          <w:lang w:val="en-GB"/>
        </w:rPr>
        <w:t>The presence of the term</w:t>
      </w:r>
      <w:r w:rsidR="00872FCB">
        <w:rPr>
          <w:lang w:val="en-GB"/>
        </w:rPr>
        <w:t xml:space="preserve"> </w:t>
      </w:r>
      <w:r w:rsidR="00872FCB" w:rsidRPr="00872FCB">
        <w:rPr>
          <w:position w:val="-12"/>
        </w:rPr>
        <w:object w:dxaOrig="420" w:dyaOrig="360">
          <v:shape id="_x0000_i1060" type="#_x0000_t75" style="width:22pt;height:19pt" o:ole="">
            <v:imagedata r:id="rId77" o:title=""/>
          </v:shape>
          <o:OLEObject Type="Embed" ProgID="Equation.DSMT4" ShapeID="_x0000_i1060" DrawAspect="Content" ObjectID="_1518685664" r:id="rId78"/>
        </w:object>
      </w:r>
      <w:r w:rsidRPr="00EF071D">
        <w:rPr>
          <w:lang w:val="en-GB"/>
        </w:rPr>
        <w:t xml:space="preserve"> in the equatio</w:t>
      </w:r>
      <w:r w:rsidR="00872FCB">
        <w:rPr>
          <w:lang w:val="en-GB"/>
        </w:rPr>
        <w:t xml:space="preserve">n of motion (momentum conservation equation) </w:t>
      </w:r>
      <w:r w:rsidRPr="00EF071D">
        <w:rPr>
          <w:lang w:val="en-GB"/>
        </w:rPr>
        <w:t>is accounting for viscous friction.</w:t>
      </w:r>
    </w:p>
    <w:p w:rsidR="00EF071D" w:rsidRPr="00EF071D" w:rsidRDefault="00EF071D" w:rsidP="00EF071D">
      <w:pPr>
        <w:jc w:val="both"/>
        <w:rPr>
          <w:lang w:val="en-GB"/>
        </w:rPr>
      </w:pPr>
      <w:r w:rsidRPr="00EF071D">
        <w:rPr>
          <w:lang w:val="en-GB"/>
        </w:rPr>
        <w:t xml:space="preserve">In the case of steady flow, the term </w:t>
      </w:r>
      <w:proofErr w:type="gramStart"/>
      <w:r w:rsidRPr="00EF071D">
        <w:rPr>
          <w:lang w:val="en-GB"/>
        </w:rPr>
        <w:t>with</w:t>
      </w:r>
      <w:r w:rsidR="00872FCB">
        <w:rPr>
          <w:lang w:val="en-GB"/>
        </w:rPr>
        <w:t xml:space="preserve"> </w:t>
      </w:r>
      <w:proofErr w:type="gramEnd"/>
      <w:r w:rsidR="00872FCB" w:rsidRPr="00872FCB">
        <w:rPr>
          <w:position w:val="-6"/>
        </w:rPr>
        <w:object w:dxaOrig="660" w:dyaOrig="279">
          <v:shape id="_x0000_i1061" type="#_x0000_t75" style="width:34.5pt;height:14.5pt" o:ole="">
            <v:imagedata r:id="rId79" o:title=""/>
          </v:shape>
          <o:OLEObject Type="Embed" ProgID="Equation.DSMT4" ShapeID="_x0000_i1061" DrawAspect="Content" ObjectID="_1518685665" r:id="rId80"/>
        </w:object>
      </w:r>
      <w:r w:rsidRPr="00EF071D">
        <w:rPr>
          <w:lang w:val="en-GB"/>
        </w:rPr>
        <w:t>, cancels out and therefore the parameter</w:t>
      </w:r>
      <w:r w:rsidR="0049102E">
        <w:rPr>
          <w:lang w:val="en-GB"/>
        </w:rPr>
        <w:t xml:space="preserve"> </w:t>
      </w:r>
      <w:r w:rsidR="00872FCB" w:rsidRPr="00872FCB">
        <w:rPr>
          <w:position w:val="-12"/>
        </w:rPr>
        <w:object w:dxaOrig="300" w:dyaOrig="360">
          <v:shape id="_x0000_i1062" type="#_x0000_t75" style="width:15.5pt;height:19pt" o:ole="">
            <v:imagedata r:id="rId75" o:title=""/>
          </v:shape>
          <o:OLEObject Type="Embed" ProgID="Equation.DSMT4" ShapeID="_x0000_i1062" DrawAspect="Content" ObjectID="_1518685666" r:id="rId81"/>
        </w:object>
      </w:r>
      <w:r w:rsidRPr="00EF071D">
        <w:rPr>
          <w:lang w:val="en-GB"/>
        </w:rPr>
        <w:t xml:space="preserve"> can be defined as the ratio of pressure gradient and flow velocity.</w:t>
      </w:r>
    </w:p>
    <w:p w:rsidR="00EF071D" w:rsidRPr="00EF071D" w:rsidRDefault="00EF071D" w:rsidP="00EF071D">
      <w:pPr>
        <w:jc w:val="both"/>
        <w:rPr>
          <w:lang w:val="en-GB"/>
        </w:rPr>
      </w:pPr>
      <w:r w:rsidRPr="00EF071D">
        <w:rPr>
          <w:lang w:val="en-GB"/>
        </w:rPr>
        <w:t>The presence of the structure constant</w:t>
      </w:r>
      <w:r w:rsidR="004728E6">
        <w:rPr>
          <w:lang w:val="en-GB"/>
        </w:rPr>
        <w:t xml:space="preserve"> </w:t>
      </w:r>
      <w:r w:rsidR="004728E6" w:rsidRPr="00872FCB">
        <w:rPr>
          <w:position w:val="-12"/>
        </w:rPr>
        <w:object w:dxaOrig="260" w:dyaOrig="360">
          <v:shape id="_x0000_i1063" type="#_x0000_t75" style="width:14pt;height:19pt" o:ole="">
            <v:imagedata r:id="rId82" o:title=""/>
          </v:shape>
          <o:OLEObject Type="Embed" ProgID="Equation.DSMT4" ShapeID="_x0000_i1063" DrawAspect="Content" ObjectID="_1518685667" r:id="rId83"/>
        </w:object>
      </w:r>
      <w:r w:rsidRPr="00EF071D">
        <w:rPr>
          <w:lang w:val="en-GB"/>
        </w:rPr>
        <w:t>takes into account the pore geometry such as its slope with respect to the wave propagation direction and the shape.</w:t>
      </w:r>
    </w:p>
    <w:p w:rsidR="00EF071D" w:rsidRPr="00EF071D" w:rsidRDefault="00EF071D" w:rsidP="00EF071D">
      <w:pPr>
        <w:jc w:val="both"/>
        <w:rPr>
          <w:lang w:val="en-GB"/>
        </w:rPr>
      </w:pPr>
      <w:r w:rsidRPr="00EF071D">
        <w:rPr>
          <w:lang w:val="en-GB"/>
        </w:rPr>
        <w:t>Later on, a method, which relates thermal and viscous effects, was proposed by Stinson in 1991.</w:t>
      </w:r>
    </w:p>
    <w:p w:rsidR="00EF071D" w:rsidRPr="00EF071D" w:rsidRDefault="00EF071D" w:rsidP="00EF071D">
      <w:pPr>
        <w:jc w:val="both"/>
        <w:rPr>
          <w:lang w:val="en-GB"/>
        </w:rPr>
      </w:pPr>
      <w:r w:rsidRPr="00EF071D">
        <w:rPr>
          <w:lang w:val="en-GB"/>
        </w:rPr>
        <w:t>Thermal exchanges with the frame, which during sound propagation remains isothermal, modify the bulk modulus of the air in the pore.</w:t>
      </w:r>
    </w:p>
    <w:p w:rsidR="00EF071D" w:rsidRDefault="00EF071D" w:rsidP="00EF071D">
      <w:pPr>
        <w:jc w:val="both"/>
        <w:rPr>
          <w:lang w:val="en-GB"/>
        </w:rPr>
      </w:pPr>
      <w:r w:rsidRPr="00EF071D">
        <w:rPr>
          <w:lang w:val="en-GB"/>
        </w:rPr>
        <w:t>The linearized entropic equation, that describes the thermal conduction in the air, is given by</w:t>
      </w:r>
    </w:p>
    <w:p w:rsidR="004728E6" w:rsidRPr="00EF071D" w:rsidRDefault="004728E6" w:rsidP="00EF071D">
      <w:pPr>
        <w:jc w:val="both"/>
        <w:rPr>
          <w:lang w:val="en-GB"/>
        </w:rPr>
      </w:pPr>
      <w:r w:rsidRPr="00EF071D">
        <w:rPr>
          <w:lang w:val="en-GB"/>
        </w:rPr>
        <w:object w:dxaOrig="3019" w:dyaOrig="680">
          <v:shape id="_x0000_i1064" type="#_x0000_t75" style="width:150pt;height:34.5pt" o:ole="">
            <v:imagedata r:id="rId84" o:title=""/>
          </v:shape>
          <o:OLEObject Type="Embed" ProgID="Equation.DSMT4" ShapeID="_x0000_i1064" DrawAspect="Content" ObjectID="_1518685668" r:id="rId85"/>
        </w:object>
      </w:r>
    </w:p>
    <w:p w:rsidR="00EF071D" w:rsidRPr="00EF071D" w:rsidRDefault="004728E6" w:rsidP="00EF071D">
      <w:pPr>
        <w:jc w:val="both"/>
        <w:rPr>
          <w:lang w:val="en-GB"/>
        </w:rPr>
      </w:pPr>
      <w:r w:rsidRPr="00EF071D">
        <w:rPr>
          <w:lang w:val="en-GB"/>
        </w:rPr>
        <w:t>W</w:t>
      </w:r>
      <w:r w:rsidR="00EF071D" w:rsidRPr="00EF071D">
        <w:rPr>
          <w:lang w:val="en-GB"/>
        </w:rPr>
        <w:t>here</w:t>
      </w:r>
      <w:r>
        <w:rPr>
          <w:lang w:val="en-GB"/>
        </w:rPr>
        <w:t xml:space="preserve"> </w:t>
      </w:r>
      <w:r w:rsidRPr="004728E6">
        <w:rPr>
          <w:position w:val="-6"/>
        </w:rPr>
        <w:object w:dxaOrig="200" w:dyaOrig="279">
          <v:shape id="_x0000_i1065" type="#_x0000_t75" style="width:10pt;height:14.5pt" o:ole="">
            <v:imagedata r:id="rId86" o:title=""/>
          </v:shape>
          <o:OLEObject Type="Embed" ProgID="Equation.DSMT4" ShapeID="_x0000_i1065" DrawAspect="Content" ObjectID="_1518685669" r:id="rId87"/>
        </w:object>
      </w:r>
      <w:r>
        <w:rPr>
          <w:lang w:val="en-GB"/>
        </w:rPr>
        <w:t xml:space="preserve"> a</w:t>
      </w:r>
      <w:r w:rsidR="00EF071D" w:rsidRPr="00EF071D">
        <w:rPr>
          <w:lang w:val="en-GB"/>
        </w:rPr>
        <w:t xml:space="preserve">nd </w:t>
      </w:r>
      <w:r w:rsidRPr="004728E6">
        <w:rPr>
          <w:position w:val="-10"/>
        </w:rPr>
        <w:object w:dxaOrig="240" w:dyaOrig="260">
          <v:shape id="_x0000_i1066" type="#_x0000_t75" style="width:12pt;height:14pt" o:ole="">
            <v:imagedata r:id="rId88" o:title=""/>
          </v:shape>
          <o:OLEObject Type="Embed" ProgID="Equation.DSMT4" ShapeID="_x0000_i1066" DrawAspect="Content" ObjectID="_1518685670" r:id="rId89"/>
        </w:object>
      </w:r>
      <w:r w:rsidR="00EF071D" w:rsidRPr="00EF071D">
        <w:rPr>
          <w:lang w:val="en-GB"/>
        </w:rPr>
        <w:t xml:space="preserve"> are the acoustic temperature and density</w:t>
      </w:r>
      <w:proofErr w:type="gramStart"/>
      <w:r w:rsidR="00EF071D" w:rsidRPr="00EF071D">
        <w:rPr>
          <w:lang w:val="en-GB"/>
        </w:rPr>
        <w:t>,</w:t>
      </w:r>
      <w:r w:rsidRPr="004728E6">
        <w:rPr>
          <w:position w:val="-12"/>
        </w:rPr>
        <w:t xml:space="preserve"> </w:t>
      </w:r>
      <w:proofErr w:type="gramEnd"/>
      <w:r w:rsidRPr="00872FCB">
        <w:rPr>
          <w:position w:val="-12"/>
        </w:rPr>
        <w:object w:dxaOrig="300" w:dyaOrig="360">
          <v:shape id="_x0000_i1067" type="#_x0000_t75" style="width:15.5pt;height:19pt" o:ole="">
            <v:imagedata r:id="rId90" o:title=""/>
          </v:shape>
          <o:OLEObject Type="Embed" ProgID="Equation.DSMT4" ShapeID="_x0000_i1067" DrawAspect="Content" ObjectID="_1518685671" r:id="rId91"/>
        </w:object>
      </w:r>
      <w:r w:rsidR="00EF071D" w:rsidRPr="00EF071D">
        <w:rPr>
          <w:lang w:val="en-GB"/>
        </w:rPr>
        <w:t xml:space="preserve">, </w:t>
      </w:r>
      <w:r w:rsidRPr="00872FCB">
        <w:rPr>
          <w:position w:val="-12"/>
        </w:rPr>
        <w:object w:dxaOrig="260" w:dyaOrig="360">
          <v:shape id="_x0000_i1068" type="#_x0000_t75" style="width:14pt;height:19pt" o:ole="">
            <v:imagedata r:id="rId92" o:title=""/>
          </v:shape>
          <o:OLEObject Type="Embed" ProgID="Equation.DSMT4" ShapeID="_x0000_i1068" DrawAspect="Content" ObjectID="_1518685672" r:id="rId93"/>
        </w:object>
      </w:r>
      <w:r w:rsidR="00EF071D" w:rsidRPr="00EF071D">
        <w:rPr>
          <w:lang w:val="en-GB"/>
        </w:rPr>
        <w:t xml:space="preserve"> and </w:t>
      </w:r>
      <w:r w:rsidRPr="00872FCB">
        <w:rPr>
          <w:position w:val="-12"/>
        </w:rPr>
        <w:object w:dxaOrig="260" w:dyaOrig="360">
          <v:shape id="_x0000_i1069" type="#_x0000_t75" style="width:14pt;height:19pt" o:ole="">
            <v:imagedata r:id="rId94" o:title=""/>
          </v:shape>
          <o:OLEObject Type="Embed" ProgID="Equation.DSMT4" ShapeID="_x0000_i1069" DrawAspect="Content" ObjectID="_1518685673" r:id="rId95"/>
        </w:object>
      </w:r>
      <w:r w:rsidR="00EF071D" w:rsidRPr="00EF071D">
        <w:rPr>
          <w:lang w:val="en-GB"/>
        </w:rPr>
        <w:t>, are the air density, ambient mean temperature and mean pressure. Finally</w:t>
      </w:r>
      <w:proofErr w:type="gramStart"/>
      <w:r w:rsidR="00EF071D" w:rsidRPr="00EF071D">
        <w:rPr>
          <w:lang w:val="en-GB"/>
        </w:rPr>
        <w:t xml:space="preserve">, </w:t>
      </w:r>
      <w:proofErr w:type="gramEnd"/>
      <w:r w:rsidRPr="004728E6">
        <w:rPr>
          <w:position w:val="-4"/>
        </w:rPr>
        <w:object w:dxaOrig="220" w:dyaOrig="200">
          <v:shape id="_x0000_i1070" type="#_x0000_t75" style="width:11.5pt;height:10pt" o:ole="">
            <v:imagedata r:id="rId96" o:title=""/>
          </v:shape>
          <o:OLEObject Type="Embed" ProgID="Equation.DSMT4" ShapeID="_x0000_i1070" DrawAspect="Content" ObjectID="_1518685674" r:id="rId97"/>
        </w:object>
      </w:r>
      <w:r w:rsidR="00EF071D" w:rsidRPr="00EF071D">
        <w:rPr>
          <w:lang w:val="en-GB"/>
        </w:rPr>
        <w:t xml:space="preserve">, </w:t>
      </w:r>
      <w:r w:rsidRPr="00872FCB">
        <w:rPr>
          <w:position w:val="-12"/>
        </w:rPr>
        <w:object w:dxaOrig="240" w:dyaOrig="360">
          <v:shape id="_x0000_i1071" type="#_x0000_t75" style="width:12pt;height:19pt" o:ole="">
            <v:imagedata r:id="rId98" o:title=""/>
          </v:shape>
          <o:OLEObject Type="Embed" ProgID="Equation.DSMT4" ShapeID="_x0000_i1071" DrawAspect="Content" ObjectID="_1518685675" r:id="rId99"/>
        </w:object>
      </w:r>
      <w:r w:rsidR="00EF071D" w:rsidRPr="00EF071D">
        <w:rPr>
          <w:lang w:val="en-GB"/>
        </w:rPr>
        <w:t xml:space="preserve"> and </w:t>
      </w:r>
      <w:r w:rsidRPr="004728E6">
        <w:rPr>
          <w:position w:val="-14"/>
        </w:rPr>
        <w:object w:dxaOrig="279" w:dyaOrig="380">
          <v:shape id="_x0000_i1072" type="#_x0000_t75" style="width:14.5pt;height:20pt" o:ole="">
            <v:imagedata r:id="rId100" o:title=""/>
          </v:shape>
          <o:OLEObject Type="Embed" ProgID="Equation.DSMT4" ShapeID="_x0000_i1072" DrawAspect="Content" ObjectID="_1518685676" r:id="rId101"/>
        </w:object>
      </w:r>
      <w:r w:rsidR="00EF071D" w:rsidRPr="00EF071D">
        <w:rPr>
          <w:lang w:val="en-GB"/>
        </w:rPr>
        <w:t xml:space="preserve"> are thermal conductivity, specific heats per unit mass at constant volume and constant pressure, respectively.</w:t>
      </w:r>
    </w:p>
    <w:p w:rsidR="00EF071D" w:rsidRDefault="00EF071D" w:rsidP="00EF071D">
      <w:pPr>
        <w:jc w:val="both"/>
        <w:rPr>
          <w:lang w:val="en-GB"/>
        </w:rPr>
      </w:pPr>
      <w:r w:rsidRPr="00EF071D">
        <w:rPr>
          <w:lang w:val="en-GB"/>
        </w:rPr>
        <w:t>For an ideal gas, the following relationship is valid:</w:t>
      </w:r>
    </w:p>
    <w:p w:rsidR="004728E6" w:rsidRPr="00EF071D" w:rsidRDefault="004728E6" w:rsidP="00EF071D">
      <w:pPr>
        <w:jc w:val="both"/>
        <w:rPr>
          <w:lang w:val="en-GB"/>
        </w:rPr>
      </w:pPr>
      <w:r w:rsidRPr="00EF071D">
        <w:rPr>
          <w:lang w:val="en-GB"/>
        </w:rPr>
        <w:object w:dxaOrig="2079" w:dyaOrig="680">
          <v:shape id="_x0000_i1073" type="#_x0000_t75" style="width:104pt;height:34.5pt" o:ole="">
            <v:imagedata r:id="rId102" o:title=""/>
          </v:shape>
          <o:OLEObject Type="Embed" ProgID="Equation.DSMT4" ShapeID="_x0000_i1073" DrawAspect="Content" ObjectID="_1518685677" r:id="rId103"/>
        </w:object>
      </w:r>
    </w:p>
    <w:p w:rsidR="00EF071D" w:rsidRDefault="00EF071D" w:rsidP="00EF071D">
      <w:pPr>
        <w:jc w:val="both"/>
        <w:rPr>
          <w:lang w:val="en-GB"/>
        </w:rPr>
      </w:pPr>
      <w:proofErr w:type="gramStart"/>
      <w:r w:rsidRPr="00EF071D">
        <w:rPr>
          <w:lang w:val="en-GB"/>
        </w:rPr>
        <w:t>and</w:t>
      </w:r>
      <w:proofErr w:type="gramEnd"/>
      <w:r w:rsidRPr="00EF071D">
        <w:rPr>
          <w:lang w:val="en-GB"/>
        </w:rPr>
        <w:t xml:space="preserve"> the state equation reads</w:t>
      </w:r>
    </w:p>
    <w:p w:rsidR="004728E6" w:rsidRPr="00EF071D" w:rsidRDefault="004728E6" w:rsidP="00EF071D">
      <w:pPr>
        <w:jc w:val="both"/>
        <w:rPr>
          <w:lang w:val="en-GB"/>
        </w:rPr>
      </w:pPr>
      <w:r w:rsidRPr="00EF071D">
        <w:rPr>
          <w:lang w:val="en-GB"/>
        </w:rPr>
        <w:object w:dxaOrig="1640" w:dyaOrig="680">
          <v:shape id="_x0000_i1074" type="#_x0000_t75" style="width:82pt;height:34.5pt" o:ole="">
            <v:imagedata r:id="rId104" o:title=""/>
          </v:shape>
          <o:OLEObject Type="Embed" ProgID="Equation.DSMT4" ShapeID="_x0000_i1074" DrawAspect="Content" ObjectID="_1518685678" r:id="rId105"/>
        </w:object>
      </w:r>
    </w:p>
    <w:p w:rsidR="00EF071D" w:rsidRPr="00EF071D" w:rsidRDefault="004728E6" w:rsidP="00EF071D">
      <w:pPr>
        <w:jc w:val="both"/>
        <w:rPr>
          <w:lang w:val="en-GB"/>
        </w:rPr>
      </w:pPr>
      <w:proofErr w:type="gramStart"/>
      <w:r>
        <w:rPr>
          <w:lang w:val="en-GB"/>
        </w:rPr>
        <w:t>w</w:t>
      </w:r>
      <w:r w:rsidR="00EF071D" w:rsidRPr="00EF071D">
        <w:rPr>
          <w:lang w:val="en-GB"/>
        </w:rPr>
        <w:t>here</w:t>
      </w:r>
      <w:proofErr w:type="gramEnd"/>
      <w:r>
        <w:rPr>
          <w:lang w:val="en-GB"/>
        </w:rPr>
        <w:t xml:space="preserve"> </w:t>
      </w:r>
      <w:r w:rsidRPr="004728E6">
        <w:rPr>
          <w:position w:val="-16"/>
        </w:rPr>
        <w:object w:dxaOrig="1340" w:dyaOrig="440">
          <v:shape id="_x0000_i1075" type="#_x0000_t75" style="width:71pt;height:22.5pt" o:ole="">
            <v:imagedata r:id="rId106" o:title=""/>
          </v:shape>
          <o:OLEObject Type="Embed" ProgID="Equation.DSMT4" ShapeID="_x0000_i1075" DrawAspect="Content" ObjectID="_1518685679" r:id="rId107"/>
        </w:object>
      </w:r>
      <w:r w:rsidR="00EF071D" w:rsidRPr="00EF071D">
        <w:rPr>
          <w:lang w:val="en-GB"/>
        </w:rPr>
        <w:t xml:space="preserve"> is the universal constant of the gas.</w:t>
      </w:r>
    </w:p>
    <w:p w:rsidR="00EF071D" w:rsidRDefault="004728E6" w:rsidP="00EF071D">
      <w:pPr>
        <w:jc w:val="both"/>
        <w:rPr>
          <w:lang w:val="en-GB"/>
        </w:rPr>
      </w:pPr>
      <w:r>
        <w:rPr>
          <w:lang w:val="en-GB"/>
        </w:rPr>
        <w:t>Substituting those</w:t>
      </w:r>
      <w:r w:rsidR="00EF071D" w:rsidRPr="00EF071D">
        <w:rPr>
          <w:lang w:val="en-GB"/>
        </w:rPr>
        <w:t xml:space="preserve"> equations into</w:t>
      </w:r>
      <w:r>
        <w:rPr>
          <w:lang w:val="en-GB"/>
        </w:rPr>
        <w:t xml:space="preserve"> the entropic equation</w:t>
      </w:r>
      <w:r w:rsidR="00EF071D" w:rsidRPr="00EF071D">
        <w:rPr>
          <w:lang w:val="en-GB"/>
        </w:rPr>
        <w:t xml:space="preserve"> the following e</w:t>
      </w:r>
      <w:r>
        <w:rPr>
          <w:lang w:val="en-GB"/>
        </w:rPr>
        <w:t>xpression</w:t>
      </w:r>
      <w:r w:rsidR="00EF071D" w:rsidRPr="00EF071D">
        <w:rPr>
          <w:lang w:val="en-GB"/>
        </w:rPr>
        <w:t xml:space="preserve"> is obtained:</w:t>
      </w:r>
    </w:p>
    <w:p w:rsidR="004728E6" w:rsidRPr="00EF071D" w:rsidRDefault="004728E6" w:rsidP="00EF071D">
      <w:pPr>
        <w:jc w:val="both"/>
        <w:rPr>
          <w:lang w:val="en-GB"/>
        </w:rPr>
      </w:pPr>
      <w:r w:rsidRPr="00EF071D">
        <w:rPr>
          <w:lang w:val="en-GB"/>
        </w:rPr>
        <w:object w:dxaOrig="2240" w:dyaOrig="660">
          <v:shape id="_x0000_i1076" type="#_x0000_t75" style="width:112pt;height:33pt" o:ole="">
            <v:imagedata r:id="rId108" o:title=""/>
          </v:shape>
          <o:OLEObject Type="Embed" ProgID="Equation.DSMT4" ShapeID="_x0000_i1076" DrawAspect="Content" ObjectID="_1518685680" r:id="rId109"/>
        </w:object>
      </w:r>
    </w:p>
    <w:p w:rsidR="00EF071D" w:rsidRDefault="00EF071D" w:rsidP="00EF071D">
      <w:pPr>
        <w:jc w:val="both"/>
        <w:rPr>
          <w:lang w:val="en-GB"/>
        </w:rPr>
      </w:pPr>
      <w:r w:rsidRPr="00EF071D">
        <w:rPr>
          <w:lang w:val="en-GB"/>
        </w:rPr>
        <w:t>Because the variation of</w:t>
      </w:r>
      <w:r w:rsidR="004728E6">
        <w:rPr>
          <w:lang w:val="en-GB"/>
        </w:rPr>
        <w:t xml:space="preserve"> </w:t>
      </w:r>
      <w:r w:rsidR="004728E6" w:rsidRPr="004728E6">
        <w:rPr>
          <w:position w:val="-6"/>
        </w:rPr>
        <w:object w:dxaOrig="200" w:dyaOrig="279">
          <v:shape id="_x0000_i1077" type="#_x0000_t75" style="width:10pt;height:14.5pt" o:ole="">
            <v:imagedata r:id="rId86" o:title=""/>
          </v:shape>
          <o:OLEObject Type="Embed" ProgID="Equation.DSMT4" ShapeID="_x0000_i1077" DrawAspect="Content" ObjectID="_1518685681" r:id="rId110"/>
        </w:object>
      </w:r>
      <w:r w:rsidR="004728E6">
        <w:rPr>
          <w:lang w:val="en-GB"/>
        </w:rPr>
        <w:t xml:space="preserve"> i</w:t>
      </w:r>
      <w:r w:rsidRPr="00EF071D">
        <w:rPr>
          <w:lang w:val="en-GB"/>
        </w:rPr>
        <w:t xml:space="preserve">n the </w:t>
      </w:r>
      <w:r w:rsidR="004728E6" w:rsidRPr="004728E6">
        <w:rPr>
          <w:position w:val="-12"/>
        </w:rPr>
        <w:object w:dxaOrig="260" w:dyaOrig="360">
          <v:shape id="_x0000_i1078" type="#_x0000_t75" style="width:14pt;height:19pt" o:ole="">
            <v:imagedata r:id="rId111" o:title=""/>
          </v:shape>
          <o:OLEObject Type="Embed" ProgID="Equation.DSMT4" ShapeID="_x0000_i1078" DrawAspect="Content" ObjectID="_1518685682" r:id="rId112"/>
        </w:object>
      </w:r>
      <w:r w:rsidRPr="00EF071D">
        <w:rPr>
          <w:lang w:val="en-GB"/>
        </w:rPr>
        <w:t xml:space="preserve"> direction (parallel to the cylinder axis) is smaller than in the radial directions </w:t>
      </w:r>
      <w:r w:rsidR="004728E6" w:rsidRPr="004728E6">
        <w:rPr>
          <w:position w:val="-12"/>
        </w:rPr>
        <w:object w:dxaOrig="240" w:dyaOrig="360">
          <v:shape id="_x0000_i1079" type="#_x0000_t75" style="width:12pt;height:19pt" o:ole="">
            <v:imagedata r:id="rId113" o:title=""/>
          </v:shape>
          <o:OLEObject Type="Embed" ProgID="Equation.DSMT4" ShapeID="_x0000_i1079" DrawAspect="Content" ObjectID="_1518685683" r:id="rId114"/>
        </w:object>
      </w:r>
      <w:r w:rsidRPr="00EF071D">
        <w:rPr>
          <w:lang w:val="en-GB"/>
        </w:rPr>
        <w:t xml:space="preserve"> </w:t>
      </w:r>
      <w:proofErr w:type="gramStart"/>
      <w:r w:rsidRPr="00EF071D">
        <w:rPr>
          <w:lang w:val="en-GB"/>
        </w:rPr>
        <w:t xml:space="preserve">and </w:t>
      </w:r>
      <w:proofErr w:type="gramEnd"/>
      <w:r w:rsidR="004728E6" w:rsidRPr="004728E6">
        <w:rPr>
          <w:position w:val="-12"/>
        </w:rPr>
        <w:object w:dxaOrig="260" w:dyaOrig="360">
          <v:shape id="_x0000_i1080" type="#_x0000_t75" style="width:14pt;height:19pt" o:ole="">
            <v:imagedata r:id="rId115" o:title=""/>
          </v:shape>
          <o:OLEObject Type="Embed" ProgID="Equation.DSMT4" ShapeID="_x0000_i1080" DrawAspect="Content" ObjectID="_1518685684" r:id="rId116"/>
        </w:object>
      </w:r>
      <w:r w:rsidRPr="00EF071D">
        <w:rPr>
          <w:lang w:val="en-GB"/>
        </w:rPr>
        <w:t xml:space="preserve">, the </w:t>
      </w:r>
      <w:r w:rsidR="004728E6">
        <w:rPr>
          <w:lang w:val="en-GB"/>
        </w:rPr>
        <w:t xml:space="preserve">previous </w:t>
      </w:r>
      <w:r w:rsidRPr="00EF071D">
        <w:rPr>
          <w:lang w:val="en-GB"/>
        </w:rPr>
        <w:t>equation becomes</w:t>
      </w:r>
    </w:p>
    <w:p w:rsidR="004728E6" w:rsidRPr="00EF071D" w:rsidRDefault="004728E6" w:rsidP="00EF071D">
      <w:pPr>
        <w:jc w:val="both"/>
        <w:rPr>
          <w:lang w:val="en-GB"/>
        </w:rPr>
      </w:pPr>
      <w:r w:rsidRPr="00EF071D">
        <w:rPr>
          <w:lang w:val="en-GB"/>
        </w:rPr>
        <w:object w:dxaOrig="2540" w:dyaOrig="720">
          <v:shape id="_x0000_i1081" type="#_x0000_t75" style="width:128pt;height:36.5pt" o:ole="">
            <v:imagedata r:id="rId117" o:title=""/>
          </v:shape>
          <o:OLEObject Type="Embed" ProgID="Equation.DSMT4" ShapeID="_x0000_i1081" DrawAspect="Content" ObjectID="_1518685685" r:id="rId118"/>
        </w:object>
      </w:r>
    </w:p>
    <w:p w:rsidR="00EF071D" w:rsidRPr="00EF071D" w:rsidRDefault="00EF071D" w:rsidP="00EF071D">
      <w:pPr>
        <w:jc w:val="both"/>
        <w:rPr>
          <w:lang w:val="en-GB"/>
        </w:rPr>
      </w:pPr>
      <w:proofErr w:type="gramStart"/>
      <w:r w:rsidRPr="00EF071D">
        <w:rPr>
          <w:lang w:val="en-GB"/>
        </w:rPr>
        <w:t>where</w:t>
      </w:r>
      <w:proofErr w:type="gramEnd"/>
      <w:r w:rsidR="004728E6">
        <w:rPr>
          <w:lang w:val="en-GB"/>
        </w:rPr>
        <w:t xml:space="preserve"> </w:t>
      </w:r>
      <w:r w:rsidR="004728E6" w:rsidRPr="004728E6">
        <w:rPr>
          <w:position w:val="-14"/>
        </w:rPr>
        <w:object w:dxaOrig="999" w:dyaOrig="380">
          <v:shape id="_x0000_i1082" type="#_x0000_t75" style="width:52pt;height:20pt" o:ole="">
            <v:imagedata r:id="rId119" o:title=""/>
          </v:shape>
          <o:OLEObject Type="Embed" ProgID="Equation.DSMT4" ShapeID="_x0000_i1082" DrawAspect="Content" ObjectID="_1518685686" r:id="rId120"/>
        </w:object>
      </w:r>
      <w:r w:rsidRPr="00EF071D">
        <w:rPr>
          <w:lang w:val="en-GB"/>
        </w:rPr>
        <w:t xml:space="preserve"> (specific heat ratio) and</w:t>
      </w:r>
      <w:r w:rsidR="004728E6">
        <w:rPr>
          <w:lang w:val="en-GB"/>
        </w:rPr>
        <w:t xml:space="preserve"> </w:t>
      </w:r>
      <w:r w:rsidR="004728E6" w:rsidRPr="004728E6">
        <w:rPr>
          <w:position w:val="-14"/>
        </w:rPr>
        <w:object w:dxaOrig="1400" w:dyaOrig="400">
          <v:shape id="_x0000_i1083" type="#_x0000_t75" style="width:73pt;height:20.5pt" o:ole="">
            <v:imagedata r:id="rId121" o:title=""/>
          </v:shape>
          <o:OLEObject Type="Embed" ProgID="Equation.DSMT4" ShapeID="_x0000_i1083" DrawAspect="Content" ObjectID="_1518685687" r:id="rId122"/>
        </w:object>
      </w:r>
      <w:r w:rsidRPr="00EF071D">
        <w:rPr>
          <w:lang w:val="en-GB"/>
        </w:rPr>
        <w:t>.</w:t>
      </w:r>
    </w:p>
    <w:p w:rsidR="00EF071D" w:rsidRDefault="00EF071D" w:rsidP="00EF071D">
      <w:pPr>
        <w:jc w:val="both"/>
        <w:rPr>
          <w:lang w:val="en-GB"/>
        </w:rPr>
      </w:pPr>
      <w:r w:rsidRPr="00EF071D">
        <w:rPr>
          <w:lang w:val="en-GB"/>
        </w:rPr>
        <w:t xml:space="preserve">Finally, </w:t>
      </w:r>
      <w:proofErr w:type="gramStart"/>
      <w:r w:rsidRPr="00EF071D">
        <w:rPr>
          <w:lang w:val="en-GB"/>
        </w:rPr>
        <w:t>defining</w:t>
      </w:r>
      <w:r w:rsidR="009F3A95">
        <w:rPr>
          <w:lang w:val="en-GB"/>
        </w:rPr>
        <w:t xml:space="preserve"> </w:t>
      </w:r>
      <w:r w:rsidRPr="00EF071D">
        <w:rPr>
          <w:lang w:val="en-GB"/>
        </w:rPr>
        <w:t xml:space="preserve"> </w:t>
      </w:r>
      <w:proofErr w:type="gramEnd"/>
      <w:r w:rsidR="009F3A95" w:rsidRPr="004728E6">
        <w:rPr>
          <w:position w:val="-14"/>
        </w:rPr>
        <w:object w:dxaOrig="2439" w:dyaOrig="400">
          <v:shape id="_x0000_i1084" type="#_x0000_t75" style="width:127.5pt;height:20.5pt" o:ole="">
            <v:imagedata r:id="rId123" o:title=""/>
          </v:shape>
          <o:OLEObject Type="Embed" ProgID="Equation.DSMT4" ShapeID="_x0000_i1084" DrawAspect="Content" ObjectID="_1518685688" r:id="rId124"/>
        </w:object>
      </w:r>
      <w:r w:rsidRPr="00EF071D">
        <w:rPr>
          <w:lang w:val="en-GB"/>
        </w:rPr>
        <w:t xml:space="preserve">, where </w:t>
      </w:r>
      <w:r w:rsidR="009F3A95" w:rsidRPr="009F3A95">
        <w:rPr>
          <w:position w:val="-12"/>
        </w:rPr>
        <w:object w:dxaOrig="400" w:dyaOrig="360">
          <v:shape id="_x0000_i1085" type="#_x0000_t75" style="width:20.5pt;height:19pt" o:ole="">
            <v:imagedata r:id="rId125" o:title=""/>
          </v:shape>
          <o:OLEObject Type="Embed" ProgID="Equation.DSMT4" ShapeID="_x0000_i1085" DrawAspect="Content" ObjectID="_1518685689" r:id="rId126"/>
        </w:object>
      </w:r>
      <w:r w:rsidRPr="00EF071D">
        <w:rPr>
          <w:lang w:val="en-GB"/>
        </w:rPr>
        <w:t xml:space="preserve"> is the Prandtl number, </w:t>
      </w:r>
      <w:r w:rsidR="009F3A95">
        <w:rPr>
          <w:lang w:val="en-GB"/>
        </w:rPr>
        <w:t>one can write</w:t>
      </w:r>
    </w:p>
    <w:p w:rsidR="009F3A95" w:rsidRPr="00EF071D" w:rsidRDefault="009F3A95" w:rsidP="00EF071D">
      <w:pPr>
        <w:jc w:val="both"/>
        <w:rPr>
          <w:lang w:val="en-GB"/>
        </w:rPr>
      </w:pPr>
      <w:r w:rsidRPr="00EF071D">
        <w:rPr>
          <w:lang w:val="en-GB"/>
        </w:rPr>
        <w:object w:dxaOrig="3159" w:dyaOrig="720">
          <v:shape id="_x0000_i1086" type="#_x0000_t75" style="width:158.5pt;height:36.5pt" o:ole="">
            <v:imagedata r:id="rId127" o:title=""/>
          </v:shape>
          <o:OLEObject Type="Embed" ProgID="Equation.DSMT4" ShapeID="_x0000_i1086" DrawAspect="Content" ObjectID="_1518685690" r:id="rId128"/>
        </w:object>
      </w:r>
    </w:p>
    <w:p w:rsidR="00EF071D" w:rsidRDefault="00EF071D" w:rsidP="00EF071D">
      <w:pPr>
        <w:jc w:val="both"/>
        <w:rPr>
          <w:lang w:val="en-GB"/>
        </w:rPr>
      </w:pPr>
      <w:r w:rsidRPr="00EF071D">
        <w:rPr>
          <w:lang w:val="en-GB"/>
        </w:rPr>
        <w:t>Comparing the above equation</w:t>
      </w:r>
      <w:r w:rsidR="009F3A95">
        <w:rPr>
          <w:lang w:val="en-GB"/>
        </w:rPr>
        <w:t xml:space="preserve"> </w:t>
      </w:r>
      <w:r w:rsidRPr="00EF071D">
        <w:rPr>
          <w:lang w:val="en-GB"/>
        </w:rPr>
        <w:t xml:space="preserve">with the </w:t>
      </w:r>
      <w:proofErr w:type="spellStart"/>
      <w:r w:rsidRPr="00EF071D">
        <w:rPr>
          <w:lang w:val="en-GB"/>
        </w:rPr>
        <w:t>Navier</w:t>
      </w:r>
      <w:proofErr w:type="spellEnd"/>
      <w:r w:rsidRPr="00EF071D">
        <w:rPr>
          <w:lang w:val="en-GB"/>
        </w:rPr>
        <w:t xml:space="preserve">-Stokes equation </w:t>
      </w:r>
      <w:r w:rsidR="009F3A95">
        <w:rPr>
          <w:lang w:val="en-GB"/>
        </w:rPr>
        <w:t xml:space="preserve">derived at the beginning of this section, </w:t>
      </w:r>
      <w:r w:rsidRPr="00EF071D">
        <w:rPr>
          <w:lang w:val="en-GB"/>
        </w:rPr>
        <w:t xml:space="preserve">it is easy to find the similarity and recognise that </w:t>
      </w:r>
      <w:r w:rsidR="009F3A95" w:rsidRPr="004728E6">
        <w:rPr>
          <w:position w:val="-6"/>
        </w:rPr>
        <w:object w:dxaOrig="200" w:dyaOrig="279">
          <v:shape id="_x0000_i1087" type="#_x0000_t75" style="width:10pt;height:14.5pt" o:ole="">
            <v:imagedata r:id="rId86" o:title=""/>
          </v:shape>
          <o:OLEObject Type="Embed" ProgID="Equation.DSMT4" ShapeID="_x0000_i1087" DrawAspect="Content" ObjectID="_1518685691" r:id="rId129"/>
        </w:object>
      </w:r>
      <w:r w:rsidRPr="00EF071D">
        <w:rPr>
          <w:lang w:val="en-GB"/>
        </w:rPr>
        <w:t xml:space="preserve"> is equal to</w:t>
      </w:r>
    </w:p>
    <w:p w:rsidR="009F3A95" w:rsidRPr="00EF071D" w:rsidRDefault="009F3A95" w:rsidP="00EF071D">
      <w:pPr>
        <w:jc w:val="both"/>
        <w:rPr>
          <w:lang w:val="en-GB"/>
        </w:rPr>
      </w:pPr>
      <w:r w:rsidRPr="00EF071D">
        <w:rPr>
          <w:lang w:val="en-GB"/>
        </w:rPr>
        <w:object w:dxaOrig="2360" w:dyaOrig="660">
          <v:shape id="_x0000_i1088" type="#_x0000_t75" style="width:118.5pt;height:33pt" o:ole="">
            <v:imagedata r:id="rId130" o:title=""/>
          </v:shape>
          <o:OLEObject Type="Embed" ProgID="Equation.DSMT4" ShapeID="_x0000_i1088" DrawAspect="Content" ObjectID="_1518685692" r:id="rId131"/>
        </w:object>
      </w:r>
    </w:p>
    <w:p w:rsidR="00EF071D" w:rsidRDefault="00EF071D" w:rsidP="00EF071D">
      <w:pPr>
        <w:jc w:val="both"/>
        <w:rPr>
          <w:lang w:val="en-GB"/>
        </w:rPr>
      </w:pPr>
      <w:proofErr w:type="gramStart"/>
      <w:r w:rsidRPr="00EF071D">
        <w:rPr>
          <w:lang w:val="en-GB"/>
        </w:rPr>
        <w:t>whereas</w:t>
      </w:r>
      <w:proofErr w:type="gramEnd"/>
      <w:r w:rsidRPr="00EF071D">
        <w:rPr>
          <w:lang w:val="en-GB"/>
        </w:rPr>
        <w:t xml:space="preserve"> </w:t>
      </w:r>
      <w:r w:rsidR="009F3A95" w:rsidRPr="004728E6">
        <w:rPr>
          <w:position w:val="-12"/>
        </w:rPr>
        <w:object w:dxaOrig="240" w:dyaOrig="360">
          <v:shape id="_x0000_i1089" type="#_x0000_t75" style="width:12pt;height:19pt" o:ole="">
            <v:imagedata r:id="rId132" o:title=""/>
          </v:shape>
          <o:OLEObject Type="Embed" ProgID="Equation.DSMT4" ShapeID="_x0000_i1089" DrawAspect="Content" ObjectID="_1518685693" r:id="rId133"/>
        </w:object>
      </w:r>
      <w:r w:rsidRPr="00EF071D">
        <w:rPr>
          <w:lang w:val="en-GB"/>
        </w:rPr>
        <w:t xml:space="preserve"> in the </w:t>
      </w:r>
      <w:r w:rsidR="004366AF">
        <w:rPr>
          <w:lang w:val="en-GB"/>
        </w:rPr>
        <w:t xml:space="preserve">momentum conservation </w:t>
      </w:r>
      <w:r w:rsidRPr="00EF071D">
        <w:rPr>
          <w:lang w:val="en-GB"/>
        </w:rPr>
        <w:t>equation is</w:t>
      </w:r>
    </w:p>
    <w:p w:rsidR="004366AF" w:rsidRPr="00EF071D" w:rsidRDefault="004366AF" w:rsidP="00EF071D">
      <w:pPr>
        <w:jc w:val="both"/>
        <w:rPr>
          <w:lang w:val="en-GB"/>
        </w:rPr>
      </w:pPr>
      <w:r w:rsidRPr="00EF071D">
        <w:rPr>
          <w:lang w:val="en-GB"/>
        </w:rPr>
        <w:object w:dxaOrig="2520" w:dyaOrig="680">
          <v:shape id="_x0000_i1090" type="#_x0000_t75" style="width:126.5pt;height:34.5pt" o:ole="">
            <v:imagedata r:id="rId134" o:title=""/>
          </v:shape>
          <o:OLEObject Type="Embed" ProgID="Equation.DSMT4" ShapeID="_x0000_i1090" DrawAspect="Content" ObjectID="_1518685694" r:id="rId135"/>
        </w:object>
      </w:r>
    </w:p>
    <w:p w:rsidR="00EF071D" w:rsidRDefault="004366AF" w:rsidP="00EF071D">
      <w:pPr>
        <w:jc w:val="both"/>
        <w:rPr>
          <w:lang w:val="en-GB"/>
        </w:rPr>
      </w:pPr>
      <w:proofErr w:type="gramStart"/>
      <w:r>
        <w:rPr>
          <w:lang w:val="en-GB"/>
        </w:rPr>
        <w:t>w</w:t>
      </w:r>
      <w:r w:rsidR="00EF071D" w:rsidRPr="00EF071D">
        <w:rPr>
          <w:lang w:val="en-GB"/>
        </w:rPr>
        <w:t>ith</w:t>
      </w:r>
      <w:proofErr w:type="gramEnd"/>
      <w:r>
        <w:rPr>
          <w:lang w:val="en-GB"/>
        </w:rPr>
        <w:t xml:space="preserve"> </w:t>
      </w:r>
      <w:r w:rsidRPr="004728E6">
        <w:rPr>
          <w:position w:val="-6"/>
        </w:rPr>
        <w:object w:dxaOrig="200" w:dyaOrig="279">
          <v:shape id="_x0000_i1091" type="#_x0000_t75" style="width:10pt;height:14.5pt" o:ole="">
            <v:imagedata r:id="rId86" o:title=""/>
          </v:shape>
          <o:OLEObject Type="Embed" ProgID="Equation.DSMT4" ShapeID="_x0000_i1091" DrawAspect="Content" ObjectID="_1518685695" r:id="rId136"/>
        </w:object>
      </w:r>
      <w:r w:rsidR="00EF071D" w:rsidRPr="00EF071D">
        <w:rPr>
          <w:lang w:val="en-GB"/>
        </w:rPr>
        <w:t xml:space="preserve"> is the solution of the equation</w:t>
      </w:r>
    </w:p>
    <w:p w:rsidR="004366AF" w:rsidRPr="00EF071D" w:rsidRDefault="004366AF" w:rsidP="00EF071D">
      <w:pPr>
        <w:jc w:val="both"/>
        <w:rPr>
          <w:lang w:val="en-GB"/>
        </w:rPr>
      </w:pPr>
      <w:r w:rsidRPr="00EF071D">
        <w:rPr>
          <w:lang w:val="en-GB"/>
        </w:rPr>
        <w:object w:dxaOrig="2780" w:dyaOrig="720">
          <v:shape id="_x0000_i1092" type="#_x0000_t75" style="width:139pt;height:36.5pt" o:ole="">
            <v:imagedata r:id="rId137" o:title=""/>
          </v:shape>
          <o:OLEObject Type="Embed" ProgID="Equation.DSMT4" ShapeID="_x0000_i1092" DrawAspect="Content" ObjectID="_1518685696" r:id="rId138"/>
        </w:object>
      </w:r>
    </w:p>
    <w:p w:rsidR="00EF071D" w:rsidRDefault="00EF071D" w:rsidP="00EF071D">
      <w:pPr>
        <w:jc w:val="both"/>
        <w:rPr>
          <w:lang w:val="en-GB"/>
        </w:rPr>
      </w:pPr>
      <w:r w:rsidRPr="00EF071D">
        <w:rPr>
          <w:lang w:val="en-GB"/>
        </w:rPr>
        <w:t>The bulk modulus is given by</w:t>
      </w:r>
    </w:p>
    <w:p w:rsidR="004366AF" w:rsidRDefault="004366AF" w:rsidP="00EF071D">
      <w:pPr>
        <w:jc w:val="both"/>
        <w:rPr>
          <w:lang w:val="en-GB"/>
        </w:rPr>
      </w:pPr>
      <w:r w:rsidRPr="00EF071D">
        <w:rPr>
          <w:lang w:val="en-GB"/>
        </w:rPr>
        <w:object w:dxaOrig="940" w:dyaOrig="700">
          <v:shape id="_x0000_i1093" type="#_x0000_t75" style="width:47pt;height:35.5pt" o:ole="">
            <v:imagedata r:id="rId139" o:title=""/>
          </v:shape>
          <o:OLEObject Type="Embed" ProgID="Equation.DSMT4" ShapeID="_x0000_i1093" DrawAspect="Content" ObjectID="_1518685697" r:id="rId140"/>
        </w:object>
      </w:r>
    </w:p>
    <w:p w:rsidR="00EF071D" w:rsidRDefault="00EF071D" w:rsidP="00EF071D">
      <w:pPr>
        <w:jc w:val="both"/>
        <w:rPr>
          <w:lang w:val="en-GB"/>
        </w:rPr>
      </w:pPr>
      <w:proofErr w:type="gramStart"/>
      <w:r w:rsidRPr="00EF071D">
        <w:rPr>
          <w:lang w:val="en-GB"/>
        </w:rPr>
        <w:t>where</w:t>
      </w:r>
      <w:proofErr w:type="gramEnd"/>
      <w:r w:rsidRPr="00EF071D">
        <w:rPr>
          <w:lang w:val="en-GB"/>
        </w:rPr>
        <w:t xml:space="preserve"> the mean density </w:t>
      </w:r>
      <w:r w:rsidR="004366AF" w:rsidRPr="004366AF">
        <w:rPr>
          <w:position w:val="-14"/>
        </w:rPr>
        <w:object w:dxaOrig="400" w:dyaOrig="400">
          <v:shape id="_x0000_i1094" type="#_x0000_t75" style="width:20.5pt;height:20.5pt" o:ole="">
            <v:imagedata r:id="rId141" o:title=""/>
          </v:shape>
          <o:OLEObject Type="Embed" ProgID="Equation.DSMT4" ShapeID="_x0000_i1094" DrawAspect="Content" ObjectID="_1518685698" r:id="rId142"/>
        </w:object>
      </w:r>
      <w:r w:rsidR="004366AF">
        <w:rPr>
          <w:lang w:val="en-GB"/>
        </w:rPr>
        <w:t xml:space="preserve"> i</w:t>
      </w:r>
      <w:r w:rsidRPr="00EF071D">
        <w:rPr>
          <w:lang w:val="en-GB"/>
        </w:rPr>
        <w:t xml:space="preserve">s obtained from </w:t>
      </w:r>
      <w:r w:rsidR="004366AF">
        <w:rPr>
          <w:lang w:val="en-GB"/>
        </w:rPr>
        <w:t xml:space="preserve">the ideal gas law </w:t>
      </w:r>
      <w:r w:rsidRPr="00EF071D">
        <w:rPr>
          <w:lang w:val="en-GB"/>
        </w:rPr>
        <w:t>and it is equal to</w:t>
      </w:r>
    </w:p>
    <w:p w:rsidR="00D633E9" w:rsidRPr="00EF071D" w:rsidRDefault="00D633E9" w:rsidP="00EF071D">
      <w:pPr>
        <w:jc w:val="both"/>
        <w:rPr>
          <w:lang w:val="en-GB"/>
        </w:rPr>
      </w:pPr>
      <w:r w:rsidRPr="00EF071D">
        <w:rPr>
          <w:lang w:val="en-GB"/>
        </w:rPr>
        <w:object w:dxaOrig="1939" w:dyaOrig="680">
          <v:shape id="_x0000_i1095" type="#_x0000_t75" style="width:97pt;height:34.5pt" o:ole="">
            <v:imagedata r:id="rId143" o:title=""/>
          </v:shape>
          <o:OLEObject Type="Embed" ProgID="Equation.DSMT4" ShapeID="_x0000_i1095" DrawAspect="Content" ObjectID="_1518685699" r:id="rId144"/>
        </w:object>
      </w:r>
    </w:p>
    <w:p w:rsidR="00EF071D" w:rsidRPr="00EF071D" w:rsidRDefault="00EF071D" w:rsidP="00EF071D">
      <w:pPr>
        <w:jc w:val="both"/>
        <w:rPr>
          <w:lang w:val="en-GB"/>
        </w:rPr>
      </w:pPr>
      <w:r w:rsidRPr="00EF071D">
        <w:rPr>
          <w:lang w:val="en-GB"/>
        </w:rPr>
        <w:t xml:space="preserve">In </w:t>
      </w:r>
      <w:r w:rsidR="00D633E9">
        <w:rPr>
          <w:lang w:val="en-GB"/>
        </w:rPr>
        <w:t xml:space="preserve">this </w:t>
      </w:r>
      <w:r w:rsidRPr="00EF071D">
        <w:rPr>
          <w:lang w:val="en-GB"/>
        </w:rPr>
        <w:t xml:space="preserve">equation </w:t>
      </w:r>
      <w:r w:rsidR="00D633E9" w:rsidRPr="004366AF">
        <w:rPr>
          <w:position w:val="-14"/>
        </w:rPr>
        <w:object w:dxaOrig="380" w:dyaOrig="400">
          <v:shape id="_x0000_i1096" type="#_x0000_t75" style="width:20pt;height:20.5pt" o:ole="">
            <v:imagedata r:id="rId145" o:title=""/>
          </v:shape>
          <o:OLEObject Type="Embed" ProgID="Equation.DSMT4" ShapeID="_x0000_i1096" DrawAspect="Content" ObjectID="_1518685700" r:id="rId146"/>
        </w:object>
      </w:r>
      <w:r w:rsidRPr="00EF071D">
        <w:rPr>
          <w:lang w:val="en-GB"/>
        </w:rPr>
        <w:t xml:space="preserve"> is temperature distribution averaged over a pore cross section.</w:t>
      </w:r>
    </w:p>
    <w:p w:rsidR="00EF071D" w:rsidRDefault="00EF071D" w:rsidP="00EF071D">
      <w:pPr>
        <w:jc w:val="both"/>
        <w:rPr>
          <w:lang w:val="en-GB"/>
        </w:rPr>
      </w:pPr>
      <w:r w:rsidRPr="00EF071D">
        <w:rPr>
          <w:lang w:val="en-GB"/>
        </w:rPr>
        <w:t xml:space="preserve">Therefore, substituting </w:t>
      </w:r>
      <w:r w:rsidR="00D633E9">
        <w:rPr>
          <w:lang w:val="en-GB"/>
        </w:rPr>
        <w:t xml:space="preserve">this last </w:t>
      </w:r>
      <w:r w:rsidRPr="00EF071D">
        <w:rPr>
          <w:lang w:val="en-GB"/>
        </w:rPr>
        <w:t>equation in</w:t>
      </w:r>
      <w:r w:rsidR="00D633E9">
        <w:rPr>
          <w:lang w:val="en-GB"/>
        </w:rPr>
        <w:t>to the expression of the bulk modulus</w:t>
      </w:r>
      <w:r w:rsidRPr="00EF071D">
        <w:rPr>
          <w:lang w:val="en-GB"/>
        </w:rPr>
        <w:t>, the following equation is obtained</w:t>
      </w:r>
    </w:p>
    <w:p w:rsidR="00D633E9" w:rsidRPr="00EF071D" w:rsidRDefault="00D633E9" w:rsidP="00EF071D">
      <w:pPr>
        <w:jc w:val="both"/>
        <w:rPr>
          <w:lang w:val="en-GB"/>
        </w:rPr>
      </w:pPr>
      <w:r w:rsidRPr="00EF071D">
        <w:rPr>
          <w:lang w:val="en-GB"/>
        </w:rPr>
        <w:object w:dxaOrig="3519" w:dyaOrig="720">
          <v:shape id="_x0000_i1097" type="#_x0000_t75" style="width:176pt;height:36.5pt" o:ole="">
            <v:imagedata r:id="rId147" o:title=""/>
          </v:shape>
          <o:OLEObject Type="Embed" ProgID="Equation.DSMT4" ShapeID="_x0000_i1097" DrawAspect="Content" ObjectID="_1518685701" r:id="rId148"/>
        </w:object>
      </w:r>
    </w:p>
    <w:p w:rsidR="00EF071D" w:rsidRDefault="00D633E9" w:rsidP="00EF071D">
      <w:pPr>
        <w:jc w:val="both"/>
        <w:rPr>
          <w:lang w:val="en-GB"/>
        </w:rPr>
      </w:pPr>
      <w:proofErr w:type="gramStart"/>
      <w:r>
        <w:rPr>
          <w:lang w:val="en-GB"/>
        </w:rPr>
        <w:t>w</w:t>
      </w:r>
      <w:r w:rsidR="00EF071D" w:rsidRPr="00EF071D">
        <w:rPr>
          <w:lang w:val="en-GB"/>
        </w:rPr>
        <w:t>here</w:t>
      </w:r>
      <w:proofErr w:type="gramEnd"/>
    </w:p>
    <w:p w:rsidR="00D633E9" w:rsidRPr="00EF071D" w:rsidRDefault="00D633E9" w:rsidP="00EF071D">
      <w:pPr>
        <w:jc w:val="both"/>
        <w:rPr>
          <w:lang w:val="en-GB"/>
        </w:rPr>
      </w:pPr>
      <w:r w:rsidRPr="00EF071D">
        <w:rPr>
          <w:lang w:val="en-GB"/>
        </w:rPr>
        <w:object w:dxaOrig="4940" w:dyaOrig="1560">
          <v:shape id="_x0000_i1098" type="#_x0000_t75" style="width:247pt;height:77.5pt" o:ole="">
            <v:imagedata r:id="rId149" o:title=""/>
          </v:shape>
          <o:OLEObject Type="Embed" ProgID="Equation.DSMT4" ShapeID="_x0000_i1098" DrawAspect="Content" ObjectID="_1518685702" r:id="rId150"/>
        </w:object>
      </w:r>
    </w:p>
    <w:p w:rsidR="00EF071D" w:rsidRDefault="00EF071D" w:rsidP="00EF071D">
      <w:pPr>
        <w:jc w:val="both"/>
        <w:rPr>
          <w:lang w:val="en-GB"/>
        </w:rPr>
      </w:pPr>
      <w:r w:rsidRPr="00EF071D">
        <w:rPr>
          <w:lang w:val="en-GB"/>
        </w:rPr>
        <w:t>That leads to the following expression for the dynamic bulk modulus of air in a pore</w:t>
      </w:r>
    </w:p>
    <w:p w:rsidR="00D633E9" w:rsidRPr="00EF071D" w:rsidRDefault="00D633E9" w:rsidP="00EF071D">
      <w:pPr>
        <w:jc w:val="both"/>
        <w:rPr>
          <w:lang w:val="en-GB"/>
        </w:rPr>
      </w:pPr>
      <w:r w:rsidRPr="00D633E9">
        <w:rPr>
          <w:position w:val="-74"/>
          <w:lang w:val="en-GB"/>
        </w:rPr>
        <w:object w:dxaOrig="5440" w:dyaOrig="1640">
          <v:shape id="_x0000_i1099" type="#_x0000_t75" style="width:272.5pt;height:82pt" o:ole="">
            <v:imagedata r:id="rId151" o:title=""/>
          </v:shape>
          <o:OLEObject Type="Embed" ProgID="Equation.DSMT4" ShapeID="_x0000_i1099" DrawAspect="Content" ObjectID="_1518685703" r:id="rId152"/>
        </w:object>
      </w:r>
    </w:p>
    <w:p w:rsidR="00EF071D" w:rsidRDefault="00EF071D" w:rsidP="00DA4FE3">
      <w:pPr>
        <w:jc w:val="both"/>
      </w:pPr>
      <w:r w:rsidRPr="00EF071D">
        <w:rPr>
          <w:lang w:val="en-GB"/>
        </w:rPr>
        <w:t>Like the dynamic density, this quantity is complex because it takes into account dissipative effects due to heat exchange between the rigid frame and air in pores.</w:t>
      </w:r>
    </w:p>
    <w:p w:rsidR="00175F19" w:rsidRPr="00175F19" w:rsidRDefault="00175F19" w:rsidP="00175F19">
      <w:pPr>
        <w:pStyle w:val="Heading2"/>
        <w:rPr>
          <w:lang w:val="en-GB"/>
        </w:rPr>
      </w:pPr>
      <w:bookmarkStart w:id="9" w:name="_Toc296361340"/>
      <w:bookmarkStart w:id="10" w:name="_Toc329601044"/>
      <w:r w:rsidRPr="00175F19">
        <w:rPr>
          <w:lang w:val="en-GB"/>
        </w:rPr>
        <w:t>Equivalence between fluid layer and a porous layer</w:t>
      </w:r>
      <w:bookmarkEnd w:id="9"/>
      <w:bookmarkEnd w:id="10"/>
    </w:p>
    <w:p w:rsidR="00A36EF1" w:rsidRDefault="00175F19" w:rsidP="00175F19">
      <w:pPr>
        <w:jc w:val="both"/>
        <w:rPr>
          <w:lang w:val="en-GB"/>
        </w:rPr>
      </w:pPr>
      <w:r w:rsidRPr="00175F19">
        <w:rPr>
          <w:lang w:val="en-GB"/>
        </w:rPr>
        <w:t xml:space="preserve">Let’s consider a layer of porous material, made out of straight cylindrical pores, placed on a perfectly rigid surface and in contact with air in which a normal plane acoustic field is present. The acoustic field in the air is plane up to a small distance (smaller than the distance between two pores) from the material and identical waves propagate in each pore. Let’s choose two points at the surface of the material, </w:t>
      </w:r>
      <w:r w:rsidRPr="00175F19">
        <w:rPr>
          <w:i/>
          <w:lang w:val="en-GB"/>
        </w:rPr>
        <w:t>P1</w:t>
      </w:r>
      <w:r w:rsidRPr="00175F19">
        <w:rPr>
          <w:lang w:val="en-GB"/>
        </w:rPr>
        <w:t xml:space="preserve"> in the porous material and </w:t>
      </w:r>
      <w:r w:rsidRPr="00175F19">
        <w:rPr>
          <w:i/>
          <w:lang w:val="en-GB"/>
        </w:rPr>
        <w:t>P2</w:t>
      </w:r>
      <w:r w:rsidRPr="00175F19">
        <w:rPr>
          <w:lang w:val="en-GB"/>
        </w:rPr>
        <w:t xml:space="preserve"> in free air</w:t>
      </w:r>
      <w:r w:rsidR="00A36EF1">
        <w:rPr>
          <w:lang w:val="en-GB"/>
        </w:rPr>
        <w:t xml:space="preserve"> as shown in </w:t>
      </w:r>
      <w:r w:rsidR="00D73AFC">
        <w:rPr>
          <w:lang w:val="en-GB"/>
        </w:rPr>
        <w:fldChar w:fldCharType="begin"/>
      </w:r>
      <w:r w:rsidR="00D73AFC">
        <w:rPr>
          <w:lang w:val="en-GB"/>
        </w:rPr>
        <w:instrText xml:space="preserve"> REF _Ref329198743 \r \h </w:instrText>
      </w:r>
      <w:r w:rsidR="00D73AFC">
        <w:rPr>
          <w:lang w:val="en-GB"/>
        </w:rPr>
      </w:r>
      <w:r w:rsidR="00D73AFC">
        <w:rPr>
          <w:lang w:val="en-GB"/>
        </w:rPr>
        <w:fldChar w:fldCharType="separate"/>
      </w:r>
      <w:r w:rsidR="00D73AFC">
        <w:rPr>
          <w:lang w:val="en-GB"/>
        </w:rPr>
        <w:t>Figure 2</w:t>
      </w:r>
      <w:r w:rsidR="00D73AFC">
        <w:rPr>
          <w:lang w:val="en-GB"/>
        </w:rPr>
        <w:fldChar w:fldCharType="end"/>
      </w:r>
      <w:r w:rsidRPr="00175F19">
        <w:rPr>
          <w:lang w:val="en-GB"/>
        </w:rPr>
        <w:t>.</w:t>
      </w:r>
    </w:p>
    <w:p w:rsidR="00A36EF1" w:rsidRDefault="00A36EF1" w:rsidP="00A36EF1">
      <w:pPr>
        <w:jc w:val="center"/>
        <w:rPr>
          <w:lang w:val="en-GB"/>
        </w:rPr>
      </w:pPr>
      <w:r>
        <w:rPr>
          <w:noProof/>
        </w:rPr>
        <w:drawing>
          <wp:inline distT="0" distB="0" distL="0" distR="0" wp14:editId="1E808A8A">
            <wp:extent cx="3712845" cy="247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712845" cy="247523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36EF1" w:rsidRPr="00A36EF1" w:rsidRDefault="00A36EF1" w:rsidP="00A36EF1">
      <w:pPr>
        <w:numPr>
          <w:ilvl w:val="0"/>
          <w:numId w:val="12"/>
        </w:numPr>
        <w:spacing w:after="200"/>
        <w:jc w:val="center"/>
        <w:rPr>
          <w:bCs w:val="0"/>
          <w:sz w:val="18"/>
          <w:szCs w:val="18"/>
        </w:rPr>
      </w:pPr>
      <w:r>
        <w:rPr>
          <w:bCs w:val="0"/>
          <w:sz w:val="18"/>
          <w:szCs w:val="18"/>
        </w:rPr>
        <w:t xml:space="preserve"> </w:t>
      </w:r>
      <w:bookmarkStart w:id="11" w:name="_Ref329198743"/>
      <w:r>
        <w:rPr>
          <w:bCs w:val="0"/>
          <w:sz w:val="18"/>
          <w:szCs w:val="18"/>
        </w:rPr>
        <w:t>Interface between air and a porous media</w:t>
      </w:r>
      <w:r w:rsidRPr="00A36EF1">
        <w:rPr>
          <w:bCs w:val="0"/>
          <w:sz w:val="18"/>
          <w:szCs w:val="18"/>
        </w:rPr>
        <w:t>.</w:t>
      </w:r>
      <w:bookmarkEnd w:id="11"/>
    </w:p>
    <w:p w:rsidR="00175F19" w:rsidRDefault="00175F19" w:rsidP="00175F19">
      <w:pPr>
        <w:jc w:val="both"/>
        <w:rPr>
          <w:lang w:val="en-GB"/>
        </w:rPr>
      </w:pPr>
      <w:r w:rsidRPr="00175F19">
        <w:rPr>
          <w:lang w:val="en-GB"/>
        </w:rPr>
        <w:t xml:space="preserve">Let’s </w:t>
      </w:r>
      <w:proofErr w:type="gramStart"/>
      <w:r w:rsidRPr="00175F19">
        <w:rPr>
          <w:lang w:val="en-GB"/>
        </w:rPr>
        <w:t xml:space="preserve">call </w:t>
      </w:r>
      <w:proofErr w:type="gramEnd"/>
      <w:r w:rsidR="00D633E9" w:rsidRPr="004366AF">
        <w:rPr>
          <w:position w:val="-14"/>
        </w:rPr>
        <w:object w:dxaOrig="639" w:dyaOrig="400">
          <v:shape id="_x0000_i1100" type="#_x0000_t75" style="width:34pt;height:20.5pt" o:ole="">
            <v:imagedata r:id="rId154" o:title=""/>
          </v:shape>
          <o:OLEObject Type="Embed" ProgID="Equation.DSMT4" ShapeID="_x0000_i1100" DrawAspect="Content" ObjectID="_1518685704" r:id="rId155"/>
        </w:object>
      </w:r>
      <w:r w:rsidRPr="00175F19">
        <w:rPr>
          <w:lang w:val="en-GB"/>
        </w:rPr>
        <w:t>,</w:t>
      </w:r>
      <w:r w:rsidR="00D633E9" w:rsidRPr="004366AF">
        <w:rPr>
          <w:position w:val="-14"/>
        </w:rPr>
        <w:object w:dxaOrig="680" w:dyaOrig="400">
          <v:shape id="_x0000_i1101" type="#_x0000_t75" style="width:35.5pt;height:20.5pt" o:ole="">
            <v:imagedata r:id="rId156" o:title=""/>
          </v:shape>
          <o:OLEObject Type="Embed" ProgID="Equation.DSMT4" ShapeID="_x0000_i1101" DrawAspect="Content" ObjectID="_1518685705" r:id="rId157"/>
        </w:object>
      </w:r>
      <w:r w:rsidRPr="00175F19">
        <w:rPr>
          <w:lang w:val="en-GB"/>
        </w:rPr>
        <w:t xml:space="preserve"> and</w:t>
      </w:r>
      <w:r w:rsidR="00D633E9">
        <w:rPr>
          <w:lang w:val="en-GB"/>
        </w:rPr>
        <w:t xml:space="preserve"> </w:t>
      </w:r>
      <w:r w:rsidR="00D633E9" w:rsidRPr="004366AF">
        <w:rPr>
          <w:position w:val="-14"/>
        </w:rPr>
        <w:object w:dxaOrig="680" w:dyaOrig="400">
          <v:shape id="_x0000_i1102" type="#_x0000_t75" style="width:35.5pt;height:20.5pt" o:ole="">
            <v:imagedata r:id="rId158" o:title=""/>
          </v:shape>
          <o:OLEObject Type="Embed" ProgID="Equation.DSMT4" ShapeID="_x0000_i1102" DrawAspect="Content" ObjectID="_1518685706" r:id="rId159"/>
        </w:object>
      </w:r>
      <w:r w:rsidRPr="00175F19">
        <w:rPr>
          <w:lang w:val="en-GB"/>
        </w:rPr>
        <w:t xml:space="preserve">, </w:t>
      </w:r>
      <w:r w:rsidR="00D633E9" w:rsidRPr="004366AF">
        <w:rPr>
          <w:position w:val="-14"/>
        </w:rPr>
        <w:object w:dxaOrig="720" w:dyaOrig="400">
          <v:shape id="_x0000_i1103" type="#_x0000_t75" style="width:37.5pt;height:20.5pt" o:ole="">
            <v:imagedata r:id="rId160" o:title=""/>
          </v:shape>
          <o:OLEObject Type="Embed" ProgID="Equation.DSMT4" ShapeID="_x0000_i1103" DrawAspect="Content" ObjectID="_1518685707" r:id="rId161"/>
        </w:object>
      </w:r>
      <w:r w:rsidR="00D633E9">
        <w:rPr>
          <w:lang w:val="en-GB"/>
        </w:rPr>
        <w:t xml:space="preserve"> m</w:t>
      </w:r>
      <w:r w:rsidRPr="00175F19">
        <w:rPr>
          <w:lang w:val="en-GB"/>
        </w:rPr>
        <w:t>ean velocity and pressure in a pore and in the free air respectively. The continuity of air flow and pressure at the surface of the porous material imply</w:t>
      </w:r>
    </w:p>
    <w:p w:rsidR="00D633E9" w:rsidRDefault="00D633E9" w:rsidP="00175F19">
      <w:pPr>
        <w:jc w:val="both"/>
        <w:rPr>
          <w:lang w:val="en-GB"/>
        </w:rPr>
      </w:pPr>
      <w:r w:rsidRPr="00175F19">
        <w:rPr>
          <w:lang w:val="en-GB"/>
        </w:rPr>
        <w:object w:dxaOrig="1579" w:dyaOrig="400">
          <v:shape id="_x0000_i1104" type="#_x0000_t75" style="width:78pt;height:20pt" o:ole="">
            <v:imagedata r:id="rId162" o:title=""/>
          </v:shape>
          <o:OLEObject Type="Embed" ProgID="Equation.DSMT4" ShapeID="_x0000_i1104" DrawAspect="Content" ObjectID="_1518685708" r:id="rId163"/>
        </w:object>
      </w:r>
    </w:p>
    <w:p w:rsidR="00D633E9" w:rsidRPr="00175F19" w:rsidRDefault="00D633E9" w:rsidP="00175F19">
      <w:pPr>
        <w:jc w:val="both"/>
        <w:rPr>
          <w:lang w:val="en-GB"/>
        </w:rPr>
      </w:pPr>
      <w:r w:rsidRPr="00175F19">
        <w:rPr>
          <w:lang w:val="en-GB"/>
        </w:rPr>
        <w:object w:dxaOrig="1600" w:dyaOrig="400">
          <v:shape id="_x0000_i1105" type="#_x0000_t75" style="width:80pt;height:20pt" o:ole="">
            <v:imagedata r:id="rId164" o:title=""/>
          </v:shape>
          <o:OLEObject Type="Embed" ProgID="Equation.DSMT4" ShapeID="_x0000_i1105" DrawAspect="Content" ObjectID="_1518685709" r:id="rId165"/>
        </w:object>
      </w:r>
    </w:p>
    <w:p w:rsidR="00175F19" w:rsidRDefault="00175F19" w:rsidP="00175F19">
      <w:pPr>
        <w:jc w:val="both"/>
        <w:rPr>
          <w:lang w:val="en-GB"/>
        </w:rPr>
      </w:pPr>
      <w:r w:rsidRPr="00175F19">
        <w:rPr>
          <w:lang w:val="en-GB"/>
        </w:rPr>
        <w:t>Therefore two impedances can be defined at the surface</w:t>
      </w:r>
    </w:p>
    <w:p w:rsidR="00251FCB" w:rsidRDefault="00251FCB" w:rsidP="00175F19">
      <w:pPr>
        <w:jc w:val="both"/>
        <w:rPr>
          <w:lang w:val="en-GB"/>
        </w:rPr>
      </w:pPr>
      <w:r w:rsidRPr="00175F19">
        <w:rPr>
          <w:lang w:val="en-GB"/>
        </w:rPr>
        <w:object w:dxaOrig="1680" w:dyaOrig="740">
          <v:shape id="_x0000_i1106" type="#_x0000_t75" style="width:84pt;height:37pt" o:ole="">
            <v:imagedata r:id="rId166" o:title=""/>
          </v:shape>
          <o:OLEObject Type="Embed" ProgID="Equation.DSMT4" ShapeID="_x0000_i1106" DrawAspect="Content" ObjectID="_1518685710" r:id="rId167"/>
        </w:object>
      </w:r>
    </w:p>
    <w:p w:rsidR="00251FCB" w:rsidRPr="00175F19" w:rsidRDefault="00251FCB" w:rsidP="00175F19">
      <w:pPr>
        <w:jc w:val="both"/>
        <w:rPr>
          <w:lang w:val="en-GB"/>
        </w:rPr>
      </w:pPr>
      <w:r w:rsidRPr="00175F19">
        <w:rPr>
          <w:lang w:val="en-GB"/>
        </w:rPr>
        <w:object w:dxaOrig="2600" w:dyaOrig="740">
          <v:shape id="_x0000_i1107" type="#_x0000_t75" style="width:129.5pt;height:37pt" o:ole="">
            <v:imagedata r:id="rId168" o:title=""/>
          </v:shape>
          <o:OLEObject Type="Embed" ProgID="Equation.DSMT4" ShapeID="_x0000_i1107" DrawAspect="Content" ObjectID="_1518685711" r:id="rId169"/>
        </w:object>
      </w:r>
    </w:p>
    <w:p w:rsidR="00175F19" w:rsidRDefault="00175F19" w:rsidP="00175F19">
      <w:pPr>
        <w:jc w:val="both"/>
        <w:rPr>
          <w:lang w:val="en-GB"/>
        </w:rPr>
      </w:pPr>
      <w:r w:rsidRPr="00175F19">
        <w:rPr>
          <w:lang w:val="en-GB"/>
        </w:rPr>
        <w:t>The wave equation in a pore is</w:t>
      </w:r>
    </w:p>
    <w:p w:rsidR="00251FCB" w:rsidRPr="00175F19" w:rsidRDefault="00251FCB" w:rsidP="00175F19">
      <w:pPr>
        <w:jc w:val="both"/>
        <w:rPr>
          <w:lang w:val="en-GB"/>
        </w:rPr>
      </w:pPr>
      <w:r w:rsidRPr="00251FCB">
        <w:rPr>
          <w:position w:val="-32"/>
          <w:lang w:val="en-GB"/>
        </w:rPr>
        <w:object w:dxaOrig="6540" w:dyaOrig="740">
          <v:shape id="_x0000_i1108" type="#_x0000_t75" style="width:327.5pt;height:37.5pt" o:ole="">
            <v:imagedata r:id="rId170" o:title=""/>
          </v:shape>
          <o:OLEObject Type="Embed" ProgID="Equation.DSMT4" ShapeID="_x0000_i1108" DrawAspect="Content" ObjectID="_1518685712" r:id="rId171"/>
        </w:object>
      </w:r>
    </w:p>
    <w:p w:rsidR="00175F19" w:rsidRDefault="00251FCB" w:rsidP="00175F19">
      <w:pPr>
        <w:jc w:val="both"/>
        <w:rPr>
          <w:lang w:val="en-GB"/>
        </w:rPr>
      </w:pPr>
      <w:proofErr w:type="gramStart"/>
      <w:r>
        <w:rPr>
          <w:lang w:val="en-GB"/>
        </w:rPr>
        <w:t>w</w:t>
      </w:r>
      <w:r w:rsidR="00175F19" w:rsidRPr="00175F19">
        <w:rPr>
          <w:lang w:val="en-GB"/>
        </w:rPr>
        <w:t>here</w:t>
      </w:r>
      <w:proofErr w:type="gramEnd"/>
      <w:r>
        <w:rPr>
          <w:lang w:val="en-GB"/>
        </w:rPr>
        <w:t xml:space="preserve"> </w:t>
      </w:r>
      <w:r w:rsidRPr="004366AF">
        <w:rPr>
          <w:position w:val="-14"/>
        </w:rPr>
        <w:object w:dxaOrig="639" w:dyaOrig="400">
          <v:shape id="_x0000_i1109" type="#_x0000_t75" style="width:34pt;height:20.5pt" o:ole="">
            <v:imagedata r:id="rId172" o:title=""/>
          </v:shape>
          <o:OLEObject Type="Embed" ProgID="Equation.DSMT4" ShapeID="_x0000_i1109" DrawAspect="Content" ObjectID="_1518685713" r:id="rId173"/>
        </w:object>
      </w:r>
      <w:r>
        <w:rPr>
          <w:lang w:val="en-GB"/>
        </w:rPr>
        <w:t xml:space="preserve"> a</w:t>
      </w:r>
      <w:r w:rsidR="00175F19" w:rsidRPr="00175F19">
        <w:rPr>
          <w:lang w:val="en-GB"/>
        </w:rPr>
        <w:t xml:space="preserve">nd </w:t>
      </w:r>
      <w:r w:rsidRPr="004366AF">
        <w:rPr>
          <w:position w:val="-14"/>
        </w:rPr>
        <w:object w:dxaOrig="620" w:dyaOrig="400">
          <v:shape id="_x0000_i1110" type="#_x0000_t75" style="width:32pt;height:20.5pt" o:ole="">
            <v:imagedata r:id="rId174" o:title=""/>
          </v:shape>
          <o:OLEObject Type="Embed" ProgID="Equation.DSMT4" ShapeID="_x0000_i1110" DrawAspect="Content" ObjectID="_1518685714" r:id="rId175"/>
        </w:object>
      </w:r>
      <w:r>
        <w:rPr>
          <w:lang w:val="en-GB"/>
        </w:rPr>
        <w:t xml:space="preserve"> have been defined previously and </w:t>
      </w:r>
      <w:r w:rsidRPr="00251FCB">
        <w:rPr>
          <w:position w:val="-16"/>
        </w:rPr>
        <w:object w:dxaOrig="2260" w:dyaOrig="460">
          <v:shape id="_x0000_i1111" type="#_x0000_t75" style="width:118.5pt;height:24.5pt" o:ole="">
            <v:imagedata r:id="rId176" o:title=""/>
          </v:shape>
          <o:OLEObject Type="Embed" ProgID="Equation.DSMT4" ShapeID="_x0000_i1111" DrawAspect="Content" ObjectID="_1518685715" r:id="rId177"/>
        </w:object>
      </w:r>
      <w:r>
        <w:rPr>
          <w:lang w:val="en-GB"/>
        </w:rPr>
        <w:t xml:space="preserve"> is the complex speed of sound</w:t>
      </w:r>
      <w:r w:rsidR="00740820">
        <w:rPr>
          <w:lang w:val="en-GB"/>
        </w:rPr>
        <w:t xml:space="preserve"> (this is different from phase speed defined in the previous notes: </w:t>
      </w:r>
      <w:r w:rsidR="00740820" w:rsidRPr="00740820">
        <w:rPr>
          <w:position w:val="-20"/>
        </w:rPr>
        <w:object w:dxaOrig="2080" w:dyaOrig="500">
          <v:shape id="_x0000_i1112" type="#_x0000_t75" style="width:109pt;height:26.5pt" o:ole="">
            <v:imagedata r:id="rId178" o:title=""/>
          </v:shape>
          <o:OLEObject Type="Embed" ProgID="Equation.3" ShapeID="_x0000_i1112" DrawAspect="Content" ObjectID="_1518685716" r:id="rId179"/>
        </w:object>
      </w:r>
      <w:r w:rsidR="00740820">
        <w:rPr>
          <w:lang w:val="en-GB"/>
        </w:rPr>
        <w:t>)</w:t>
      </w:r>
      <w:r>
        <w:rPr>
          <w:lang w:val="en-GB"/>
        </w:rPr>
        <w:t>.</w:t>
      </w:r>
      <w:r w:rsidR="00175F19" w:rsidRPr="00175F19">
        <w:rPr>
          <w:lang w:val="en-GB"/>
        </w:rPr>
        <w:t xml:space="preserve"> Therefore, characteristic impedance</w:t>
      </w:r>
      <w:r>
        <w:rPr>
          <w:lang w:val="en-GB"/>
        </w:rPr>
        <w:t xml:space="preserve"> </w:t>
      </w:r>
      <w:r w:rsidRPr="00251FCB">
        <w:rPr>
          <w:position w:val="-12"/>
        </w:rPr>
        <w:object w:dxaOrig="300" w:dyaOrig="360">
          <v:shape id="_x0000_i1113" type="#_x0000_t75" style="width:15.5pt;height:19pt" o:ole="">
            <v:imagedata r:id="rId180" o:title=""/>
          </v:shape>
          <o:OLEObject Type="Embed" ProgID="Equation.DSMT4" ShapeID="_x0000_i1113" DrawAspect="Content" ObjectID="_1518685717" r:id="rId181"/>
        </w:object>
      </w:r>
      <w:r w:rsidR="00175F19" w:rsidRPr="00175F19">
        <w:rPr>
          <w:lang w:val="en-GB"/>
        </w:rPr>
        <w:t xml:space="preserve"> and the complex wavenumber </w:t>
      </w:r>
      <w:r w:rsidRPr="00251FCB">
        <w:rPr>
          <w:position w:val="-14"/>
        </w:rPr>
        <w:object w:dxaOrig="600" w:dyaOrig="400">
          <v:shape id="_x0000_i1114" type="#_x0000_t75" style="width:31.5pt;height:20.5pt" o:ole="">
            <v:imagedata r:id="rId182" o:title=""/>
          </v:shape>
          <o:OLEObject Type="Embed" ProgID="Equation.DSMT4" ShapeID="_x0000_i1114" DrawAspect="Content" ObjectID="_1518685718" r:id="rId183"/>
        </w:object>
      </w:r>
      <w:r w:rsidR="00175F19" w:rsidRPr="00175F19">
        <w:rPr>
          <w:lang w:val="en-GB"/>
        </w:rPr>
        <w:t xml:space="preserve"> in a pore can be calculated by the following equations</w:t>
      </w:r>
    </w:p>
    <w:p w:rsidR="00251FCB" w:rsidRDefault="00033176" w:rsidP="00175F19">
      <w:pPr>
        <w:jc w:val="both"/>
        <w:rPr>
          <w:lang w:val="en-GB"/>
        </w:rPr>
      </w:pPr>
      <w:r w:rsidRPr="00251FCB">
        <w:rPr>
          <w:position w:val="-16"/>
          <w:lang w:val="en-GB"/>
        </w:rPr>
        <w:object w:dxaOrig="3560" w:dyaOrig="460">
          <v:shape id="_x0000_i1115" type="#_x0000_t75" style="width:177.5pt;height:22.5pt" o:ole="">
            <v:imagedata r:id="rId184" o:title=""/>
          </v:shape>
          <o:OLEObject Type="Embed" ProgID="Equation.DSMT4" ShapeID="_x0000_i1115" DrawAspect="Content" ObjectID="_1518685719" r:id="rId185"/>
        </w:object>
      </w:r>
    </w:p>
    <w:p w:rsidR="00251FCB" w:rsidRDefault="00251FCB" w:rsidP="00175F19">
      <w:pPr>
        <w:jc w:val="both"/>
        <w:rPr>
          <w:lang w:val="en-GB"/>
        </w:rPr>
      </w:pPr>
      <w:r w:rsidRPr="00251FCB">
        <w:rPr>
          <w:position w:val="-34"/>
          <w:lang w:val="en-GB"/>
        </w:rPr>
        <w:object w:dxaOrig="2560" w:dyaOrig="820">
          <v:shape id="_x0000_i1116" type="#_x0000_t75" style="width:127.5pt;height:41.5pt" o:ole="">
            <v:imagedata r:id="rId186" o:title=""/>
          </v:shape>
          <o:OLEObject Type="Embed" ProgID="Equation.DSMT4" ShapeID="_x0000_i1116" DrawAspect="Content" ObjectID="_1518685720" r:id="rId187"/>
        </w:object>
      </w:r>
    </w:p>
    <w:p w:rsidR="00175F19" w:rsidRDefault="00175F19" w:rsidP="00175F19">
      <w:pPr>
        <w:jc w:val="both"/>
        <w:rPr>
          <w:lang w:val="en-GB"/>
        </w:rPr>
      </w:pPr>
      <w:r w:rsidRPr="00175F19">
        <w:rPr>
          <w:lang w:val="en-GB"/>
        </w:rPr>
        <w:t>Surface impedances may be calculated by</w:t>
      </w:r>
    </w:p>
    <w:p w:rsidR="00251FCB" w:rsidRDefault="00033176" w:rsidP="00175F19">
      <w:pPr>
        <w:jc w:val="both"/>
        <w:rPr>
          <w:lang w:val="en-GB"/>
        </w:rPr>
      </w:pPr>
      <w:r w:rsidRPr="00033176">
        <w:rPr>
          <w:position w:val="-16"/>
          <w:lang w:val="en-GB"/>
        </w:rPr>
        <w:object w:dxaOrig="2640" w:dyaOrig="440">
          <v:shape id="_x0000_i1117" type="#_x0000_t75" style="width:133pt;height:22pt" o:ole="">
            <v:imagedata r:id="rId188" o:title=""/>
          </v:shape>
          <o:OLEObject Type="Embed" ProgID="Equation.DSMT4" ShapeID="_x0000_i1117" DrawAspect="Content" ObjectID="_1518685721" r:id="rId189"/>
        </w:object>
      </w:r>
    </w:p>
    <w:p w:rsidR="00033176" w:rsidRPr="00175F19" w:rsidRDefault="00033176" w:rsidP="00175F19">
      <w:pPr>
        <w:jc w:val="both"/>
        <w:rPr>
          <w:lang w:val="en-GB"/>
        </w:rPr>
      </w:pPr>
      <w:r w:rsidRPr="00033176">
        <w:rPr>
          <w:position w:val="-28"/>
          <w:lang w:val="en-GB"/>
        </w:rPr>
        <w:object w:dxaOrig="2740" w:dyaOrig="660">
          <v:shape id="_x0000_i1118" type="#_x0000_t75" style="width:137pt;height:33pt" o:ole="">
            <v:imagedata r:id="rId190" o:title=""/>
          </v:shape>
          <o:OLEObject Type="Embed" ProgID="Equation.DSMT4" ShapeID="_x0000_i1118" DrawAspect="Content" ObjectID="_1518685722" r:id="rId191"/>
        </w:object>
      </w:r>
    </w:p>
    <w:p w:rsidR="00175F19" w:rsidRPr="00175F19" w:rsidRDefault="00175F19" w:rsidP="00175F19">
      <w:pPr>
        <w:jc w:val="both"/>
        <w:rPr>
          <w:lang w:val="en-GB"/>
        </w:rPr>
      </w:pPr>
      <w:proofErr w:type="gramStart"/>
      <w:r w:rsidRPr="00175F19">
        <w:rPr>
          <w:lang w:val="en-GB"/>
        </w:rPr>
        <w:t>where</w:t>
      </w:r>
      <w:proofErr w:type="gramEnd"/>
      <w:r w:rsidRPr="00175F19">
        <w:rPr>
          <w:lang w:val="en-GB"/>
        </w:rPr>
        <w:t xml:space="preserve"> in both equations </w:t>
      </w:r>
      <w:r w:rsidRPr="00175F19">
        <w:rPr>
          <w:i/>
          <w:lang w:val="en-GB"/>
        </w:rPr>
        <w:t>d</w:t>
      </w:r>
      <w:r w:rsidRPr="00175F19">
        <w:rPr>
          <w:lang w:val="en-GB"/>
        </w:rPr>
        <w:t xml:space="preserve"> is the thickness of the material.</w:t>
      </w:r>
    </w:p>
    <w:p w:rsidR="00175F19" w:rsidRDefault="00175F19" w:rsidP="00175F19">
      <w:pPr>
        <w:jc w:val="both"/>
        <w:rPr>
          <w:lang w:val="en-GB"/>
        </w:rPr>
      </w:pPr>
      <w:r w:rsidRPr="00175F19">
        <w:rPr>
          <w:lang w:val="en-GB"/>
        </w:rPr>
        <w:t xml:space="preserve">Important result of this discussion is that surface impedance at normal incidence of a layer of isotropic porous medium is identical to the impedance of a layer of isotropic fluid with the same thickness if its wavenumber </w:t>
      </w:r>
      <w:r w:rsidR="00033176" w:rsidRPr="00251FCB">
        <w:rPr>
          <w:position w:val="-14"/>
        </w:rPr>
        <w:object w:dxaOrig="660" w:dyaOrig="400">
          <v:shape id="_x0000_i1119" type="#_x0000_t75" style="width:34.5pt;height:20.5pt" o:ole="">
            <v:imagedata r:id="rId192" o:title=""/>
          </v:shape>
          <o:OLEObject Type="Embed" ProgID="Equation.DSMT4" ShapeID="_x0000_i1119" DrawAspect="Content" ObjectID="_1518685723" r:id="rId193"/>
        </w:object>
      </w:r>
      <w:r w:rsidRPr="00175F19">
        <w:rPr>
          <w:lang w:val="en-GB"/>
        </w:rPr>
        <w:t xml:space="preserve"> is the same as the porous material, e.g. </w:t>
      </w:r>
      <w:r w:rsidR="00033176" w:rsidRPr="00251FCB">
        <w:rPr>
          <w:position w:val="-14"/>
        </w:rPr>
        <w:object w:dxaOrig="1420" w:dyaOrig="400">
          <v:shape id="_x0000_i1120" type="#_x0000_t75" style="width:74pt;height:20.5pt" o:ole="">
            <v:imagedata r:id="rId194" o:title=""/>
          </v:shape>
          <o:OLEObject Type="Embed" ProgID="Equation.DSMT4" ShapeID="_x0000_i1120" DrawAspect="Content" ObjectID="_1518685724" r:id="rId195"/>
        </w:object>
      </w:r>
      <w:r w:rsidRPr="00175F19">
        <w:rPr>
          <w:lang w:val="en-GB"/>
        </w:rPr>
        <w:t>, and its characteristic impedance</w:t>
      </w:r>
      <w:r w:rsidR="00033176" w:rsidRPr="00251FCB">
        <w:rPr>
          <w:position w:val="-14"/>
        </w:rPr>
        <w:object w:dxaOrig="760" w:dyaOrig="400">
          <v:shape id="_x0000_i1121" type="#_x0000_t75" style="width:40pt;height:20.5pt" o:ole="">
            <v:imagedata r:id="rId196" o:title=""/>
          </v:shape>
          <o:OLEObject Type="Embed" ProgID="Equation.DSMT4" ShapeID="_x0000_i1121" DrawAspect="Content" ObjectID="_1518685725" r:id="rId197"/>
        </w:object>
      </w:r>
      <w:r w:rsidRPr="00175F19">
        <w:rPr>
          <w:lang w:val="en-GB"/>
        </w:rPr>
        <w:t xml:space="preserve"> is </w:t>
      </w:r>
      <w:r w:rsidR="00033176" w:rsidRPr="00033176">
        <w:rPr>
          <w:position w:val="-10"/>
        </w:rPr>
        <w:object w:dxaOrig="200" w:dyaOrig="320">
          <v:shape id="_x0000_i1122" type="#_x0000_t75" style="width:10pt;height:16.5pt" o:ole="">
            <v:imagedata r:id="rId198" o:title=""/>
          </v:shape>
          <o:OLEObject Type="Embed" ProgID="Equation.DSMT4" ShapeID="_x0000_i1122" DrawAspect="Content" ObjectID="_1518685726" r:id="rId199"/>
        </w:object>
      </w:r>
      <w:r w:rsidRPr="00175F19">
        <w:rPr>
          <w:lang w:val="en-GB"/>
        </w:rPr>
        <w:t xml:space="preserve"> times smaller, e.g.</w:t>
      </w:r>
      <w:r w:rsidR="00033176" w:rsidRPr="00033176">
        <w:rPr>
          <w:position w:val="-12"/>
        </w:rPr>
        <w:t xml:space="preserve"> </w:t>
      </w:r>
      <w:r w:rsidR="00033176" w:rsidRPr="00033176">
        <w:rPr>
          <w:position w:val="-14"/>
        </w:rPr>
        <w:object w:dxaOrig="1900" w:dyaOrig="400">
          <v:shape id="_x0000_i1123" type="#_x0000_t75" style="width:99pt;height:20.5pt" o:ole="">
            <v:imagedata r:id="rId200" o:title=""/>
          </v:shape>
          <o:OLEObject Type="Embed" ProgID="Equation.DSMT4" ShapeID="_x0000_i1123" DrawAspect="Content" ObjectID="_1518685727" r:id="rId201"/>
        </w:object>
      </w:r>
      <w:r w:rsidRPr="00175F19">
        <w:rPr>
          <w:lang w:val="en-GB"/>
        </w:rPr>
        <w:t>. These conditions are satisfied if the density and bulk modulus of the fluid are given by</w:t>
      </w:r>
    </w:p>
    <w:p w:rsidR="00033176" w:rsidRDefault="00033176" w:rsidP="00175F19">
      <w:pPr>
        <w:jc w:val="both"/>
        <w:rPr>
          <w:lang w:val="en-GB"/>
        </w:rPr>
      </w:pPr>
      <w:r w:rsidRPr="00033176">
        <w:rPr>
          <w:position w:val="-28"/>
          <w:lang w:val="en-GB"/>
        </w:rPr>
        <w:object w:dxaOrig="1500" w:dyaOrig="700">
          <v:shape id="_x0000_i1124" type="#_x0000_t75" style="width:76pt;height:35.5pt" o:ole="">
            <v:imagedata r:id="rId202" o:title=""/>
          </v:shape>
          <o:OLEObject Type="Embed" ProgID="Equation.DSMT4" ShapeID="_x0000_i1124" DrawAspect="Content" ObjectID="_1518685728" r:id="rId203"/>
        </w:object>
      </w:r>
    </w:p>
    <w:p w:rsidR="00033176" w:rsidRPr="00175F19" w:rsidRDefault="00033176" w:rsidP="00175F19">
      <w:pPr>
        <w:jc w:val="both"/>
        <w:rPr>
          <w:lang w:val="en-GB"/>
        </w:rPr>
      </w:pPr>
      <w:r w:rsidRPr="00033176">
        <w:rPr>
          <w:position w:val="-28"/>
          <w:lang w:val="en-GB"/>
        </w:rPr>
        <w:object w:dxaOrig="1560" w:dyaOrig="700">
          <v:shape id="_x0000_i1125" type="#_x0000_t75" style="width:77.5pt;height:35.5pt" o:ole="">
            <v:imagedata r:id="rId204" o:title=""/>
          </v:shape>
          <o:OLEObject Type="Embed" ProgID="Equation.DSMT4" ShapeID="_x0000_i1125" DrawAspect="Content" ObjectID="_1518685729" r:id="rId205"/>
        </w:object>
      </w:r>
    </w:p>
    <w:p w:rsidR="00175F19" w:rsidRPr="00175F19" w:rsidRDefault="00175F19" w:rsidP="00175F19">
      <w:pPr>
        <w:jc w:val="both"/>
        <w:rPr>
          <w:lang w:val="en-GB"/>
        </w:rPr>
      </w:pPr>
      <w:r w:rsidRPr="00175F19">
        <w:rPr>
          <w:lang w:val="en-GB"/>
        </w:rPr>
        <w:t xml:space="preserve">Determining </w:t>
      </w:r>
      <w:r w:rsidR="00033176" w:rsidRPr="004366AF">
        <w:rPr>
          <w:position w:val="-14"/>
        </w:rPr>
        <w:object w:dxaOrig="639" w:dyaOrig="400">
          <v:shape id="_x0000_i1126" type="#_x0000_t75" style="width:34pt;height:20.5pt" o:ole="">
            <v:imagedata r:id="rId172" o:title=""/>
          </v:shape>
          <o:OLEObject Type="Embed" ProgID="Equation.DSMT4" ShapeID="_x0000_i1126" DrawAspect="Content" ObjectID="_1518685730" r:id="rId206"/>
        </w:object>
      </w:r>
      <w:r w:rsidRPr="00175F19">
        <w:rPr>
          <w:lang w:val="en-GB"/>
        </w:rPr>
        <w:t xml:space="preserve"> and </w:t>
      </w:r>
      <w:r w:rsidR="00033176" w:rsidRPr="004366AF">
        <w:rPr>
          <w:position w:val="-14"/>
        </w:rPr>
        <w:object w:dxaOrig="620" w:dyaOrig="400">
          <v:shape id="_x0000_i1127" type="#_x0000_t75" style="width:32pt;height:20.5pt" o:ole="">
            <v:imagedata r:id="rId174" o:title=""/>
          </v:shape>
          <o:OLEObject Type="Embed" ProgID="Equation.DSMT4" ShapeID="_x0000_i1127" DrawAspect="Content" ObjectID="_1518685731" r:id="rId207"/>
        </w:object>
      </w:r>
      <w:r w:rsidRPr="00175F19">
        <w:rPr>
          <w:lang w:val="en-GB"/>
        </w:rPr>
        <w:t xml:space="preserve"> allows a full characterization of a porous media.</w:t>
      </w:r>
    </w:p>
    <w:p w:rsidR="00A36EF1" w:rsidRDefault="00A36EF1" w:rsidP="00DC3790">
      <w:pPr>
        <w:pStyle w:val="Heading2"/>
        <w:jc w:val="both"/>
      </w:pPr>
      <w:bookmarkStart w:id="12" w:name="_Toc329601045"/>
      <w:r>
        <w:t xml:space="preserve">Porosity, tortuosity and flow resistivity of an ideal porous media with N straight </w:t>
      </w:r>
      <w:r w:rsidR="00187FD4">
        <w:t xml:space="preserve">identical </w:t>
      </w:r>
      <w:r>
        <w:t>cylindrical pores</w:t>
      </w:r>
      <w:bookmarkEnd w:id="12"/>
      <w:r>
        <w:t xml:space="preserve"> </w:t>
      </w:r>
    </w:p>
    <w:p w:rsidR="00187FD4" w:rsidRDefault="00187FD4" w:rsidP="00DC3790">
      <w:pPr>
        <w:jc w:val="both"/>
        <w:rPr>
          <w:b/>
        </w:rPr>
      </w:pPr>
    </w:p>
    <w:p w:rsidR="00A36EF1" w:rsidRPr="000C1F9D" w:rsidRDefault="000C1F9D" w:rsidP="00DC3790">
      <w:pPr>
        <w:jc w:val="both"/>
        <w:rPr>
          <w:b/>
        </w:rPr>
      </w:pPr>
      <w:r w:rsidRPr="000C1F9D">
        <w:rPr>
          <w:b/>
        </w:rPr>
        <w:t>Porosity</w:t>
      </w:r>
    </w:p>
    <w:p w:rsidR="000C1F9D" w:rsidRDefault="000C1F9D" w:rsidP="00DC3790">
      <w:pPr>
        <w:jc w:val="both"/>
      </w:pPr>
      <w:r>
        <w:t>Por</w:t>
      </w:r>
      <w:r w:rsidR="00187FD4">
        <w:t>osity can be estimated using its</w:t>
      </w:r>
      <w:r>
        <w:t xml:space="preserve"> definition</w:t>
      </w:r>
      <w:r w:rsidR="00187FD4">
        <w:t xml:space="preserve">. In fact assuming that the porous material has axial symmetry (cylinder) or two plane of symmetry (parallelepiped) with cross section </w:t>
      </w:r>
      <w:r w:rsidR="00187FD4" w:rsidRPr="00187FD4">
        <w:rPr>
          <w:position w:val="-4"/>
        </w:rPr>
        <w:object w:dxaOrig="240" w:dyaOrig="260">
          <v:shape id="_x0000_i1128" type="#_x0000_t75" style="width:12pt;height:14pt" o:ole="">
            <v:imagedata r:id="rId208" o:title=""/>
          </v:shape>
          <o:OLEObject Type="Embed" ProgID="Equation.DSMT4" ShapeID="_x0000_i1128" DrawAspect="Content" ObjectID="_1518685732" r:id="rId209"/>
        </w:object>
      </w:r>
      <w:r w:rsidR="00187FD4">
        <w:t xml:space="preserve"> and length </w:t>
      </w:r>
      <w:r w:rsidR="00187FD4" w:rsidRPr="00187FD4">
        <w:rPr>
          <w:position w:val="-6"/>
        </w:rPr>
        <w:object w:dxaOrig="200" w:dyaOrig="279">
          <v:shape id="_x0000_i1129" type="#_x0000_t75" style="width:10pt;height:14.5pt" o:ole="">
            <v:imagedata r:id="rId210" o:title=""/>
          </v:shape>
          <o:OLEObject Type="Embed" ProgID="Equation.DSMT4" ShapeID="_x0000_i1129" DrawAspect="Content" ObjectID="_1518685733" r:id="rId211"/>
        </w:object>
      </w:r>
      <w:r w:rsidR="00187FD4">
        <w:t>then:</w:t>
      </w:r>
    </w:p>
    <w:p w:rsidR="000C1F9D" w:rsidRDefault="00187FD4" w:rsidP="00DC3790">
      <w:pPr>
        <w:jc w:val="both"/>
      </w:pPr>
      <w:r w:rsidRPr="0064497C">
        <w:rPr>
          <w:position w:val="-24"/>
        </w:rPr>
        <w:object w:dxaOrig="4900" w:dyaOrig="740">
          <v:shape id="_x0000_i1130" type="#_x0000_t75" style="width:245.5pt;height:37pt" o:ole="">
            <v:imagedata r:id="rId212" o:title=""/>
          </v:shape>
          <o:OLEObject Type="Embed" ProgID="Equation.DSMT4" ShapeID="_x0000_i1130" DrawAspect="Content" ObjectID="_1518685734" r:id="rId213"/>
        </w:object>
      </w:r>
    </w:p>
    <w:p w:rsidR="000C1F9D" w:rsidRDefault="00D73AFC" w:rsidP="00DC3790">
      <w:pPr>
        <w:jc w:val="both"/>
      </w:pPr>
      <w:proofErr w:type="gramStart"/>
      <w:r>
        <w:t>w</w:t>
      </w:r>
      <w:r w:rsidR="00187FD4">
        <w:t>here</w:t>
      </w:r>
      <w:proofErr w:type="gramEnd"/>
      <w:r w:rsidR="00187FD4">
        <w:t xml:space="preserve"> </w:t>
      </w:r>
      <w:r w:rsidR="00187FD4" w:rsidRPr="00187FD4">
        <w:rPr>
          <w:position w:val="-6"/>
        </w:rPr>
        <w:object w:dxaOrig="200" w:dyaOrig="220">
          <v:shape id="_x0000_i1131" type="#_x0000_t75" style="width:10pt;height:11.5pt" o:ole="">
            <v:imagedata r:id="rId214" o:title=""/>
          </v:shape>
          <o:OLEObject Type="Embed" ProgID="Equation.DSMT4" ShapeID="_x0000_i1131" DrawAspect="Content" ObjectID="_1518685735" r:id="rId215"/>
        </w:object>
      </w:r>
      <w:r w:rsidR="00187FD4">
        <w:t xml:space="preserve"> is pores surface density (number of pores per unit surface) and </w:t>
      </w:r>
      <w:r w:rsidR="00187FD4" w:rsidRPr="00187FD4">
        <w:rPr>
          <w:position w:val="-6"/>
        </w:rPr>
        <w:object w:dxaOrig="200" w:dyaOrig="220">
          <v:shape id="_x0000_i1132" type="#_x0000_t75" style="width:10pt;height:11.5pt" o:ole="">
            <v:imagedata r:id="rId216" o:title=""/>
          </v:shape>
          <o:OLEObject Type="Embed" ProgID="Equation.DSMT4" ShapeID="_x0000_i1132" DrawAspect="Content" ObjectID="_1518685736" r:id="rId217"/>
        </w:object>
      </w:r>
      <w:r w:rsidR="00187FD4">
        <w:t xml:space="preserve"> is their radius </w:t>
      </w:r>
    </w:p>
    <w:p w:rsidR="00187FD4" w:rsidRDefault="00187FD4" w:rsidP="00DC3790">
      <w:pPr>
        <w:jc w:val="both"/>
        <w:rPr>
          <w:b/>
        </w:rPr>
      </w:pPr>
    </w:p>
    <w:p w:rsidR="000C1F9D" w:rsidRPr="000C1F9D" w:rsidRDefault="000C1F9D" w:rsidP="00DC3790">
      <w:pPr>
        <w:jc w:val="both"/>
        <w:rPr>
          <w:b/>
        </w:rPr>
      </w:pPr>
      <w:r w:rsidRPr="000C1F9D">
        <w:rPr>
          <w:b/>
        </w:rPr>
        <w:t>Tortuosity</w:t>
      </w:r>
    </w:p>
    <w:p w:rsidR="000C1F9D" w:rsidRDefault="000C1F9D" w:rsidP="00DC3790">
      <w:pPr>
        <w:jc w:val="both"/>
      </w:pPr>
      <w:r>
        <w:t>Tortuosity for straight cylindrical pores is 1.</w:t>
      </w:r>
    </w:p>
    <w:p w:rsidR="000C1F9D" w:rsidRDefault="000C1F9D" w:rsidP="00DC3790">
      <w:pPr>
        <w:jc w:val="both"/>
      </w:pPr>
      <w:r>
        <w:t xml:space="preserve"> </w:t>
      </w:r>
    </w:p>
    <w:p w:rsidR="000C1F9D" w:rsidRPr="000C1F9D" w:rsidRDefault="000C1F9D" w:rsidP="00DC3790">
      <w:pPr>
        <w:jc w:val="both"/>
        <w:rPr>
          <w:rFonts w:eastAsiaTheme="majorEastAsia"/>
          <w:b/>
        </w:rPr>
      </w:pPr>
      <w:bookmarkStart w:id="13" w:name="_Toc199390105"/>
      <w:bookmarkStart w:id="14" w:name="_Toc329176228"/>
      <w:r w:rsidRPr="000C1F9D">
        <w:rPr>
          <w:rFonts w:eastAsiaTheme="majorEastAsia"/>
          <w:b/>
        </w:rPr>
        <w:t>Flow resistivity of a material with straight cylindrical pores</w:t>
      </w:r>
      <w:bookmarkEnd w:id="13"/>
      <w:bookmarkEnd w:id="14"/>
    </w:p>
    <w:p w:rsidR="000C1F9D" w:rsidRPr="000C1F9D" w:rsidRDefault="000C1F9D" w:rsidP="00DC3790">
      <w:pPr>
        <w:jc w:val="both"/>
      </w:pPr>
      <w:r w:rsidRPr="000C1F9D">
        <w:t xml:space="preserve">Suppose that the porous material has </w:t>
      </w:r>
      <w:r w:rsidRPr="000C1F9D">
        <w:rPr>
          <w:position w:val="-6"/>
        </w:rPr>
        <w:object w:dxaOrig="280" w:dyaOrig="260">
          <v:shape id="_x0000_i1133" type="#_x0000_t75" style="width:14.5pt;height:14.5pt" o:ole="">
            <v:imagedata r:id="rId218" o:title=""/>
          </v:shape>
          <o:OLEObject Type="Embed" ProgID="Equation.3" ShapeID="_x0000_i1133" DrawAspect="Content" ObjectID="_1518685737" r:id="rId219"/>
        </w:object>
      </w:r>
      <w:r w:rsidRPr="000C1F9D">
        <w:t xml:space="preserve"> cylindrical pores with </w:t>
      </w:r>
      <w:proofErr w:type="gramStart"/>
      <w:r w:rsidRPr="000C1F9D">
        <w:t xml:space="preserve">radius </w:t>
      </w:r>
      <w:proofErr w:type="gramEnd"/>
      <w:r w:rsidR="00187FD4" w:rsidRPr="00187FD4">
        <w:rPr>
          <w:position w:val="-6"/>
        </w:rPr>
        <w:object w:dxaOrig="200" w:dyaOrig="220">
          <v:shape id="_x0000_i1134" type="#_x0000_t75" style="width:10.5pt;height:11.5pt" o:ole="">
            <v:imagedata r:id="rId220" o:title=""/>
          </v:shape>
          <o:OLEObject Type="Embed" ProgID="Equation.DSMT4" ShapeID="_x0000_i1134" DrawAspect="Content" ObjectID="_1518685738" r:id="rId221"/>
        </w:object>
      </w:r>
      <w:r w:rsidRPr="000C1F9D">
        <w:t>. According to the above equation, flow resistivity is given by</w:t>
      </w:r>
    </w:p>
    <w:p w:rsidR="000C1F9D" w:rsidRPr="000C1F9D" w:rsidRDefault="000C1F9D" w:rsidP="00DC3790">
      <w:pPr>
        <w:jc w:val="both"/>
      </w:pPr>
      <w:r w:rsidRPr="000C1F9D">
        <w:rPr>
          <w:position w:val="-30"/>
        </w:rPr>
        <w:object w:dxaOrig="1320" w:dyaOrig="720">
          <v:shape id="_x0000_i1135" type="#_x0000_t75" style="width:67pt;height:36.5pt" o:ole="">
            <v:imagedata r:id="rId222" o:title=""/>
          </v:shape>
          <o:OLEObject Type="Embed" ProgID="Equation.3" ShapeID="_x0000_i1135" DrawAspect="Content" ObjectID="_1518685739" r:id="rId223"/>
        </w:object>
      </w:r>
    </w:p>
    <w:p w:rsidR="000C1F9D" w:rsidRPr="000C1F9D" w:rsidRDefault="000C1F9D" w:rsidP="00DC3790">
      <w:pPr>
        <w:jc w:val="both"/>
      </w:pPr>
      <w:proofErr w:type="gramStart"/>
      <w:r w:rsidRPr="000C1F9D">
        <w:t>where</w:t>
      </w:r>
      <w:proofErr w:type="gramEnd"/>
      <w:r w:rsidRPr="000C1F9D">
        <w:t xml:space="preserve"> </w:t>
      </w:r>
      <w:r w:rsidRPr="000C1F9D">
        <w:rPr>
          <w:position w:val="-6"/>
        </w:rPr>
        <w:object w:dxaOrig="200" w:dyaOrig="260">
          <v:shape id="_x0000_i1136" type="#_x0000_t75" style="width:10pt;height:14.5pt" o:ole="">
            <v:imagedata r:id="rId224" o:title=""/>
          </v:shape>
          <o:OLEObject Type="Embed" ProgID="Equation.3" ShapeID="_x0000_i1136" DrawAspect="Content" ObjectID="_1518685740" r:id="rId225"/>
        </w:object>
      </w:r>
      <w:r w:rsidRPr="000C1F9D">
        <w:t xml:space="preserve"> is mean velocity in a single pore. This equation can be derived as follows. Suppose that the sample cross-section is </w:t>
      </w:r>
      <w:r w:rsidRPr="000C1F9D">
        <w:rPr>
          <w:position w:val="-4"/>
        </w:rPr>
        <w:object w:dxaOrig="240" w:dyaOrig="240">
          <v:shape id="_x0000_i1137" type="#_x0000_t75" style="width:14.5pt;height:12pt" o:ole="">
            <v:imagedata r:id="rId226" o:title=""/>
          </v:shape>
          <o:OLEObject Type="Embed" ProgID="Equation.3" ShapeID="_x0000_i1137" DrawAspect="Content" ObjectID="_1518685741" r:id="rId227"/>
        </w:object>
      </w:r>
      <w:r w:rsidRPr="000C1F9D">
        <w:t xml:space="preserve"> and that the single pore cross-section </w:t>
      </w:r>
      <w:proofErr w:type="gramStart"/>
      <w:r w:rsidRPr="000C1F9D">
        <w:t xml:space="preserve">is </w:t>
      </w:r>
      <w:proofErr w:type="gramEnd"/>
      <w:r w:rsidRPr="000C1F9D">
        <w:rPr>
          <w:position w:val="-12"/>
        </w:rPr>
        <w:object w:dxaOrig="300" w:dyaOrig="340">
          <v:shape id="_x0000_i1138" type="#_x0000_t75" style="width:16.5pt;height:16.5pt" o:ole="">
            <v:imagedata r:id="rId228" o:title=""/>
          </v:shape>
          <o:OLEObject Type="Embed" ProgID="Equation.3" ShapeID="_x0000_i1138" DrawAspect="Content" ObjectID="_1518685742" r:id="rId229"/>
        </w:object>
      </w:r>
      <w:r w:rsidRPr="000C1F9D">
        <w:t>. Using Bernoulli equation one can write</w:t>
      </w:r>
    </w:p>
    <w:p w:rsidR="000C1F9D" w:rsidRPr="000C1F9D" w:rsidRDefault="000C1F9D" w:rsidP="00DC3790">
      <w:pPr>
        <w:jc w:val="both"/>
      </w:pPr>
      <w:r w:rsidRPr="000C1F9D">
        <w:rPr>
          <w:position w:val="-30"/>
        </w:rPr>
        <w:object w:dxaOrig="1260" w:dyaOrig="580">
          <v:shape id="_x0000_i1139" type="#_x0000_t75" style="width:63.5pt;height:29.5pt" o:ole="">
            <v:imagedata r:id="rId230" o:title=""/>
          </v:shape>
          <o:OLEObject Type="Embed" ProgID="Equation.3" ShapeID="_x0000_i1139" DrawAspect="Content" ObjectID="_1518685743" r:id="rId231"/>
        </w:object>
      </w:r>
    </w:p>
    <w:p w:rsidR="000C1F9D" w:rsidRPr="000C1F9D" w:rsidRDefault="000C1F9D" w:rsidP="00DC3790">
      <w:pPr>
        <w:jc w:val="both"/>
      </w:pPr>
      <w:proofErr w:type="gramStart"/>
      <w:r w:rsidRPr="000C1F9D">
        <w:t>where</w:t>
      </w:r>
      <w:proofErr w:type="gramEnd"/>
      <w:r w:rsidRPr="000C1F9D">
        <w:t xml:space="preserve"> </w:t>
      </w:r>
      <w:r w:rsidRPr="000C1F9D">
        <w:rPr>
          <w:position w:val="-12"/>
        </w:rPr>
        <w:object w:dxaOrig="260" w:dyaOrig="340">
          <v:shape id="_x0000_i1140" type="#_x0000_t75" style="width:14.5pt;height:16.5pt" o:ole="">
            <v:imagedata r:id="rId232" o:title=""/>
          </v:shape>
          <o:OLEObject Type="Embed" ProgID="Equation.3" ShapeID="_x0000_i1140" DrawAspect="Content" ObjectID="_1518685744" r:id="rId233"/>
        </w:object>
      </w:r>
      <w:r w:rsidRPr="000C1F9D">
        <w:t xml:space="preserve">  is particle velocity in the </w:t>
      </w:r>
      <w:r w:rsidRPr="000C1F9D">
        <w:rPr>
          <w:i/>
        </w:rPr>
        <w:t>n</w:t>
      </w:r>
      <w:r w:rsidRPr="000C1F9D">
        <w:t xml:space="preserve">th-pore. Because pores are assumed to be all equal then </w:t>
      </w:r>
      <w:r w:rsidRPr="000C1F9D">
        <w:rPr>
          <w:position w:val="-12"/>
        </w:rPr>
        <w:object w:dxaOrig="640" w:dyaOrig="340">
          <v:shape id="_x0000_i1141" type="#_x0000_t75" style="width:34pt;height:16.5pt" o:ole="">
            <v:imagedata r:id="rId234" o:title=""/>
          </v:shape>
          <o:OLEObject Type="Embed" ProgID="Equation.3" ShapeID="_x0000_i1141" DrawAspect="Content" ObjectID="_1518685745" r:id="rId235"/>
        </w:object>
      </w:r>
      <w:r w:rsidRPr="000C1F9D">
        <w:t xml:space="preserve"> and </w:t>
      </w:r>
      <w:r w:rsidR="00187FD4" w:rsidRPr="000C1F9D">
        <w:rPr>
          <w:position w:val="-12"/>
        </w:rPr>
        <w:object w:dxaOrig="920" w:dyaOrig="380">
          <v:shape id="_x0000_i1142" type="#_x0000_t75" style="width:49.5pt;height:19.5pt" o:ole="">
            <v:imagedata r:id="rId236" o:title=""/>
          </v:shape>
          <o:OLEObject Type="Embed" ProgID="Equation.DSMT4" ShapeID="_x0000_i1142" DrawAspect="Content" ObjectID="_1518685746" r:id="rId237"/>
        </w:object>
      </w:r>
      <w:r w:rsidRPr="000C1F9D">
        <w:t xml:space="preserve"> so </w:t>
      </w:r>
      <w:proofErr w:type="gramStart"/>
      <w:r w:rsidRPr="000C1F9D">
        <w:t xml:space="preserve">that </w:t>
      </w:r>
      <w:proofErr w:type="gramEnd"/>
      <w:r w:rsidR="00187FD4" w:rsidRPr="00187FD4">
        <w:rPr>
          <w:position w:val="-28"/>
        </w:rPr>
        <w:object w:dxaOrig="1939" w:dyaOrig="560">
          <v:shape id="_x0000_i1143" type="#_x0000_t75" style="width:101.5pt;height:29.5pt" o:ole="">
            <v:imagedata r:id="rId238" o:title=""/>
          </v:shape>
          <o:OLEObject Type="Embed" ProgID="Equation.DSMT4" ShapeID="_x0000_i1143" DrawAspect="Content" ObjectID="_1518685747" r:id="rId239"/>
        </w:object>
      </w:r>
      <w:r w:rsidRPr="000C1F9D">
        <w:t xml:space="preserve">. </w:t>
      </w:r>
      <w:proofErr w:type="gramStart"/>
      <w:r w:rsidRPr="000C1F9D">
        <w:t xml:space="preserve">Therefore </w:t>
      </w:r>
      <w:proofErr w:type="gramEnd"/>
      <w:r w:rsidR="00187FD4" w:rsidRPr="000C1F9D">
        <w:rPr>
          <w:position w:val="-24"/>
        </w:rPr>
        <w:object w:dxaOrig="1920" w:dyaOrig="740">
          <v:shape id="_x0000_i1144" type="#_x0000_t75" style="width:96.5pt;height:37.5pt" o:ole="">
            <v:imagedata r:id="rId240" o:title=""/>
          </v:shape>
          <o:OLEObject Type="Embed" ProgID="Equation.DSMT4" ShapeID="_x0000_i1144" DrawAspect="Content" ObjectID="_1518685748" r:id="rId241"/>
        </w:object>
      </w:r>
      <w:r w:rsidRPr="000C1F9D">
        <w:t>.</w:t>
      </w:r>
    </w:p>
    <w:p w:rsidR="000C1F9D" w:rsidRPr="000C1F9D" w:rsidRDefault="000C1F9D" w:rsidP="00DC3790">
      <w:pPr>
        <w:jc w:val="both"/>
      </w:pPr>
      <w:r w:rsidRPr="000C1F9D">
        <w:t>From the Newton equation for stationary flow (</w:t>
      </w:r>
      <w:r w:rsidRPr="000C1F9D">
        <w:rPr>
          <w:position w:val="-6"/>
        </w:rPr>
        <w:object w:dxaOrig="600" w:dyaOrig="260">
          <v:shape id="_x0000_i1145" type="#_x0000_t75" style="width:31.5pt;height:14.5pt" o:ole="">
            <v:imagedata r:id="rId242" o:title=""/>
          </v:shape>
          <o:OLEObject Type="Embed" ProgID="Equation.3" ShapeID="_x0000_i1145" DrawAspect="Content" ObjectID="_1518685749" r:id="rId243"/>
        </w:object>
      </w:r>
      <w:r w:rsidRPr="000C1F9D">
        <w:t xml:space="preserve">) in a cylindrical pore, </w:t>
      </w:r>
      <w:r w:rsidRPr="000C1F9D">
        <w:rPr>
          <w:position w:val="-6"/>
        </w:rPr>
        <w:object w:dxaOrig="200" w:dyaOrig="260">
          <v:shape id="_x0000_i1146" type="#_x0000_t75" style="width:10pt;height:14.5pt" o:ole="">
            <v:imagedata r:id="rId224" o:title=""/>
          </v:shape>
          <o:OLEObject Type="Embed" ProgID="Equation.3" ShapeID="_x0000_i1146" DrawAspect="Content" ObjectID="_1518685750" r:id="rId244"/>
        </w:object>
      </w:r>
      <w:r w:rsidRPr="000C1F9D">
        <w:t xml:space="preserve"> is equal to</w:t>
      </w:r>
    </w:p>
    <w:p w:rsidR="000C1F9D" w:rsidRPr="000C1F9D" w:rsidRDefault="000C1F9D" w:rsidP="00DC3790">
      <w:pPr>
        <w:jc w:val="both"/>
      </w:pPr>
      <w:r w:rsidRPr="000C1F9D">
        <w:rPr>
          <w:position w:val="-30"/>
        </w:rPr>
        <w:object w:dxaOrig="1360" w:dyaOrig="700">
          <v:shape id="_x0000_i1147" type="#_x0000_t75" style="width:67.5pt;height:35.5pt" o:ole="">
            <v:imagedata r:id="rId245" o:title=""/>
          </v:shape>
          <o:OLEObject Type="Embed" ProgID="Equation.3" ShapeID="_x0000_i1147" DrawAspect="Content" ObjectID="_1518685751" r:id="rId246"/>
        </w:object>
      </w:r>
    </w:p>
    <w:p w:rsidR="000C1F9D" w:rsidRPr="000C1F9D" w:rsidRDefault="000C1F9D" w:rsidP="00DC3790">
      <w:pPr>
        <w:jc w:val="both"/>
      </w:pPr>
      <w:proofErr w:type="gramStart"/>
      <w:r w:rsidRPr="000C1F9D">
        <w:t>and</w:t>
      </w:r>
      <w:proofErr w:type="gramEnd"/>
      <w:r w:rsidRPr="000C1F9D">
        <w:t xml:space="preserve"> therefore flow resistivity is given by</w:t>
      </w:r>
    </w:p>
    <w:p w:rsidR="00D73AFC" w:rsidRDefault="000C1F9D" w:rsidP="00DC3790">
      <w:pPr>
        <w:jc w:val="both"/>
        <w:rPr>
          <w:position w:val="-30"/>
        </w:rPr>
      </w:pPr>
      <w:r w:rsidRPr="000C1F9D">
        <w:rPr>
          <w:position w:val="-30"/>
        </w:rPr>
        <w:object w:dxaOrig="820" w:dyaOrig="680">
          <v:shape id="_x0000_i1148" type="#_x0000_t75" style="width:40.5pt;height:34.5pt" o:ole="">
            <v:imagedata r:id="rId247" o:title=""/>
          </v:shape>
          <o:OLEObject Type="Embed" ProgID="Equation.3" ShapeID="_x0000_i1148" DrawAspect="Content" ObjectID="_1518685752" r:id="rId248"/>
        </w:object>
      </w:r>
    </w:p>
    <w:p w:rsidR="00D73AFC" w:rsidRDefault="00D73AFC" w:rsidP="00DC3790">
      <w:pPr>
        <w:pStyle w:val="Heading2"/>
        <w:jc w:val="both"/>
      </w:pPr>
      <w:bookmarkStart w:id="15" w:name="_Toc329601046"/>
      <w:r>
        <w:t>Example</w:t>
      </w:r>
      <w:bookmarkEnd w:id="15"/>
    </w:p>
    <w:p w:rsidR="00D73AFC" w:rsidRDefault="0065366B" w:rsidP="00DC3790">
      <w:pPr>
        <w:jc w:val="both"/>
      </w:pPr>
      <w:r>
        <w:t xml:space="preserve">In </w:t>
      </w:r>
      <w:r>
        <w:fldChar w:fldCharType="begin"/>
      </w:r>
      <w:r>
        <w:instrText xml:space="preserve"> REF _Ref329021241 \r \h </w:instrText>
      </w:r>
      <w:r>
        <w:fldChar w:fldCharType="separate"/>
      </w:r>
      <w:r>
        <w:t>Figure 3</w:t>
      </w:r>
      <w:r>
        <w:fldChar w:fldCharType="end"/>
      </w:r>
      <w:r>
        <w:t xml:space="preserve"> and </w:t>
      </w:r>
      <w:r>
        <w:fldChar w:fldCharType="begin"/>
      </w:r>
      <w:r>
        <w:instrText xml:space="preserve"> REF _Ref329021307 \r \h </w:instrText>
      </w:r>
      <w:r>
        <w:fldChar w:fldCharType="separate"/>
      </w:r>
      <w:r>
        <w:t>Figure 4</w:t>
      </w:r>
      <w:r>
        <w:fldChar w:fldCharType="end"/>
      </w:r>
      <w:r w:rsidR="00D73AFC">
        <w:t xml:space="preserve"> are shown characteristic impedance, </w:t>
      </w:r>
      <w:r>
        <w:t>phase speed</w:t>
      </w:r>
      <w:r w:rsidR="00D73AFC">
        <w:t xml:space="preserve"> and attenuation of an ideal porous media made out of straight identical cylindrical pores with radius</w:t>
      </w:r>
      <w:r>
        <w:t xml:space="preserve"> </w:t>
      </w:r>
      <w:r w:rsidR="00D73AFC" w:rsidRPr="00D73AFC">
        <w:rPr>
          <w:position w:val="-6"/>
        </w:rPr>
        <w:object w:dxaOrig="999" w:dyaOrig="279">
          <v:shape id="_x0000_i1149" type="#_x0000_t75" style="width:53pt;height:14pt" o:ole="">
            <v:imagedata r:id="rId249" o:title=""/>
          </v:shape>
          <o:OLEObject Type="Embed" ProgID="Equation.DSMT4" ShapeID="_x0000_i1149" DrawAspect="Content" ObjectID="_1518685753" r:id="rId250"/>
        </w:object>
      </w:r>
      <w:r>
        <w:rPr>
          <w:position w:val="-6"/>
        </w:rPr>
        <w:t xml:space="preserve"> </w:t>
      </w:r>
      <w:r w:rsidR="00D73AFC">
        <w:t xml:space="preserve">and </w:t>
      </w:r>
      <w:proofErr w:type="gramStart"/>
      <w:r>
        <w:t xml:space="preserve">porosity </w:t>
      </w:r>
      <w:proofErr w:type="gramEnd"/>
      <w:r w:rsidR="00D73AFC" w:rsidRPr="00D73AFC">
        <w:rPr>
          <w:position w:val="-10"/>
        </w:rPr>
        <w:object w:dxaOrig="859" w:dyaOrig="320">
          <v:shape id="_x0000_i1150" type="#_x0000_t75" style="width:46.5pt;height:15.5pt" o:ole="">
            <v:imagedata r:id="rId251" o:title=""/>
          </v:shape>
          <o:OLEObject Type="Embed" ProgID="Equation.DSMT4" ShapeID="_x0000_i1150" DrawAspect="Content" ObjectID="_1518685754" r:id="rId252"/>
        </w:object>
      </w:r>
      <w:r w:rsidR="00921C4E">
        <w:t>.</w:t>
      </w:r>
    </w:p>
    <w:p w:rsidR="00921C4E" w:rsidRDefault="00921C4E" w:rsidP="00921C4E">
      <w:pPr>
        <w:jc w:val="center"/>
      </w:pPr>
      <w:r>
        <w:rPr>
          <w:noProof/>
        </w:rPr>
        <w:drawing>
          <wp:inline distT="0" distB="0" distL="0" distR="0" wp14:editId="4DE9C132">
            <wp:extent cx="4896736" cy="36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Pores_Zc.emf"/>
                    <pic:cNvPicPr/>
                  </pic:nvPicPr>
                  <pic:blipFill>
                    <a:blip r:embed="rId253">
                      <a:extLst>
                        <a:ext uri="{28A0092B-C50C-407E-A947-70E740481C1C}">
                          <a14:useLocalDpi xmlns:a14="http://schemas.microsoft.com/office/drawing/2010/main" val="0"/>
                        </a:ext>
                      </a:extLst>
                    </a:blip>
                    <a:stretch>
                      <a:fillRect/>
                    </a:stretch>
                  </pic:blipFill>
                  <pic:spPr>
                    <a:xfrm>
                      <a:off x="0" y="0"/>
                      <a:ext cx="4896736" cy="3600000"/>
                    </a:xfrm>
                    <a:prstGeom prst="rect">
                      <a:avLst/>
                    </a:prstGeom>
                  </pic:spPr>
                </pic:pic>
              </a:graphicData>
            </a:graphic>
          </wp:inline>
        </w:drawing>
      </w:r>
    </w:p>
    <w:p w:rsidR="00921C4E" w:rsidRPr="00921C4E" w:rsidRDefault="00921C4E" w:rsidP="00921C4E">
      <w:pPr>
        <w:numPr>
          <w:ilvl w:val="0"/>
          <w:numId w:val="12"/>
        </w:numPr>
        <w:spacing w:after="200"/>
        <w:jc w:val="center"/>
        <w:rPr>
          <w:bCs w:val="0"/>
          <w:sz w:val="18"/>
          <w:szCs w:val="18"/>
        </w:rPr>
      </w:pPr>
      <w:bookmarkStart w:id="16" w:name="_Ref329021241"/>
      <w:r w:rsidRPr="00921C4E">
        <w:rPr>
          <w:bCs w:val="0"/>
          <w:sz w:val="18"/>
          <w:szCs w:val="18"/>
        </w:rPr>
        <w:t>Complex characteristic impedance</w:t>
      </w:r>
      <w:r>
        <w:rPr>
          <w:bCs w:val="0"/>
          <w:sz w:val="18"/>
          <w:szCs w:val="18"/>
        </w:rPr>
        <w:t xml:space="preserve"> ratio of an ideal </w:t>
      </w:r>
      <w:r w:rsidR="00227B0D">
        <w:rPr>
          <w:bCs w:val="0"/>
          <w:sz w:val="18"/>
          <w:szCs w:val="18"/>
        </w:rPr>
        <w:t>medium with straight cylindrical pores</w:t>
      </w:r>
      <w:r w:rsidRPr="00921C4E">
        <w:rPr>
          <w:bCs w:val="0"/>
          <w:sz w:val="18"/>
          <w:szCs w:val="18"/>
        </w:rPr>
        <w:t>. Top curve is the real part and bottom curve is the imaginary part.</w:t>
      </w:r>
      <w:bookmarkEnd w:id="16"/>
    </w:p>
    <w:p w:rsidR="00921C4E" w:rsidRDefault="00921C4E" w:rsidP="00921C4E">
      <w:pPr>
        <w:jc w:val="center"/>
      </w:pPr>
      <w:r>
        <w:rPr>
          <w:noProof/>
        </w:rPr>
        <w:drawing>
          <wp:inline distT="0" distB="0" distL="0" distR="0" wp14:editId="372A2628">
            <wp:extent cx="4896736" cy="36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Pores_speedAttenuation.emf"/>
                    <pic:cNvPicPr/>
                  </pic:nvPicPr>
                  <pic:blipFill>
                    <a:blip r:embed="rId254">
                      <a:extLst>
                        <a:ext uri="{28A0092B-C50C-407E-A947-70E740481C1C}">
                          <a14:useLocalDpi xmlns:a14="http://schemas.microsoft.com/office/drawing/2010/main" val="0"/>
                        </a:ext>
                      </a:extLst>
                    </a:blip>
                    <a:stretch>
                      <a:fillRect/>
                    </a:stretch>
                  </pic:blipFill>
                  <pic:spPr>
                    <a:xfrm>
                      <a:off x="0" y="0"/>
                      <a:ext cx="4896736" cy="3600000"/>
                    </a:xfrm>
                    <a:prstGeom prst="rect">
                      <a:avLst/>
                    </a:prstGeom>
                  </pic:spPr>
                </pic:pic>
              </a:graphicData>
            </a:graphic>
          </wp:inline>
        </w:drawing>
      </w:r>
    </w:p>
    <w:p w:rsidR="00921C4E" w:rsidRDefault="00921C4E" w:rsidP="00921C4E">
      <w:pPr>
        <w:numPr>
          <w:ilvl w:val="0"/>
          <w:numId w:val="12"/>
        </w:numPr>
        <w:spacing w:after="200"/>
        <w:jc w:val="center"/>
        <w:rPr>
          <w:bCs w:val="0"/>
          <w:sz w:val="18"/>
          <w:szCs w:val="18"/>
        </w:rPr>
      </w:pPr>
      <w:bookmarkStart w:id="17" w:name="_Ref329021307"/>
      <w:r w:rsidRPr="00921C4E">
        <w:rPr>
          <w:bCs w:val="0"/>
          <w:sz w:val="18"/>
          <w:szCs w:val="18"/>
        </w:rPr>
        <w:t xml:space="preserve">Phase speed and attenuation coefficient </w:t>
      </w:r>
      <w:r>
        <w:rPr>
          <w:bCs w:val="0"/>
          <w:sz w:val="18"/>
          <w:szCs w:val="18"/>
        </w:rPr>
        <w:t xml:space="preserve">of an ideal </w:t>
      </w:r>
      <w:r w:rsidR="00227B0D">
        <w:rPr>
          <w:bCs w:val="0"/>
          <w:sz w:val="18"/>
          <w:szCs w:val="18"/>
        </w:rPr>
        <w:t>medium with straight cylindrical pores</w:t>
      </w:r>
      <w:r w:rsidRPr="00921C4E">
        <w:rPr>
          <w:bCs w:val="0"/>
          <w:sz w:val="18"/>
          <w:szCs w:val="18"/>
        </w:rPr>
        <w:t>.</w:t>
      </w:r>
      <w:bookmarkEnd w:id="17"/>
    </w:p>
    <w:p w:rsidR="0065366B" w:rsidRDefault="0065366B" w:rsidP="00B01825">
      <w:pPr>
        <w:pStyle w:val="Heading1"/>
        <w:jc w:val="both"/>
      </w:pPr>
      <w:bookmarkStart w:id="18" w:name="_Toc329601047"/>
      <w:r>
        <w:t>Sound propagation in rigid porous materials: equivalent fluid model</w:t>
      </w:r>
      <w:bookmarkEnd w:id="18"/>
    </w:p>
    <w:p w:rsidR="0065366B" w:rsidRPr="001F3D98" w:rsidRDefault="0065366B" w:rsidP="00B01825">
      <w:pPr>
        <w:jc w:val="both"/>
        <w:rPr>
          <w:lang w:val="en-GB"/>
        </w:rPr>
      </w:pPr>
      <w:r w:rsidRPr="001F3D98">
        <w:rPr>
          <w:lang w:val="en-GB"/>
        </w:rPr>
        <w:t xml:space="preserve">Johnson, </w:t>
      </w:r>
      <w:proofErr w:type="spellStart"/>
      <w:r w:rsidRPr="001F3D98">
        <w:rPr>
          <w:lang w:val="en-GB"/>
        </w:rPr>
        <w:t>Koplik</w:t>
      </w:r>
      <w:proofErr w:type="spellEnd"/>
      <w:r w:rsidRPr="001F3D98">
        <w:rPr>
          <w:lang w:val="en-GB"/>
        </w:rPr>
        <w:t xml:space="preserve"> and </w:t>
      </w:r>
      <w:proofErr w:type="spellStart"/>
      <w:r w:rsidRPr="001F3D98">
        <w:rPr>
          <w:lang w:val="en-GB"/>
        </w:rPr>
        <w:t>Dashen</w:t>
      </w:r>
      <w:proofErr w:type="spellEnd"/>
      <w:r w:rsidRPr="001F3D98">
        <w:rPr>
          <w:lang w:val="en-GB"/>
        </w:rPr>
        <w:t xml:space="preserve"> derived, in 1987, the physically correct solutions for a Newtonian fluid saturating the pore space of a rigid isotropic porous medium subjected to an infinitesimal oscillatory pressure gradient. </w:t>
      </w:r>
    </w:p>
    <w:p w:rsidR="0065366B" w:rsidRPr="001F3D98" w:rsidRDefault="0065366B" w:rsidP="00B01825">
      <w:pPr>
        <w:jc w:val="both"/>
        <w:rPr>
          <w:lang w:val="en-GB"/>
        </w:rPr>
      </w:pPr>
      <w:r w:rsidRPr="001F3D98">
        <w:rPr>
          <w:lang w:val="en-GB"/>
        </w:rPr>
        <w:t xml:space="preserve">They considered a homogeneous, isotropic and infinitely rigid porous solid with </w:t>
      </w:r>
      <w:proofErr w:type="gramStart"/>
      <w:r w:rsidRPr="001F3D98">
        <w:rPr>
          <w:lang w:val="en-GB"/>
        </w:rPr>
        <w:t>porosity</w:t>
      </w:r>
      <w:r>
        <w:rPr>
          <w:lang w:val="en-GB"/>
        </w:rPr>
        <w:t xml:space="preserve"> </w:t>
      </w:r>
      <w:proofErr w:type="gramEnd"/>
      <w:r w:rsidRPr="0065366B">
        <w:rPr>
          <w:position w:val="-10"/>
        </w:rPr>
        <w:object w:dxaOrig="200" w:dyaOrig="300">
          <v:shape id="_x0000_i1151" type="#_x0000_t75" style="width:10.5pt;height:14.5pt" o:ole="">
            <v:imagedata r:id="rId255" o:title=""/>
          </v:shape>
          <o:OLEObject Type="Embed" ProgID="Equation.3" ShapeID="_x0000_i1151" DrawAspect="Content" ObjectID="_1518685755" r:id="rId256"/>
        </w:object>
      </w:r>
      <w:r w:rsidRPr="001F3D98">
        <w:rPr>
          <w:lang w:val="en-GB"/>
        </w:rPr>
        <w:t>, saturated by incompressible Newtonian fluid of density</w:t>
      </w:r>
      <w:r>
        <w:rPr>
          <w:lang w:val="en-GB"/>
        </w:rPr>
        <w:t xml:space="preserve"> </w:t>
      </w:r>
      <w:r w:rsidRPr="0065366B">
        <w:rPr>
          <w:position w:val="-12"/>
        </w:rPr>
        <w:object w:dxaOrig="280" w:dyaOrig="380">
          <v:shape id="_x0000_i1152" type="#_x0000_t75" style="width:15pt;height:19pt" o:ole="">
            <v:imagedata r:id="rId257" o:title=""/>
          </v:shape>
          <o:OLEObject Type="Embed" ProgID="Equation.3" ShapeID="_x0000_i1152" DrawAspect="Content" ObjectID="_1518685756" r:id="rId258"/>
        </w:object>
      </w:r>
      <w:r w:rsidRPr="001F3D98">
        <w:rPr>
          <w:lang w:val="en-GB"/>
        </w:rPr>
        <w:t xml:space="preserve"> and viscosity</w:t>
      </w:r>
      <w:r>
        <w:rPr>
          <w:lang w:val="en-GB"/>
        </w:rPr>
        <w:t xml:space="preserve"> </w:t>
      </w:r>
      <w:r w:rsidRPr="0065366B">
        <w:rPr>
          <w:position w:val="-10"/>
        </w:rPr>
        <w:object w:dxaOrig="220" w:dyaOrig="260">
          <v:shape id="_x0000_i1153" type="#_x0000_t75" style="width:12pt;height:13pt" o:ole="">
            <v:imagedata r:id="rId259" o:title=""/>
          </v:shape>
          <o:OLEObject Type="Embed" ProgID="Equation.3" ShapeID="_x0000_i1153" DrawAspect="Content" ObjectID="_1518685757" r:id="rId260"/>
        </w:object>
      </w:r>
      <w:r w:rsidRPr="001F3D98">
        <w:rPr>
          <w:lang w:val="en-GB"/>
        </w:rPr>
        <w:t>. They assumed that the property of the fluid is unaffected by its proximity of the walls of the solid and that the fluid has a negligible thermal expansion coefficient on any scale ensuring that pressure-density variations are decoupled from temperature variations. Then, the linear response of the fluid to a macroscopic pressure gradient</w:t>
      </w:r>
      <w:r>
        <w:rPr>
          <w:lang w:val="en-GB"/>
        </w:rPr>
        <w:t xml:space="preserve"> </w:t>
      </w:r>
      <w:r w:rsidR="00AB2D93" w:rsidRPr="00AB2D93">
        <w:rPr>
          <w:position w:val="-6"/>
        </w:rPr>
        <w:object w:dxaOrig="400" w:dyaOrig="260">
          <v:shape id="_x0000_i1154" type="#_x0000_t75" style="width:21.5pt;height:13pt" o:ole="">
            <v:imagedata r:id="rId261" o:title=""/>
          </v:shape>
          <o:OLEObject Type="Embed" ProgID="Equation.3" ShapeID="_x0000_i1154" DrawAspect="Content" ObjectID="_1518685758" r:id="rId262"/>
        </w:object>
      </w:r>
      <w:r w:rsidRPr="001F3D98">
        <w:rPr>
          <w:lang w:val="en-GB"/>
        </w:rPr>
        <w:t xml:space="preserve"> applied to the sample was evaluated.</w:t>
      </w:r>
    </w:p>
    <w:p w:rsidR="0065366B" w:rsidRPr="001F3D98" w:rsidRDefault="0065366B" w:rsidP="00B01825">
      <w:pPr>
        <w:jc w:val="both"/>
        <w:rPr>
          <w:lang w:val="en-GB"/>
        </w:rPr>
      </w:pPr>
      <w:r w:rsidRPr="001F3D98">
        <w:rPr>
          <w:lang w:val="en-GB"/>
        </w:rPr>
        <w:t>Hypothesis on the applied pressure was related to the wavelength of the sound, it was imposed to be much larger than the characteristic size of the pores, ensuring that the fluid may be considered incompressible on the scale of the pore sizes. This hypothesis has been confirmed to be correct by the homogenization method for periodic structures: under the long-wavelength condition, the fluid inside a pore can be consider</w:t>
      </w:r>
      <w:r w:rsidR="00AB2D93">
        <w:rPr>
          <w:lang w:val="en-GB"/>
        </w:rPr>
        <w:t>ed incompressible (see homogenization theory for more details</w:t>
      </w:r>
      <w:r w:rsidRPr="001F3D98">
        <w:rPr>
          <w:lang w:val="en-GB"/>
        </w:rPr>
        <w:t>).</w:t>
      </w:r>
    </w:p>
    <w:p w:rsidR="0065366B" w:rsidRPr="001F3D98" w:rsidRDefault="0065366B" w:rsidP="00B01825">
      <w:pPr>
        <w:jc w:val="both"/>
        <w:rPr>
          <w:lang w:val="en-GB"/>
        </w:rPr>
      </w:pPr>
      <w:r w:rsidRPr="001F3D98">
        <w:rPr>
          <w:lang w:val="en-GB"/>
        </w:rPr>
        <w:t xml:space="preserve">The solution was expressed in terms of macroscopically averaged fluid </w:t>
      </w:r>
      <w:proofErr w:type="gramStart"/>
      <w:r w:rsidRPr="001F3D98">
        <w:rPr>
          <w:lang w:val="en-GB"/>
        </w:rPr>
        <w:t>velocity</w:t>
      </w:r>
      <w:r w:rsidR="00AB2D93">
        <w:rPr>
          <w:lang w:val="en-GB"/>
        </w:rPr>
        <w:t xml:space="preserve"> </w:t>
      </w:r>
      <w:proofErr w:type="gramEnd"/>
      <w:r w:rsidR="00AB2D93" w:rsidRPr="00AB2D93">
        <w:rPr>
          <w:position w:val="-6"/>
        </w:rPr>
        <w:object w:dxaOrig="260" w:dyaOrig="260">
          <v:shape id="_x0000_i1155" type="#_x0000_t75" style="width:14.5pt;height:13pt" o:ole="">
            <v:imagedata r:id="rId263" o:title=""/>
          </v:shape>
          <o:OLEObject Type="Embed" ProgID="Equation.3" ShapeID="_x0000_i1155" DrawAspect="Content" ObjectID="_1518685759" r:id="rId264"/>
        </w:object>
      </w:r>
      <w:r w:rsidRPr="001F3D98">
        <w:rPr>
          <w:lang w:val="en-GB"/>
        </w:rPr>
        <w:t>. The equations used were:</w:t>
      </w:r>
    </w:p>
    <w:p w:rsidR="0065366B" w:rsidRDefault="0065366B" w:rsidP="00B01825">
      <w:pPr>
        <w:jc w:val="both"/>
        <w:rPr>
          <w:lang w:val="en-GB"/>
        </w:rPr>
      </w:pPr>
      <w:proofErr w:type="gramStart"/>
      <w:r w:rsidRPr="001F3D98">
        <w:rPr>
          <w:lang w:val="en-GB"/>
        </w:rPr>
        <w:t>the</w:t>
      </w:r>
      <w:proofErr w:type="gramEnd"/>
      <w:r w:rsidRPr="001F3D98">
        <w:rPr>
          <w:lang w:val="en-GB"/>
        </w:rPr>
        <w:t xml:space="preserve"> Euler’s equation</w:t>
      </w:r>
      <w:r w:rsidR="00AB2D93">
        <w:rPr>
          <w:lang w:val="en-GB"/>
        </w:rPr>
        <w:t xml:space="preserve"> (momentum conservation equation)</w:t>
      </w:r>
    </w:p>
    <w:p w:rsidR="00AB2D93" w:rsidRPr="001F3D98" w:rsidRDefault="00AB2D93" w:rsidP="00B01825">
      <w:pPr>
        <w:jc w:val="both"/>
        <w:rPr>
          <w:lang w:val="en-GB"/>
        </w:rPr>
      </w:pPr>
      <w:r w:rsidRPr="001F3D98">
        <w:rPr>
          <w:lang w:val="en-GB"/>
        </w:rPr>
        <w:object w:dxaOrig="2120" w:dyaOrig="400">
          <v:shape id="_x0000_i1156" type="#_x0000_t75" style="width:106.5pt;height:20pt" o:ole="">
            <v:imagedata r:id="rId265" o:title=""/>
          </v:shape>
          <o:OLEObject Type="Embed" ProgID="Equation.DSMT4" ShapeID="_x0000_i1156" DrawAspect="Content" ObjectID="_1518685760" r:id="rId266"/>
        </w:object>
      </w:r>
    </w:p>
    <w:p w:rsidR="0065366B" w:rsidRDefault="0065366B" w:rsidP="00B01825">
      <w:pPr>
        <w:jc w:val="both"/>
        <w:rPr>
          <w:lang w:val="en-GB"/>
        </w:rPr>
      </w:pPr>
      <w:proofErr w:type="gramStart"/>
      <w:r w:rsidRPr="001F3D98">
        <w:rPr>
          <w:lang w:val="en-GB"/>
        </w:rPr>
        <w:t>and</w:t>
      </w:r>
      <w:proofErr w:type="gramEnd"/>
      <w:r w:rsidRPr="001F3D98">
        <w:rPr>
          <w:lang w:val="en-GB"/>
        </w:rPr>
        <w:t xml:space="preserve"> the so called generalized Darcy’s law</w:t>
      </w:r>
    </w:p>
    <w:p w:rsidR="00AB2D93" w:rsidRPr="001F3D98" w:rsidRDefault="00AB2D93" w:rsidP="00B01825">
      <w:pPr>
        <w:jc w:val="both"/>
        <w:rPr>
          <w:lang w:val="en-GB"/>
        </w:rPr>
      </w:pPr>
      <w:r w:rsidRPr="001F3D98">
        <w:rPr>
          <w:lang w:val="en-GB"/>
        </w:rPr>
        <w:object w:dxaOrig="1680" w:dyaOrig="700">
          <v:shape id="_x0000_i1157" type="#_x0000_t75" style="width:84pt;height:35.5pt" o:ole="">
            <v:imagedata r:id="rId267" o:title=""/>
          </v:shape>
          <o:OLEObject Type="Embed" ProgID="Equation.DSMT4" ShapeID="_x0000_i1157" DrawAspect="Content" ObjectID="_1518685761" r:id="rId268"/>
        </w:object>
      </w:r>
    </w:p>
    <w:p w:rsidR="0065366B" w:rsidRDefault="0065366B" w:rsidP="00B01825">
      <w:pPr>
        <w:jc w:val="both"/>
        <w:rPr>
          <w:lang w:val="en-GB"/>
        </w:rPr>
      </w:pPr>
      <w:proofErr w:type="gramStart"/>
      <w:r w:rsidRPr="001F3D98">
        <w:rPr>
          <w:lang w:val="en-GB"/>
        </w:rPr>
        <w:t>where</w:t>
      </w:r>
      <w:proofErr w:type="gramEnd"/>
      <w:r w:rsidRPr="001F3D98">
        <w:rPr>
          <w:lang w:val="en-GB"/>
        </w:rPr>
        <w:t xml:space="preserve"> the quantities</w:t>
      </w:r>
      <w:r w:rsidR="00AB2D93">
        <w:rPr>
          <w:lang w:val="en-GB"/>
        </w:rPr>
        <w:t xml:space="preserve"> </w:t>
      </w:r>
      <w:r w:rsidR="00227B0D" w:rsidRPr="00227B0D">
        <w:rPr>
          <w:position w:val="-14"/>
        </w:rPr>
        <w:object w:dxaOrig="620" w:dyaOrig="400">
          <v:shape id="_x0000_i1158" type="#_x0000_t75" style="width:33pt;height:19.5pt" o:ole="">
            <v:imagedata r:id="rId269" o:title=""/>
          </v:shape>
          <o:OLEObject Type="Embed" ProgID="Equation.DSMT4" ShapeID="_x0000_i1158" DrawAspect="Content" ObjectID="_1518685762" r:id="rId270"/>
        </w:object>
      </w:r>
      <w:r w:rsidRPr="001F3D98">
        <w:rPr>
          <w:lang w:val="en-GB"/>
        </w:rPr>
        <w:t xml:space="preserve"> and</w:t>
      </w:r>
      <w:r w:rsidR="00AB2D93">
        <w:rPr>
          <w:lang w:val="en-GB"/>
        </w:rPr>
        <w:t xml:space="preserve"> </w:t>
      </w:r>
      <w:r w:rsidR="00227B0D" w:rsidRPr="00227B0D">
        <w:rPr>
          <w:position w:val="-14"/>
        </w:rPr>
        <w:object w:dxaOrig="580" w:dyaOrig="400">
          <v:shape id="_x0000_i1159" type="#_x0000_t75" style="width:31.5pt;height:19.5pt" o:ole="">
            <v:imagedata r:id="rId271" o:title=""/>
          </v:shape>
          <o:OLEObject Type="Embed" ProgID="Equation.DSMT4" ShapeID="_x0000_i1159" DrawAspect="Content" ObjectID="_1518685763" r:id="rId272"/>
        </w:object>
      </w:r>
      <w:r w:rsidRPr="001F3D98">
        <w:rPr>
          <w:lang w:val="en-GB"/>
        </w:rPr>
        <w:t xml:space="preserve"> are the complex tortuosity and the complex permeability related to each other by the following relationship</w:t>
      </w:r>
    </w:p>
    <w:p w:rsidR="00AB2D93" w:rsidRDefault="00AB2D93" w:rsidP="00B01825">
      <w:pPr>
        <w:jc w:val="both"/>
        <w:rPr>
          <w:lang w:val="en-GB"/>
        </w:rPr>
      </w:pPr>
      <w:r w:rsidRPr="001F3D98">
        <w:rPr>
          <w:lang w:val="en-GB"/>
        </w:rPr>
        <w:object w:dxaOrig="1820" w:dyaOrig="700">
          <v:shape id="_x0000_i1160" type="#_x0000_t75" style="width:91.5pt;height:35.5pt" o:ole="">
            <v:imagedata r:id="rId273" o:title=""/>
          </v:shape>
          <o:OLEObject Type="Embed" ProgID="Equation.DSMT4" ShapeID="_x0000_i1160" DrawAspect="Content" ObjectID="_1518685764" r:id="rId274"/>
        </w:object>
      </w:r>
    </w:p>
    <w:p w:rsidR="00FB3448" w:rsidRPr="001F3D98" w:rsidRDefault="00FB3448" w:rsidP="00B01825">
      <w:pPr>
        <w:jc w:val="both"/>
        <w:rPr>
          <w:lang w:val="en-GB"/>
        </w:rPr>
      </w:pPr>
      <w:proofErr w:type="gramStart"/>
      <w:r>
        <w:rPr>
          <w:lang w:val="en-GB"/>
        </w:rPr>
        <w:t>which</w:t>
      </w:r>
      <w:proofErr w:type="gramEnd"/>
      <w:r>
        <w:rPr>
          <w:lang w:val="en-GB"/>
        </w:rPr>
        <w:t xml:space="preserve"> has been derived combining Euler’s equation and Darcy’s law.</w:t>
      </w:r>
    </w:p>
    <w:p w:rsidR="0065366B" w:rsidRPr="001F3D98" w:rsidRDefault="0065366B" w:rsidP="00B01825">
      <w:pPr>
        <w:jc w:val="both"/>
        <w:rPr>
          <w:lang w:val="en-GB"/>
        </w:rPr>
      </w:pPr>
      <w:r w:rsidRPr="001F3D98">
        <w:rPr>
          <w:lang w:val="en-GB"/>
        </w:rPr>
        <w:t xml:space="preserve">Complex tortuosity is related to the complex </w:t>
      </w:r>
      <w:proofErr w:type="gramStart"/>
      <w:r w:rsidRPr="001F3D98">
        <w:rPr>
          <w:lang w:val="en-GB"/>
        </w:rPr>
        <w:t>density</w:t>
      </w:r>
      <w:r w:rsidR="00AB2D93">
        <w:rPr>
          <w:lang w:val="en-GB"/>
        </w:rPr>
        <w:t xml:space="preserve"> </w:t>
      </w:r>
      <w:proofErr w:type="gramEnd"/>
      <w:r w:rsidR="00227B0D" w:rsidRPr="00227B0D">
        <w:rPr>
          <w:position w:val="-14"/>
        </w:rPr>
        <w:object w:dxaOrig="620" w:dyaOrig="400">
          <v:shape id="_x0000_i1161" type="#_x0000_t75" style="width:33pt;height:19.5pt" o:ole="">
            <v:imagedata r:id="rId275" o:title=""/>
          </v:shape>
          <o:OLEObject Type="Embed" ProgID="Equation.DSMT4" ShapeID="_x0000_i1161" DrawAspect="Content" ObjectID="_1518685765" r:id="rId276"/>
        </w:object>
      </w:r>
      <w:r w:rsidRPr="001F3D98">
        <w:rPr>
          <w:lang w:val="en-GB"/>
        </w:rPr>
        <w:t xml:space="preserve">, mentioned in the previous paragraph, by </w:t>
      </w:r>
      <w:r w:rsidRPr="001F3D98">
        <w:rPr>
          <w:lang w:val="en-GB"/>
        </w:rPr>
        <w:object w:dxaOrig="1620" w:dyaOrig="400">
          <v:shape id="_x0000_i1162" type="#_x0000_t75" style="width:81.5pt;height:20pt" o:ole="">
            <v:imagedata r:id="rId277" o:title=""/>
          </v:shape>
          <o:OLEObject Type="Embed" ProgID="Equation.DSMT4" ShapeID="_x0000_i1162" DrawAspect="Content" ObjectID="_1518685766" r:id="rId278"/>
        </w:object>
      </w:r>
      <w:r w:rsidRPr="001F3D98">
        <w:rPr>
          <w:lang w:val="en-GB"/>
        </w:rPr>
        <w:t>.</w:t>
      </w:r>
    </w:p>
    <w:p w:rsidR="0065366B" w:rsidRDefault="0065366B" w:rsidP="00B01825">
      <w:pPr>
        <w:jc w:val="both"/>
        <w:rPr>
          <w:lang w:val="en-GB"/>
        </w:rPr>
      </w:pPr>
      <w:r w:rsidRPr="001F3D98">
        <w:rPr>
          <w:lang w:val="en-GB"/>
        </w:rPr>
        <w:t xml:space="preserve">In the case of low frequency limit, the complex permeability assumes its real </w:t>
      </w:r>
      <w:proofErr w:type="spellStart"/>
      <w:proofErr w:type="gramStart"/>
      <w:r w:rsidRPr="001F3D98">
        <w:rPr>
          <w:lang w:val="en-GB"/>
        </w:rPr>
        <w:t>d.c</w:t>
      </w:r>
      <w:proofErr w:type="gramEnd"/>
      <w:r w:rsidRPr="001F3D98">
        <w:rPr>
          <w:lang w:val="en-GB"/>
        </w:rPr>
        <w:t>.</w:t>
      </w:r>
      <w:proofErr w:type="spellEnd"/>
      <w:r w:rsidRPr="001F3D98">
        <w:rPr>
          <w:lang w:val="en-GB"/>
        </w:rPr>
        <w:t xml:space="preserve"> value </w:t>
      </w:r>
      <w:r w:rsidR="00AB2D93" w:rsidRPr="00AB2D93">
        <w:rPr>
          <w:position w:val="-12"/>
        </w:rPr>
        <w:object w:dxaOrig="260" w:dyaOrig="380">
          <v:shape id="_x0000_i1163" type="#_x0000_t75" style="width:14.5pt;height:19pt" o:ole="">
            <v:imagedata r:id="rId279" o:title=""/>
          </v:shape>
          <o:OLEObject Type="Embed" ProgID="Equation.3" ShapeID="_x0000_i1163" DrawAspect="Content" ObjectID="_1518685767" r:id="rId280"/>
        </w:object>
      </w:r>
      <w:r w:rsidRPr="001F3D98">
        <w:rPr>
          <w:lang w:val="en-GB"/>
        </w:rPr>
        <w:t xml:space="preserve"> conventionally measured applying a static drop pressure to the ends of the sample. This measurement is well known as flow resistivity measurement. The static flow resistivity </w:t>
      </w:r>
      <w:r w:rsidR="00AB2D93" w:rsidRPr="00AB2D93">
        <w:rPr>
          <w:position w:val="-12"/>
        </w:rPr>
        <w:object w:dxaOrig="300" w:dyaOrig="380">
          <v:shape id="_x0000_i1164" type="#_x0000_t75" style="width:16.5pt;height:19pt" o:ole="">
            <v:imagedata r:id="rId281" o:title=""/>
          </v:shape>
          <o:OLEObject Type="Embed" ProgID="Equation.3" ShapeID="_x0000_i1164" DrawAspect="Content" ObjectID="_1518685768" r:id="rId282"/>
        </w:object>
      </w:r>
      <w:r w:rsidRPr="001F3D98">
        <w:rPr>
          <w:lang w:val="en-GB"/>
        </w:rPr>
        <w:t xml:space="preserve"> is related to the </w:t>
      </w:r>
      <w:proofErr w:type="spellStart"/>
      <w:proofErr w:type="gramStart"/>
      <w:r w:rsidRPr="001F3D98">
        <w:rPr>
          <w:lang w:val="en-GB"/>
        </w:rPr>
        <w:t>d.c</w:t>
      </w:r>
      <w:proofErr w:type="gramEnd"/>
      <w:r w:rsidRPr="001F3D98">
        <w:rPr>
          <w:lang w:val="en-GB"/>
        </w:rPr>
        <w:t>.</w:t>
      </w:r>
      <w:proofErr w:type="spellEnd"/>
      <w:r w:rsidRPr="001F3D98">
        <w:rPr>
          <w:lang w:val="en-GB"/>
        </w:rPr>
        <w:t xml:space="preserve"> permeability as follows</w:t>
      </w:r>
    </w:p>
    <w:p w:rsidR="00AB2D93" w:rsidRPr="001F3D98" w:rsidRDefault="00AB2D93" w:rsidP="00B01825">
      <w:pPr>
        <w:jc w:val="both"/>
        <w:rPr>
          <w:lang w:val="en-GB"/>
        </w:rPr>
      </w:pPr>
      <w:r w:rsidRPr="001F3D98">
        <w:rPr>
          <w:lang w:val="en-GB"/>
        </w:rPr>
        <w:object w:dxaOrig="800" w:dyaOrig="680">
          <v:shape id="_x0000_i1165" type="#_x0000_t75" style="width:40pt;height:34.5pt" o:ole="">
            <v:imagedata r:id="rId283" o:title=""/>
          </v:shape>
          <o:OLEObject Type="Embed" ProgID="Equation.DSMT4" ShapeID="_x0000_i1165" DrawAspect="Content" ObjectID="_1518685769" r:id="rId284"/>
        </w:object>
      </w:r>
    </w:p>
    <w:p w:rsidR="0065366B" w:rsidRDefault="0065366B" w:rsidP="00B01825">
      <w:pPr>
        <w:jc w:val="both"/>
        <w:rPr>
          <w:lang w:val="en-GB"/>
        </w:rPr>
      </w:pPr>
      <w:r w:rsidRPr="001F3D98">
        <w:rPr>
          <w:lang w:val="en-GB"/>
        </w:rPr>
        <w:t>And therefore the complex tortuosity approaches to the imaginary value</w:t>
      </w:r>
    </w:p>
    <w:p w:rsidR="00AB2D93" w:rsidRPr="001F3D98" w:rsidRDefault="00AB2D93" w:rsidP="00B01825">
      <w:pPr>
        <w:jc w:val="both"/>
        <w:rPr>
          <w:lang w:val="en-GB"/>
        </w:rPr>
      </w:pPr>
      <w:r w:rsidRPr="001F3D98">
        <w:rPr>
          <w:lang w:val="en-GB"/>
        </w:rPr>
        <w:object w:dxaOrig="1939" w:dyaOrig="680">
          <v:shape id="_x0000_i1166" type="#_x0000_t75" style="width:97pt;height:34.5pt" o:ole="">
            <v:imagedata r:id="rId285" o:title=""/>
          </v:shape>
          <o:OLEObject Type="Embed" ProgID="Equation.DSMT4" ShapeID="_x0000_i1166" DrawAspect="Content" ObjectID="_1518685770" r:id="rId286"/>
        </w:object>
      </w:r>
    </w:p>
    <w:p w:rsidR="0065366B" w:rsidRDefault="0065366B" w:rsidP="00B01825">
      <w:pPr>
        <w:jc w:val="both"/>
        <w:rPr>
          <w:lang w:val="en-GB"/>
        </w:rPr>
      </w:pPr>
      <w:r w:rsidRPr="001F3D98">
        <w:rPr>
          <w:lang w:val="en-GB"/>
        </w:rPr>
        <w:t>In the case of high frequency limit, the viscous skin depth defined as</w:t>
      </w:r>
    </w:p>
    <w:p w:rsidR="00AB2D93" w:rsidRPr="001F3D98" w:rsidRDefault="00AB2D93" w:rsidP="00B01825">
      <w:pPr>
        <w:jc w:val="both"/>
        <w:rPr>
          <w:lang w:val="en-GB"/>
        </w:rPr>
      </w:pPr>
      <w:r w:rsidRPr="001F3D98">
        <w:rPr>
          <w:lang w:val="en-GB"/>
        </w:rPr>
        <w:object w:dxaOrig="1080" w:dyaOrig="760">
          <v:shape id="_x0000_i1167" type="#_x0000_t75" style="width:54.5pt;height:38pt" o:ole="">
            <v:imagedata r:id="rId287" o:title=""/>
          </v:shape>
          <o:OLEObject Type="Embed" ProgID="Equation.DSMT4" ShapeID="_x0000_i1167" DrawAspect="Content" ObjectID="_1518685771" r:id="rId288"/>
        </w:object>
      </w:r>
    </w:p>
    <w:p w:rsidR="0065366B" w:rsidRPr="001F3D98" w:rsidRDefault="0065366B" w:rsidP="00B01825">
      <w:pPr>
        <w:jc w:val="both"/>
        <w:rPr>
          <w:lang w:val="en-GB"/>
        </w:rPr>
      </w:pPr>
      <w:proofErr w:type="gramStart"/>
      <w:r w:rsidRPr="001F3D98">
        <w:rPr>
          <w:lang w:val="en-GB"/>
        </w:rPr>
        <w:t>becomes</w:t>
      </w:r>
      <w:proofErr w:type="gramEnd"/>
      <w:r w:rsidRPr="001F3D98">
        <w:rPr>
          <w:lang w:val="en-GB"/>
        </w:rPr>
        <w:t xml:space="preserve"> much smaller than any characteristic pore size. Then except for a boundary layer of </w:t>
      </w:r>
      <w:proofErr w:type="gramStart"/>
      <w:r w:rsidRPr="001F3D98">
        <w:rPr>
          <w:lang w:val="en-GB"/>
        </w:rPr>
        <w:t>thickness</w:t>
      </w:r>
      <w:r w:rsidR="00AB2D93">
        <w:rPr>
          <w:lang w:val="en-GB"/>
        </w:rPr>
        <w:t xml:space="preserve"> </w:t>
      </w:r>
      <w:proofErr w:type="gramEnd"/>
      <w:r w:rsidR="00EF4D29" w:rsidRPr="00EF4D29">
        <w:rPr>
          <w:position w:val="-6"/>
        </w:rPr>
        <w:object w:dxaOrig="200" w:dyaOrig="280">
          <v:shape id="_x0000_i1168" type="#_x0000_t75" style="width:10.5pt;height:13.5pt" o:ole="">
            <v:imagedata r:id="rId289" o:title=""/>
          </v:shape>
          <o:OLEObject Type="Embed" ProgID="Equation.3" ShapeID="_x0000_i1168" DrawAspect="Content" ObjectID="_1518685772" r:id="rId290"/>
        </w:object>
      </w:r>
      <w:r w:rsidRPr="001F3D98">
        <w:rPr>
          <w:lang w:val="en-GB"/>
        </w:rPr>
        <w:t xml:space="preserve">, the fluid motion will be given by a potential flow </w:t>
      </w:r>
      <w:r w:rsidR="00EF4D29" w:rsidRPr="00EF4D29">
        <w:rPr>
          <w:position w:val="-16"/>
        </w:rPr>
        <w:object w:dxaOrig="280" w:dyaOrig="420">
          <v:shape id="_x0000_i1169" type="#_x0000_t75" style="width:15pt;height:20pt" o:ole="">
            <v:imagedata r:id="rId291" o:title=""/>
          </v:shape>
          <o:OLEObject Type="Embed" ProgID="Equation.3" ShapeID="_x0000_i1169" DrawAspect="Content" ObjectID="_1518685773" r:id="rId292"/>
        </w:object>
      </w:r>
      <w:r w:rsidRPr="001F3D98">
        <w:rPr>
          <w:lang w:val="en-GB"/>
        </w:rPr>
        <w:t>.</w:t>
      </w:r>
    </w:p>
    <w:p w:rsidR="0065366B" w:rsidRDefault="0065366B" w:rsidP="00B01825">
      <w:pPr>
        <w:jc w:val="both"/>
        <w:rPr>
          <w:lang w:val="en-GB"/>
        </w:rPr>
      </w:pPr>
      <w:r w:rsidRPr="001F3D98">
        <w:rPr>
          <w:lang w:val="en-GB"/>
        </w:rPr>
        <w:t>In finding this solution, they introduced a new parameter Λ called viscous ch</w:t>
      </w:r>
      <w:r w:rsidR="00EF4D29">
        <w:rPr>
          <w:lang w:val="en-GB"/>
        </w:rPr>
        <w:t>aracteristic length, defined as</w:t>
      </w:r>
    </w:p>
    <w:p w:rsidR="00EF4D29" w:rsidRPr="001F3D98" w:rsidRDefault="00EF4D29" w:rsidP="00B01825">
      <w:pPr>
        <w:jc w:val="both"/>
        <w:rPr>
          <w:lang w:val="en-GB"/>
        </w:rPr>
      </w:pPr>
      <w:r w:rsidRPr="001F3D98">
        <w:rPr>
          <w:lang w:val="en-GB"/>
        </w:rPr>
        <w:object w:dxaOrig="1840" w:dyaOrig="1240">
          <v:shape id="_x0000_i1170" type="#_x0000_t75" style="width:92pt;height:62pt" o:ole="">
            <v:imagedata r:id="rId293" o:title=""/>
          </v:shape>
          <o:OLEObject Type="Embed" ProgID="Equation.DSMT4" ShapeID="_x0000_i1170" DrawAspect="Content" ObjectID="_1518685774" r:id="rId294"/>
        </w:object>
      </w:r>
    </w:p>
    <w:p w:rsidR="0065366B" w:rsidRPr="001F3D98" w:rsidRDefault="0065366B" w:rsidP="00B01825">
      <w:pPr>
        <w:jc w:val="both"/>
        <w:rPr>
          <w:lang w:val="en-GB"/>
        </w:rPr>
      </w:pPr>
      <w:proofErr w:type="gramStart"/>
      <w:r w:rsidRPr="001F3D98">
        <w:rPr>
          <w:lang w:val="en-GB"/>
        </w:rPr>
        <w:t>where</w:t>
      </w:r>
      <w:proofErr w:type="gramEnd"/>
      <w:r w:rsidRPr="001F3D98">
        <w:rPr>
          <w:lang w:val="en-GB"/>
        </w:rPr>
        <w:t xml:space="preserve"> </w:t>
      </w:r>
      <w:r w:rsidRPr="001F3D98">
        <w:rPr>
          <w:i/>
          <w:lang w:val="en-GB"/>
        </w:rPr>
        <w:t>V</w:t>
      </w:r>
      <w:r w:rsidRPr="001F3D98">
        <w:rPr>
          <w:lang w:val="en-GB"/>
        </w:rPr>
        <w:t xml:space="preserve"> is the volume of the pores and </w:t>
      </w:r>
      <w:r w:rsidRPr="001F3D98">
        <w:rPr>
          <w:i/>
          <w:lang w:val="en-GB"/>
        </w:rPr>
        <w:t>S</w:t>
      </w:r>
      <w:r w:rsidRPr="001F3D98">
        <w:rPr>
          <w:lang w:val="en-GB"/>
        </w:rPr>
        <w:t xml:space="preserve"> is wall surface of the pores.</w:t>
      </w:r>
    </w:p>
    <w:p w:rsidR="0065366B" w:rsidRDefault="0065366B" w:rsidP="00B01825">
      <w:pPr>
        <w:jc w:val="both"/>
        <w:rPr>
          <w:lang w:val="en-GB"/>
        </w:rPr>
      </w:pPr>
      <w:r w:rsidRPr="001F3D98">
        <w:rPr>
          <w:lang w:val="en-GB"/>
        </w:rPr>
        <w:t>The complex tortuosity and permeability limits found were as follows</w:t>
      </w:r>
    </w:p>
    <w:p w:rsidR="00EF4D29" w:rsidRPr="001F3D98" w:rsidRDefault="00EF4D29" w:rsidP="00B01825">
      <w:pPr>
        <w:jc w:val="both"/>
        <w:rPr>
          <w:lang w:val="en-GB"/>
        </w:rPr>
      </w:pPr>
      <w:r w:rsidRPr="001F3D98">
        <w:rPr>
          <w:lang w:val="en-GB"/>
        </w:rPr>
        <w:object w:dxaOrig="3220" w:dyaOrig="800">
          <v:shape id="_x0000_i1171" type="#_x0000_t75" style="width:161pt;height:40pt" o:ole="">
            <v:imagedata r:id="rId295" o:title=""/>
          </v:shape>
          <o:OLEObject Type="Embed" ProgID="Equation.DSMT4" ShapeID="_x0000_i1171" DrawAspect="Content" ObjectID="_1518685775" r:id="rId296"/>
        </w:object>
      </w:r>
    </w:p>
    <w:p w:rsidR="0065366B" w:rsidRDefault="0065366B" w:rsidP="00B01825">
      <w:pPr>
        <w:jc w:val="both"/>
        <w:rPr>
          <w:lang w:val="en-GB"/>
        </w:rPr>
      </w:pPr>
      <w:proofErr w:type="gramStart"/>
      <w:r w:rsidRPr="001F3D98">
        <w:rPr>
          <w:lang w:val="en-GB"/>
        </w:rPr>
        <w:t>and</w:t>
      </w:r>
      <w:proofErr w:type="gramEnd"/>
    </w:p>
    <w:p w:rsidR="00EF4D29" w:rsidRPr="001F3D98" w:rsidRDefault="00EF4D29" w:rsidP="00B01825">
      <w:pPr>
        <w:jc w:val="both"/>
        <w:rPr>
          <w:lang w:val="en-GB"/>
        </w:rPr>
      </w:pPr>
      <w:r w:rsidRPr="001F3D98">
        <w:rPr>
          <w:lang w:val="en-GB"/>
        </w:rPr>
        <w:object w:dxaOrig="3600" w:dyaOrig="800">
          <v:shape id="_x0000_i1172" type="#_x0000_t75" style="width:180.5pt;height:40pt" o:ole="">
            <v:imagedata r:id="rId297" o:title=""/>
          </v:shape>
          <o:OLEObject Type="Embed" ProgID="Equation.DSMT4" ShapeID="_x0000_i1172" DrawAspect="Content" ObjectID="_1518685776" r:id="rId298"/>
        </w:object>
      </w:r>
    </w:p>
    <w:p w:rsidR="0065366B" w:rsidRPr="001F3D98" w:rsidRDefault="0065366B" w:rsidP="00B01825">
      <w:pPr>
        <w:jc w:val="both"/>
        <w:rPr>
          <w:lang w:val="en-GB"/>
        </w:rPr>
      </w:pPr>
      <w:proofErr w:type="gramStart"/>
      <w:r w:rsidRPr="001F3D98">
        <w:rPr>
          <w:lang w:val="en-GB"/>
        </w:rPr>
        <w:t>where</w:t>
      </w:r>
      <w:proofErr w:type="gramEnd"/>
      <w:r w:rsidRPr="001F3D98">
        <w:rPr>
          <w:lang w:val="en-GB"/>
        </w:rPr>
        <w:t xml:space="preserve"> </w:t>
      </w:r>
      <w:r w:rsidR="00EF4D29" w:rsidRPr="00EF4D29">
        <w:rPr>
          <w:position w:val="-12"/>
        </w:rPr>
        <w:object w:dxaOrig="320" w:dyaOrig="380">
          <v:shape id="_x0000_i1173" type="#_x0000_t75" style="width:17pt;height:19pt" o:ole="">
            <v:imagedata r:id="rId299" o:title=""/>
          </v:shape>
          <o:OLEObject Type="Embed" ProgID="Equation.3" ShapeID="_x0000_i1173" DrawAspect="Content" ObjectID="_1518685777" r:id="rId300"/>
        </w:object>
      </w:r>
      <w:r w:rsidRPr="001F3D98">
        <w:rPr>
          <w:lang w:val="en-GB"/>
        </w:rPr>
        <w:t xml:space="preserve"> is tortuosity of the medium.</w:t>
      </w:r>
    </w:p>
    <w:p w:rsidR="0065366B" w:rsidRDefault="0065366B" w:rsidP="00B01825">
      <w:pPr>
        <w:jc w:val="both"/>
        <w:rPr>
          <w:lang w:val="en-GB"/>
        </w:rPr>
      </w:pPr>
      <w:r w:rsidRPr="001F3D98">
        <w:rPr>
          <w:lang w:val="en-GB"/>
        </w:rPr>
        <w:t>The complete function for the complex tortu</w:t>
      </w:r>
      <w:r w:rsidR="00EF4D29">
        <w:rPr>
          <w:lang w:val="en-GB"/>
        </w:rPr>
        <w:t>osity proposed in that work was</w:t>
      </w:r>
      <w:r w:rsidRPr="001F3D98">
        <w:rPr>
          <w:lang w:val="en-GB"/>
        </w:rPr>
        <w:t>:</w:t>
      </w:r>
    </w:p>
    <w:p w:rsidR="00EF4D29" w:rsidRDefault="00605E46" w:rsidP="00B01825">
      <w:pPr>
        <w:jc w:val="both"/>
        <w:rPr>
          <w:lang w:val="en-GB"/>
        </w:rPr>
      </w:pPr>
      <w:r w:rsidRPr="00605E46">
        <w:rPr>
          <w:position w:val="-34"/>
          <w:lang w:val="en-GB"/>
        </w:rPr>
        <w:object w:dxaOrig="4040" w:dyaOrig="880">
          <v:shape id="_x0000_i1174" type="#_x0000_t75" style="width:201.5pt;height:44.5pt" o:ole="">
            <v:imagedata r:id="rId301" o:title=""/>
          </v:shape>
          <o:OLEObject Type="Embed" ProgID="Equation.DSMT4" ShapeID="_x0000_i1174" DrawAspect="Content" ObjectID="_1518685778" r:id="rId302"/>
        </w:object>
      </w:r>
    </w:p>
    <w:p w:rsidR="00FE40E6" w:rsidRDefault="00FE40E6" w:rsidP="00B01825">
      <w:pPr>
        <w:jc w:val="both"/>
        <w:rPr>
          <w:lang w:val="en-GB"/>
        </w:rPr>
      </w:pPr>
      <w:proofErr w:type="gramStart"/>
      <w:r>
        <w:rPr>
          <w:lang w:val="en-GB"/>
        </w:rPr>
        <w:t>or</w:t>
      </w:r>
      <w:proofErr w:type="gramEnd"/>
    </w:p>
    <w:p w:rsidR="00FE40E6" w:rsidRDefault="00605E46" w:rsidP="00B01825">
      <w:pPr>
        <w:jc w:val="both"/>
        <w:rPr>
          <w:lang w:val="en-GB"/>
        </w:rPr>
      </w:pPr>
      <w:r w:rsidRPr="00FE40E6">
        <w:rPr>
          <w:position w:val="-34"/>
          <w:lang w:val="en-GB"/>
        </w:rPr>
        <w:object w:dxaOrig="3920" w:dyaOrig="880">
          <v:shape id="_x0000_i1175" type="#_x0000_t75" style="width:195.5pt;height:44.5pt" o:ole="">
            <v:imagedata r:id="rId303" o:title=""/>
          </v:shape>
          <o:OLEObject Type="Embed" ProgID="Equation.DSMT4" ShapeID="_x0000_i1175" DrawAspect="Content" ObjectID="_1518685779" r:id="rId304"/>
        </w:object>
      </w:r>
    </w:p>
    <w:p w:rsidR="00605E46" w:rsidRPr="001F3D98" w:rsidRDefault="00605E46" w:rsidP="00B01825">
      <w:pPr>
        <w:jc w:val="both"/>
        <w:rPr>
          <w:lang w:val="en-GB"/>
        </w:rPr>
      </w:pPr>
      <w:proofErr w:type="gramStart"/>
      <w:r>
        <w:rPr>
          <w:lang w:val="en-GB"/>
        </w:rPr>
        <w:t xml:space="preserve">where </w:t>
      </w:r>
      <w:r w:rsidRPr="00605E46">
        <w:rPr>
          <w:position w:val="-10"/>
        </w:rPr>
        <w:object w:dxaOrig="639" w:dyaOrig="300">
          <v:shape id="_x0000_i1176" type="#_x0000_t75" style="width:34pt;height:15pt" o:ole="">
            <v:imagedata r:id="rId305" o:title=""/>
          </v:shape>
          <o:OLEObject Type="Embed" ProgID="Equation.DSMT4" ShapeID="_x0000_i1176" DrawAspect="Content" ObjectID="_1518685780" r:id="rId306"/>
        </w:object>
      </w:r>
      <w:r>
        <w:rPr>
          <w:lang w:val="en-GB"/>
        </w:rPr>
        <w:t xml:space="preserve"> .</w:t>
      </w:r>
    </w:p>
    <w:p w:rsidR="0065366B" w:rsidRPr="001F3D98" w:rsidRDefault="0065366B" w:rsidP="00B01825">
      <w:pPr>
        <w:jc w:val="both"/>
        <w:rPr>
          <w:lang w:val="en-GB"/>
        </w:rPr>
      </w:pPr>
      <w:r w:rsidRPr="001F3D98">
        <w:rPr>
          <w:lang w:val="en-GB"/>
        </w:rPr>
        <w:t>This is just one of the possible functions that can satisfy both limits and the causality property. It was chosen for its simplicity and because it provides good predictions in a wide frequency range for a wide variety of materials.</w:t>
      </w:r>
    </w:p>
    <w:p w:rsidR="0065366B" w:rsidRPr="001F3D98" w:rsidRDefault="0065366B" w:rsidP="00B01825">
      <w:pPr>
        <w:jc w:val="both"/>
        <w:rPr>
          <w:lang w:val="en-GB"/>
        </w:rPr>
      </w:pPr>
      <w:r w:rsidRPr="001F3D98">
        <w:rPr>
          <w:lang w:val="en-GB"/>
        </w:rPr>
        <w:t xml:space="preserve">Later on, in 1993, Pride, Morgan and </w:t>
      </w:r>
      <w:proofErr w:type="spellStart"/>
      <w:r w:rsidRPr="001F3D98">
        <w:rPr>
          <w:lang w:val="en-GB"/>
        </w:rPr>
        <w:t>Gangi</w:t>
      </w:r>
      <w:proofErr w:type="spellEnd"/>
      <w:r w:rsidRPr="001F3D98">
        <w:rPr>
          <w:lang w:val="en-GB"/>
        </w:rPr>
        <w:t xml:space="preserve"> improved this model finding a more accurate low frequency limit for the complex tortuosity function. In fact the complex tortuosity function proposed by Johnson </w:t>
      </w:r>
      <w:r w:rsidRPr="001F3D98">
        <w:rPr>
          <w:i/>
          <w:lang w:val="en-GB"/>
        </w:rPr>
        <w:t>et al.</w:t>
      </w:r>
      <w:r w:rsidRPr="001F3D98">
        <w:rPr>
          <w:lang w:val="en-GB"/>
        </w:rPr>
        <w:t xml:space="preserve">, was the simplest expression for satisfying the high frequency limit and the low frequency limit of the imaginary part only. Pride </w:t>
      </w:r>
      <w:r w:rsidRPr="001F3D98">
        <w:rPr>
          <w:i/>
          <w:lang w:val="en-GB"/>
        </w:rPr>
        <w:t>et al.</w:t>
      </w:r>
      <w:r w:rsidRPr="001F3D98">
        <w:rPr>
          <w:lang w:val="en-GB"/>
        </w:rPr>
        <w:t xml:space="preserve"> modified expression of complex tortuosity so that it can satisfy also the low frequency limit of the real part.</w:t>
      </w:r>
    </w:p>
    <w:p w:rsidR="0065366B" w:rsidRDefault="0065366B" w:rsidP="00B01825">
      <w:pPr>
        <w:jc w:val="both"/>
        <w:rPr>
          <w:lang w:val="en-GB"/>
        </w:rPr>
      </w:pPr>
      <w:r w:rsidRPr="001F3D98">
        <w:rPr>
          <w:lang w:val="en-GB"/>
        </w:rPr>
        <w:t xml:space="preserve">As result the following expression for dynamic tortuosity </w:t>
      </w:r>
      <w:r w:rsidR="00DC3790" w:rsidRPr="00DC3790">
        <w:rPr>
          <w:position w:val="-18"/>
        </w:rPr>
        <w:object w:dxaOrig="580" w:dyaOrig="460">
          <v:shape id="_x0000_i1177" type="#_x0000_t75" style="width:31.5pt;height:22pt" o:ole="">
            <v:imagedata r:id="rId307" o:title=""/>
          </v:shape>
          <o:OLEObject Type="Embed" ProgID="Equation.3" ShapeID="_x0000_i1177" DrawAspect="Content" ObjectID="_1518685781" r:id="rId308"/>
        </w:object>
      </w:r>
      <w:r w:rsidRPr="001F3D98">
        <w:rPr>
          <w:lang w:val="en-GB"/>
        </w:rPr>
        <w:t xml:space="preserve"> was derived:</w:t>
      </w:r>
    </w:p>
    <w:p w:rsidR="00DC3790" w:rsidRPr="001F3D98" w:rsidRDefault="00DC3790" w:rsidP="00B01825">
      <w:pPr>
        <w:jc w:val="both"/>
        <w:rPr>
          <w:lang w:val="en-GB"/>
        </w:rPr>
      </w:pPr>
      <w:r w:rsidRPr="001F3D98">
        <w:rPr>
          <w:lang w:val="en-GB"/>
        </w:rPr>
        <w:object w:dxaOrig="6820" w:dyaOrig="1960">
          <v:shape id="_x0000_i1178" type="#_x0000_t75" style="width:341.5pt;height:97.5pt" o:ole="">
            <v:imagedata r:id="rId309" o:title=""/>
          </v:shape>
          <o:OLEObject Type="Embed" ProgID="Equation.DSMT4" ShapeID="_x0000_i1178" DrawAspect="Content" ObjectID="_1518685782" r:id="rId310"/>
        </w:object>
      </w:r>
    </w:p>
    <w:p w:rsidR="0065366B" w:rsidRDefault="0065366B" w:rsidP="00B01825">
      <w:pPr>
        <w:jc w:val="both"/>
        <w:rPr>
          <w:lang w:val="en-GB"/>
        </w:rPr>
      </w:pPr>
      <w:proofErr w:type="gramStart"/>
      <w:r w:rsidRPr="001F3D98">
        <w:rPr>
          <w:lang w:val="en-GB"/>
        </w:rPr>
        <w:t>where</w:t>
      </w:r>
      <w:proofErr w:type="gramEnd"/>
      <w:r w:rsidRPr="001F3D98">
        <w:rPr>
          <w:lang w:val="en-GB"/>
        </w:rPr>
        <w:t xml:space="preserve"> </w:t>
      </w:r>
      <w:r w:rsidR="00DC3790" w:rsidRPr="00DC3790">
        <w:rPr>
          <w:position w:val="-12"/>
        </w:rPr>
        <w:object w:dxaOrig="300" w:dyaOrig="380">
          <v:shape id="_x0000_i1179" type="#_x0000_t75" style="width:16.5pt;height:19pt" o:ole="">
            <v:imagedata r:id="rId311" o:title=""/>
          </v:shape>
          <o:OLEObject Type="Embed" ProgID="Equation.3" ShapeID="_x0000_i1179" DrawAspect="Content" ObjectID="_1518685783" r:id="rId312"/>
        </w:object>
      </w:r>
      <w:r w:rsidRPr="001F3D98">
        <w:rPr>
          <w:lang w:val="en-GB"/>
        </w:rPr>
        <w:t xml:space="preserve"> is defined as</w:t>
      </w:r>
    </w:p>
    <w:p w:rsidR="00DC3790" w:rsidRPr="001F3D98" w:rsidRDefault="00DC3790" w:rsidP="00B01825">
      <w:pPr>
        <w:jc w:val="both"/>
        <w:rPr>
          <w:lang w:val="en-GB"/>
        </w:rPr>
      </w:pPr>
      <w:r w:rsidRPr="001F3D98">
        <w:rPr>
          <w:lang w:val="en-GB"/>
        </w:rPr>
        <w:object w:dxaOrig="1180" w:dyaOrig="960">
          <v:shape id="_x0000_i1180" type="#_x0000_t75" style="width:59.5pt;height:47.5pt" o:ole="">
            <v:imagedata r:id="rId313" o:title=""/>
          </v:shape>
          <o:OLEObject Type="Embed" ProgID="Equation.DSMT4" ShapeID="_x0000_i1180" DrawAspect="Content" ObjectID="_1518685784" r:id="rId314"/>
        </w:object>
      </w:r>
    </w:p>
    <w:p w:rsidR="0065366B" w:rsidRPr="001F3D98" w:rsidRDefault="00DC3790" w:rsidP="00B01825">
      <w:pPr>
        <w:jc w:val="both"/>
        <w:rPr>
          <w:lang w:val="en-GB"/>
        </w:rPr>
      </w:pPr>
      <w:r>
        <w:rPr>
          <w:lang w:val="en-GB"/>
        </w:rPr>
        <w:t xml:space="preserve">And </w:t>
      </w:r>
      <w:r w:rsidRPr="00DC3790">
        <w:rPr>
          <w:position w:val="-12"/>
        </w:rPr>
        <w:object w:dxaOrig="260" w:dyaOrig="380">
          <v:shape id="_x0000_i1181" type="#_x0000_t75" style="width:14.5pt;height:19pt" o:ole="">
            <v:imagedata r:id="rId315" o:title=""/>
          </v:shape>
          <o:OLEObject Type="Embed" ProgID="Equation.3" ShapeID="_x0000_i1181" DrawAspect="Content" ObjectID="_1518685785" r:id="rId316"/>
        </w:object>
      </w:r>
      <w:r w:rsidR="0065366B" w:rsidRPr="001F3D98">
        <w:rPr>
          <w:lang w:val="en-GB"/>
        </w:rPr>
        <w:t xml:space="preserve"> is the solution of the static flow problem and </w:t>
      </w:r>
      <w:r w:rsidRPr="00DC3790">
        <w:rPr>
          <w:position w:val="-18"/>
          <w:lang w:val="en-GB"/>
        </w:rPr>
        <w:object w:dxaOrig="300" w:dyaOrig="460">
          <v:shape id="_x0000_i1182" type="#_x0000_t75" style="width:15pt;height:22.5pt" o:ole="">
            <v:imagedata r:id="rId317" o:title=""/>
          </v:shape>
          <o:OLEObject Type="Embed" ProgID="Equation.3" ShapeID="_x0000_i1182" DrawAspect="Content" ObjectID="_1518685786" r:id="rId318"/>
        </w:object>
      </w:r>
      <w:r w:rsidR="0065366B" w:rsidRPr="001F3D98">
        <w:rPr>
          <w:lang w:val="en-GB"/>
        </w:rPr>
        <w:t xml:space="preserve"> is the average operator over the fluid phase defined in </w:t>
      </w:r>
      <w:r>
        <w:rPr>
          <w:lang w:val="en-GB"/>
        </w:rPr>
        <w:t xml:space="preserve">previous </w:t>
      </w:r>
      <w:r w:rsidR="0065366B" w:rsidRPr="001F3D98">
        <w:rPr>
          <w:lang w:val="en-GB"/>
        </w:rPr>
        <w:t>equation</w:t>
      </w:r>
      <w:r>
        <w:rPr>
          <w:lang w:val="en-GB"/>
        </w:rPr>
        <w:t>s</w:t>
      </w:r>
      <w:r w:rsidR="0065366B" w:rsidRPr="001F3D98">
        <w:rPr>
          <w:lang w:val="en-GB"/>
        </w:rPr>
        <w:t>.</w:t>
      </w:r>
    </w:p>
    <w:p w:rsidR="0065366B" w:rsidRPr="001F3D98" w:rsidRDefault="0065366B" w:rsidP="00B01825">
      <w:pPr>
        <w:pStyle w:val="Heading2"/>
        <w:jc w:val="both"/>
        <w:rPr>
          <w:lang w:val="en-GB"/>
        </w:rPr>
      </w:pPr>
      <w:bookmarkStart w:id="19" w:name="_Toc296361342"/>
      <w:bookmarkStart w:id="20" w:name="_Toc329176843"/>
      <w:bookmarkStart w:id="21" w:name="_Toc329601048"/>
      <w:r w:rsidRPr="001F3D98">
        <w:rPr>
          <w:lang w:val="en-GB"/>
        </w:rPr>
        <w:t>Allard, Champoux and Lafarge model</w:t>
      </w:r>
      <w:bookmarkEnd w:id="19"/>
      <w:bookmarkEnd w:id="20"/>
      <w:bookmarkEnd w:id="21"/>
    </w:p>
    <w:p w:rsidR="0065366B" w:rsidRPr="001F3D98" w:rsidRDefault="0065366B" w:rsidP="00B01825">
      <w:pPr>
        <w:jc w:val="both"/>
        <w:rPr>
          <w:lang w:val="en-GB"/>
        </w:rPr>
      </w:pPr>
      <w:r w:rsidRPr="001F3D98">
        <w:rPr>
          <w:lang w:val="en-GB"/>
        </w:rPr>
        <w:t>The model proposed by Johnson was based on solving the viscous problem only whereas the losses due to heat transfer between the frame and the air were not accounted for.</w:t>
      </w:r>
    </w:p>
    <w:p w:rsidR="0065366B" w:rsidRPr="001F3D98" w:rsidRDefault="0065366B" w:rsidP="00B01825">
      <w:pPr>
        <w:jc w:val="both"/>
        <w:rPr>
          <w:lang w:val="en-GB"/>
        </w:rPr>
      </w:pPr>
      <w:r w:rsidRPr="001F3D98">
        <w:rPr>
          <w:lang w:val="en-GB"/>
        </w:rPr>
        <w:t xml:space="preserve">In 1991, Champoux and Allard and in 1997 Lafarge </w:t>
      </w:r>
      <w:r w:rsidRPr="001F3D98">
        <w:rPr>
          <w:i/>
          <w:lang w:val="en-GB"/>
        </w:rPr>
        <w:t>et al</w:t>
      </w:r>
      <w:r w:rsidRPr="001F3D98">
        <w:rPr>
          <w:lang w:val="en-GB"/>
        </w:rPr>
        <w:t xml:space="preserve">, approached the thermal problem and formulated the expression for the complex compressibility </w:t>
      </w:r>
      <w:r w:rsidR="00DC3790" w:rsidRPr="00DC3790">
        <w:rPr>
          <w:position w:val="-18"/>
          <w:lang w:val="en-GB"/>
        </w:rPr>
        <w:object w:dxaOrig="600" w:dyaOrig="460">
          <v:shape id="_x0000_i1183" type="#_x0000_t75" style="width:30pt;height:22.5pt" o:ole="">
            <v:imagedata r:id="rId319" o:title=""/>
          </v:shape>
          <o:OLEObject Type="Embed" ProgID="Equation.3" ShapeID="_x0000_i1183" DrawAspect="Content" ObjectID="_1518685787" r:id="rId320"/>
        </w:object>
      </w:r>
      <w:r w:rsidRPr="001F3D98">
        <w:rPr>
          <w:lang w:val="en-GB"/>
        </w:rPr>
        <w:t xml:space="preserve"> and the relationship between this function and the complex </w:t>
      </w:r>
      <w:proofErr w:type="gramStart"/>
      <w:r w:rsidRPr="001F3D98">
        <w:rPr>
          <w:lang w:val="en-GB"/>
        </w:rPr>
        <w:t xml:space="preserve">tortuosity </w:t>
      </w:r>
      <w:proofErr w:type="gramEnd"/>
      <w:r w:rsidR="00DC3790" w:rsidRPr="00DC3790">
        <w:rPr>
          <w:position w:val="-18"/>
          <w:lang w:val="en-GB"/>
        </w:rPr>
        <w:object w:dxaOrig="580" w:dyaOrig="460">
          <v:shape id="_x0000_i1184" type="#_x0000_t75" style="width:29.5pt;height:22.5pt" o:ole="">
            <v:imagedata r:id="rId321" o:title=""/>
          </v:shape>
          <o:OLEObject Type="Embed" ProgID="Equation.3" ShapeID="_x0000_i1184" DrawAspect="Content" ObjectID="_1518685788" r:id="rId322"/>
        </w:object>
      </w:r>
      <w:r w:rsidRPr="001F3D98">
        <w:rPr>
          <w:lang w:val="en-GB"/>
        </w:rPr>
        <w:t>.</w:t>
      </w:r>
    </w:p>
    <w:p w:rsidR="0065366B" w:rsidRPr="001F3D98" w:rsidRDefault="0065366B" w:rsidP="00B01825">
      <w:pPr>
        <w:jc w:val="both"/>
        <w:rPr>
          <w:lang w:val="en-GB"/>
        </w:rPr>
      </w:pPr>
      <w:r w:rsidRPr="001F3D98">
        <w:rPr>
          <w:lang w:val="en-GB"/>
        </w:rPr>
        <w:t>Complex compressibility</w:t>
      </w:r>
      <w:r w:rsidR="00227B0D" w:rsidRPr="00227B0D">
        <w:rPr>
          <w:position w:val="-14"/>
          <w:lang w:val="en-GB"/>
        </w:rPr>
        <w:object w:dxaOrig="620" w:dyaOrig="400">
          <v:shape id="_x0000_i1185" type="#_x0000_t75" style="width:31.5pt;height:19.5pt" o:ole="">
            <v:imagedata r:id="rId323" o:title=""/>
          </v:shape>
          <o:OLEObject Type="Embed" ProgID="Equation.DSMT4" ShapeID="_x0000_i1185" DrawAspect="Content" ObjectID="_1518685789" r:id="rId324"/>
        </w:object>
      </w:r>
      <w:r w:rsidRPr="001F3D98">
        <w:rPr>
          <w:lang w:val="en-GB"/>
        </w:rPr>
        <w:t xml:space="preserve"> is defined as the inverse of the bulk </w:t>
      </w:r>
      <w:proofErr w:type="gramStart"/>
      <w:r w:rsidRPr="001F3D98">
        <w:rPr>
          <w:lang w:val="en-GB"/>
        </w:rPr>
        <w:t xml:space="preserve">modulus </w:t>
      </w:r>
      <w:proofErr w:type="gramEnd"/>
      <w:r w:rsidR="00DC3790" w:rsidRPr="00DC3790">
        <w:rPr>
          <w:position w:val="-18"/>
          <w:lang w:val="en-GB"/>
        </w:rPr>
        <w:object w:dxaOrig="620" w:dyaOrig="460">
          <v:shape id="_x0000_i1186" type="#_x0000_t75" style="width:31.5pt;height:22.5pt" o:ole="">
            <v:imagedata r:id="rId325" o:title=""/>
          </v:shape>
          <o:OLEObject Type="Embed" ProgID="Equation.3" ShapeID="_x0000_i1186" DrawAspect="Content" ObjectID="_1518685790" r:id="rId326"/>
        </w:object>
      </w:r>
      <w:r w:rsidRPr="001F3D98">
        <w:rPr>
          <w:lang w:val="en-GB"/>
        </w:rPr>
        <w:t>,</w:t>
      </w:r>
      <w:r w:rsidR="00227B0D">
        <w:rPr>
          <w:lang w:val="en-GB"/>
        </w:rPr>
        <w:t xml:space="preserve"> </w:t>
      </w:r>
      <w:r w:rsidRPr="001F3D98">
        <w:rPr>
          <w:lang w:val="en-GB"/>
        </w:rPr>
        <w:t xml:space="preserve"> </w:t>
      </w:r>
      <w:r w:rsidR="00227B0D" w:rsidRPr="00227B0D">
        <w:rPr>
          <w:position w:val="-14"/>
          <w:lang w:val="en-GB"/>
        </w:rPr>
        <w:object w:dxaOrig="1660" w:dyaOrig="400">
          <v:shape id="_x0000_i1187" type="#_x0000_t75" style="width:83pt;height:19.5pt" o:ole="">
            <v:imagedata r:id="rId327" o:title=""/>
          </v:shape>
          <o:OLEObject Type="Embed" ProgID="Equation.DSMT4" ShapeID="_x0000_i1187" DrawAspect="Content" ObjectID="_1518685791" r:id="rId328"/>
        </w:object>
      </w:r>
      <w:r w:rsidR="00227B0D">
        <w:rPr>
          <w:lang w:val="en-GB"/>
        </w:rPr>
        <w:t>.</w:t>
      </w:r>
      <w:r w:rsidR="00DC3790">
        <w:rPr>
          <w:lang w:val="en-GB"/>
        </w:rPr>
        <w:t xml:space="preserve"> </w:t>
      </w:r>
      <w:r w:rsidR="00227B0D">
        <w:rPr>
          <w:lang w:val="en-GB"/>
        </w:rPr>
        <w:t xml:space="preserve">However, </w:t>
      </w:r>
      <w:r w:rsidR="00227B0D" w:rsidRPr="001F3D98">
        <w:rPr>
          <w:lang w:val="en-GB"/>
        </w:rPr>
        <w:t xml:space="preserve">Champoux and Allard introduced a </w:t>
      </w:r>
      <w:r w:rsidR="00227B0D">
        <w:rPr>
          <w:lang w:val="en-GB"/>
        </w:rPr>
        <w:t xml:space="preserve">dimensionless </w:t>
      </w:r>
      <w:r w:rsidR="00227B0D" w:rsidRPr="001F3D98">
        <w:rPr>
          <w:lang w:val="en-GB"/>
        </w:rPr>
        <w:t xml:space="preserve">complex compressibility function </w:t>
      </w:r>
      <w:r w:rsidR="00227B0D" w:rsidRPr="005E234E">
        <w:rPr>
          <w:position w:val="-14"/>
          <w:lang w:val="en-GB"/>
        </w:rPr>
        <w:object w:dxaOrig="2120" w:dyaOrig="400">
          <v:shape id="_x0000_i1188" type="#_x0000_t75" style="width:106.5pt;height:20pt" o:ole="">
            <v:imagedata r:id="rId329" o:title=""/>
          </v:shape>
          <o:OLEObject Type="Embed" ProgID="Equation.DSMT4" ShapeID="_x0000_i1188" DrawAspect="Content" ObjectID="_1518685792" r:id="rId330"/>
        </w:object>
      </w:r>
      <w:r w:rsidR="00227B0D">
        <w:rPr>
          <w:lang w:val="en-GB"/>
        </w:rPr>
        <w:t>i</w:t>
      </w:r>
      <w:r w:rsidR="00227B0D" w:rsidRPr="001F3D98">
        <w:rPr>
          <w:lang w:val="en-GB"/>
        </w:rPr>
        <w:t>n order to account for temperature effects.</w:t>
      </w:r>
    </w:p>
    <w:p w:rsidR="0065366B" w:rsidRPr="001F3D98" w:rsidRDefault="0065366B" w:rsidP="00B01825">
      <w:pPr>
        <w:jc w:val="both"/>
        <w:rPr>
          <w:lang w:val="en-GB"/>
        </w:rPr>
      </w:pPr>
      <w:r w:rsidRPr="001F3D98">
        <w:rPr>
          <w:lang w:val="en-GB"/>
        </w:rPr>
        <w:t>Frequency dependence of the complex compressibility was derived from the expression of the dynamic tortuosity using similarity between these functions found by Stinson in 1991.</w:t>
      </w:r>
    </w:p>
    <w:p w:rsidR="0065366B" w:rsidRPr="001F3D98" w:rsidRDefault="0065366B" w:rsidP="00B01825">
      <w:pPr>
        <w:jc w:val="both"/>
        <w:rPr>
          <w:lang w:val="en-GB"/>
        </w:rPr>
      </w:pPr>
      <w:r w:rsidRPr="001F3D98">
        <w:rPr>
          <w:lang w:val="en-GB"/>
        </w:rPr>
        <w:t xml:space="preserve">A new parameter called thermal characteristic length </w:t>
      </w:r>
      <w:r w:rsidR="00B01825" w:rsidRPr="00B01825">
        <w:rPr>
          <w:position w:val="-4"/>
          <w:lang w:val="en-GB"/>
        </w:rPr>
        <w:object w:dxaOrig="320" w:dyaOrig="260">
          <v:shape id="_x0000_i1189" type="#_x0000_t75" style="width:16.5pt;height:14pt" o:ole="">
            <v:imagedata r:id="rId331" o:title=""/>
          </v:shape>
          <o:OLEObject Type="Embed" ProgID="Equation.3" ShapeID="_x0000_i1189" DrawAspect="Content" ObjectID="_1518685793" r:id="rId332"/>
        </w:object>
      </w:r>
      <w:r w:rsidRPr="001F3D98">
        <w:rPr>
          <w:lang w:val="en-GB"/>
        </w:rPr>
        <w:t xml:space="preserve"> was introduced in order to evaluate the exact high-frequency limit of the new complex function.</w:t>
      </w:r>
    </w:p>
    <w:p w:rsidR="0065366B" w:rsidRDefault="0065366B" w:rsidP="00B01825">
      <w:pPr>
        <w:jc w:val="both"/>
        <w:rPr>
          <w:lang w:val="en-GB"/>
        </w:rPr>
      </w:pPr>
      <w:r w:rsidRPr="001F3D98">
        <w:rPr>
          <w:lang w:val="en-GB"/>
        </w:rPr>
        <w:t xml:space="preserve">This parameter </w:t>
      </w:r>
      <w:r w:rsidR="00B01825" w:rsidRPr="00B01825">
        <w:rPr>
          <w:position w:val="-4"/>
          <w:lang w:val="en-GB"/>
        </w:rPr>
        <w:object w:dxaOrig="320" w:dyaOrig="260">
          <v:shape id="_x0000_i1190" type="#_x0000_t75" style="width:16.5pt;height:14pt" o:ole="">
            <v:imagedata r:id="rId333" o:title=""/>
          </v:shape>
          <o:OLEObject Type="Embed" ProgID="Equation.3" ShapeID="_x0000_i1190" DrawAspect="Content" ObjectID="_1518685794" r:id="rId334"/>
        </w:object>
      </w:r>
      <w:r w:rsidRPr="001F3D98">
        <w:rPr>
          <w:lang w:val="en-GB"/>
        </w:rPr>
        <w:t xml:space="preserve"> was found to be twice the ratio between the pore volume </w:t>
      </w:r>
      <w:r w:rsidRPr="001F3D98">
        <w:rPr>
          <w:i/>
          <w:iCs/>
          <w:lang w:val="en-GB"/>
        </w:rPr>
        <w:t xml:space="preserve">V </w:t>
      </w:r>
      <w:r w:rsidRPr="001F3D98">
        <w:rPr>
          <w:lang w:val="en-GB"/>
        </w:rPr>
        <w:t xml:space="preserve">and the pore surface </w:t>
      </w:r>
      <w:r w:rsidRPr="001F3D98">
        <w:rPr>
          <w:i/>
          <w:iCs/>
          <w:lang w:val="en-GB"/>
        </w:rPr>
        <w:t xml:space="preserve">S </w:t>
      </w:r>
      <w:r w:rsidRPr="001F3D98">
        <w:rPr>
          <w:lang w:val="en-GB"/>
        </w:rPr>
        <w:t>and it was evaluated using the following expression</w:t>
      </w:r>
    </w:p>
    <w:p w:rsidR="00B01825" w:rsidRPr="001F3D98" w:rsidRDefault="00B01825" w:rsidP="00B01825">
      <w:pPr>
        <w:jc w:val="both"/>
        <w:rPr>
          <w:lang w:val="en-GB"/>
        </w:rPr>
      </w:pPr>
      <w:r w:rsidRPr="00B01825">
        <w:rPr>
          <w:position w:val="-24"/>
          <w:lang w:val="en-GB"/>
        </w:rPr>
        <w:object w:dxaOrig="880" w:dyaOrig="640">
          <v:shape id="_x0000_i1191" type="#_x0000_t75" style="width:44.5pt;height:32pt" o:ole="">
            <v:imagedata r:id="rId335" o:title=""/>
          </v:shape>
          <o:OLEObject Type="Embed" ProgID="Equation.3" ShapeID="_x0000_i1191" DrawAspect="Content" ObjectID="_1518685795" r:id="rId336"/>
        </w:object>
      </w:r>
    </w:p>
    <w:p w:rsidR="0065366B" w:rsidRPr="001F3D98" w:rsidRDefault="0065366B" w:rsidP="00B01825">
      <w:pPr>
        <w:jc w:val="both"/>
        <w:rPr>
          <w:lang w:val="en-GB"/>
        </w:rPr>
      </w:pPr>
      <w:r w:rsidRPr="001F3D98">
        <w:rPr>
          <w:lang w:val="en-GB"/>
        </w:rPr>
        <w:t xml:space="preserve">This definition was inspired by the definition of the characteristic viscous length </w:t>
      </w:r>
      <w:r w:rsidR="00B01825" w:rsidRPr="00B01825">
        <w:rPr>
          <w:position w:val="-4"/>
          <w:lang w:val="en-GB"/>
        </w:rPr>
        <w:object w:dxaOrig="240" w:dyaOrig="260">
          <v:shape id="_x0000_i1192" type="#_x0000_t75" style="width:12pt;height:14pt" o:ole="">
            <v:imagedata r:id="rId337" o:title=""/>
          </v:shape>
          <o:OLEObject Type="Embed" ProgID="Equation.3" ShapeID="_x0000_i1192" DrawAspect="Content" ObjectID="_1518685796" r:id="rId338"/>
        </w:object>
      </w:r>
      <w:r w:rsidRPr="001F3D98">
        <w:rPr>
          <w:lang w:val="en-GB"/>
        </w:rPr>
        <w:t xml:space="preserve"> given by Johnson </w:t>
      </w:r>
      <w:r w:rsidRPr="001F3D98">
        <w:rPr>
          <w:i/>
          <w:iCs/>
          <w:lang w:val="en-GB"/>
        </w:rPr>
        <w:t>et al</w:t>
      </w:r>
      <w:r w:rsidRPr="001F3D98">
        <w:rPr>
          <w:iCs/>
          <w:lang w:val="en-GB"/>
        </w:rPr>
        <w:t xml:space="preserve"> in 1987.</w:t>
      </w:r>
      <w:r w:rsidRPr="001F3D98">
        <w:rPr>
          <w:lang w:val="en-GB"/>
        </w:rPr>
        <w:t xml:space="preserve"> At sufficiently high frequencies the thermal exchanges between air and frame mainly occur in a small layer close to the frame, where temperature depends on the local distance to the frame. </w:t>
      </w:r>
    </w:p>
    <w:p w:rsidR="0065366B" w:rsidRDefault="0065366B" w:rsidP="00B01825">
      <w:pPr>
        <w:jc w:val="both"/>
        <w:rPr>
          <w:lang w:val="en-GB"/>
        </w:rPr>
      </w:pPr>
      <w:r w:rsidRPr="001F3D98">
        <w:rPr>
          <w:lang w:val="en-GB"/>
        </w:rPr>
        <w:t>A normalized dynamic compressibility was so introduced</w:t>
      </w:r>
    </w:p>
    <w:p w:rsidR="00B01825" w:rsidRPr="001F3D98" w:rsidRDefault="00B01825" w:rsidP="00B01825">
      <w:pPr>
        <w:jc w:val="both"/>
        <w:rPr>
          <w:lang w:val="en-GB"/>
        </w:rPr>
      </w:pPr>
      <w:r w:rsidRPr="001F3D98">
        <w:rPr>
          <w:lang w:val="en-GB"/>
        </w:rPr>
        <w:object w:dxaOrig="2299" w:dyaOrig="720">
          <v:shape id="_x0000_i1193" type="#_x0000_t75" style="width:114.5pt;height:36.5pt" o:ole="">
            <v:imagedata r:id="rId339" o:title=""/>
          </v:shape>
          <o:OLEObject Type="Embed" ProgID="Equation.DSMT4" ShapeID="_x0000_i1193" DrawAspect="Content" ObjectID="_1518685797" r:id="rId340"/>
        </w:object>
      </w:r>
    </w:p>
    <w:p w:rsidR="0065366B" w:rsidRDefault="0065366B" w:rsidP="00B01825">
      <w:pPr>
        <w:jc w:val="both"/>
        <w:rPr>
          <w:lang w:val="en-GB"/>
        </w:rPr>
      </w:pPr>
      <w:proofErr w:type="gramStart"/>
      <w:r w:rsidRPr="001F3D98">
        <w:rPr>
          <w:lang w:val="en-GB"/>
        </w:rPr>
        <w:t>where</w:t>
      </w:r>
      <w:proofErr w:type="gramEnd"/>
      <w:r w:rsidRPr="001F3D98">
        <w:rPr>
          <w:lang w:val="en-GB"/>
        </w:rPr>
        <w:t xml:space="preserve"> </w:t>
      </w:r>
      <w:r w:rsidR="00B01825" w:rsidRPr="00B01825">
        <w:rPr>
          <w:position w:val="-12"/>
          <w:lang w:val="en-GB"/>
        </w:rPr>
        <w:object w:dxaOrig="340" w:dyaOrig="380">
          <v:shape id="_x0000_i1194" type="#_x0000_t75" style="width:17pt;height:19.5pt" o:ole="">
            <v:imagedata r:id="rId341" o:title=""/>
          </v:shape>
          <o:OLEObject Type="Embed" ProgID="Equation.3" ShapeID="_x0000_i1194" DrawAspect="Content" ObjectID="_1518685798" r:id="rId342"/>
        </w:object>
      </w:r>
      <w:r w:rsidRPr="001F3D98">
        <w:rPr>
          <w:i/>
          <w:iCs/>
          <w:lang w:val="en-GB"/>
        </w:rPr>
        <w:t xml:space="preserve"> </w:t>
      </w:r>
      <w:r w:rsidRPr="001F3D98">
        <w:rPr>
          <w:lang w:val="en-GB"/>
        </w:rPr>
        <w:t xml:space="preserve">is adiabatic bulk modulus of air and </w:t>
      </w:r>
      <w:r w:rsidR="00B01825" w:rsidRPr="00B01825">
        <w:rPr>
          <w:position w:val="-18"/>
          <w:lang w:val="en-GB"/>
        </w:rPr>
        <w:object w:dxaOrig="420" w:dyaOrig="460">
          <v:shape id="_x0000_i1195" type="#_x0000_t75" style="width:20.5pt;height:22.5pt" o:ole="">
            <v:imagedata r:id="rId343" o:title=""/>
          </v:shape>
          <o:OLEObject Type="Embed" ProgID="Equation.3" ShapeID="_x0000_i1195" DrawAspect="Content" ObjectID="_1518685799" r:id="rId344"/>
        </w:object>
      </w:r>
      <w:r w:rsidRPr="001F3D98">
        <w:rPr>
          <w:lang w:val="en-GB"/>
        </w:rPr>
        <w:t xml:space="preserve"> </w:t>
      </w:r>
      <w:proofErr w:type="spellStart"/>
      <w:r w:rsidRPr="001F3D98">
        <w:rPr>
          <w:lang w:val="en-GB"/>
        </w:rPr>
        <w:t>and</w:t>
      </w:r>
      <w:proofErr w:type="spellEnd"/>
      <w:r w:rsidRPr="001F3D98">
        <w:rPr>
          <w:lang w:val="en-GB"/>
        </w:rPr>
        <w:t xml:space="preserve"> </w:t>
      </w:r>
      <w:r w:rsidR="00B01825" w:rsidRPr="00B01825">
        <w:rPr>
          <w:position w:val="-18"/>
          <w:lang w:val="en-GB"/>
        </w:rPr>
        <w:object w:dxaOrig="420" w:dyaOrig="460">
          <v:shape id="_x0000_i1196" type="#_x0000_t75" style="width:20.5pt;height:22.5pt" o:ole="">
            <v:imagedata r:id="rId345" o:title=""/>
          </v:shape>
          <o:OLEObject Type="Embed" ProgID="Equation.3" ShapeID="_x0000_i1196" DrawAspect="Content" ObjectID="_1518685800" r:id="rId346"/>
        </w:object>
      </w:r>
      <w:r w:rsidRPr="001F3D98">
        <w:rPr>
          <w:lang w:val="en-GB"/>
        </w:rPr>
        <w:t xml:space="preserve"> are macroscopic acoustic pressure and density, respectively. The symbol </w:t>
      </w:r>
      <w:r w:rsidR="00B01825" w:rsidRPr="00B01825">
        <w:rPr>
          <w:position w:val="-18"/>
          <w:lang w:val="en-GB"/>
        </w:rPr>
        <w:object w:dxaOrig="300" w:dyaOrig="460">
          <v:shape id="_x0000_i1197" type="#_x0000_t75" style="width:15pt;height:22.5pt" o:ole="">
            <v:imagedata r:id="rId347" o:title=""/>
          </v:shape>
          <o:OLEObject Type="Embed" ProgID="Equation.3" ShapeID="_x0000_i1197" DrawAspect="Content" ObjectID="_1518685801" r:id="rId348"/>
        </w:object>
      </w:r>
      <w:r w:rsidRPr="001F3D98">
        <w:rPr>
          <w:lang w:val="en-GB"/>
        </w:rPr>
        <w:t xml:space="preserve"> denotes the average operator over the fluid phase defined</w:t>
      </w:r>
      <w:r w:rsidR="00B01825">
        <w:rPr>
          <w:lang w:val="en-GB"/>
        </w:rPr>
        <w:t xml:space="preserve"> previously</w:t>
      </w:r>
      <w:r w:rsidRPr="001F3D98">
        <w:rPr>
          <w:lang w:val="en-GB"/>
        </w:rPr>
        <w:t xml:space="preserve">. When frequency increases, </w:t>
      </w:r>
      <w:r w:rsidR="00B01825" w:rsidRPr="00B01825">
        <w:rPr>
          <w:position w:val="-18"/>
          <w:lang w:val="en-GB"/>
        </w:rPr>
        <w:object w:dxaOrig="600" w:dyaOrig="460">
          <v:shape id="_x0000_i1198" type="#_x0000_t75" style="width:30pt;height:22.5pt" o:ole="">
            <v:imagedata r:id="rId349" o:title=""/>
          </v:shape>
          <o:OLEObject Type="Embed" ProgID="Equation.3" ShapeID="_x0000_i1198" DrawAspect="Content" ObjectID="_1518685802" r:id="rId350"/>
        </w:object>
      </w:r>
      <w:r w:rsidRPr="001F3D98">
        <w:rPr>
          <w:lang w:val="en-GB"/>
        </w:rPr>
        <w:t xml:space="preserve"> tends to</w:t>
      </w:r>
    </w:p>
    <w:p w:rsidR="00B01825" w:rsidRPr="001F3D98" w:rsidRDefault="00B01825" w:rsidP="00B01825">
      <w:pPr>
        <w:jc w:val="both"/>
        <w:rPr>
          <w:lang w:val="en-GB"/>
        </w:rPr>
      </w:pPr>
      <w:r w:rsidRPr="001F3D98">
        <w:rPr>
          <w:lang w:val="en-GB"/>
        </w:rPr>
        <w:object w:dxaOrig="2620" w:dyaOrig="620">
          <v:shape id="_x0000_i1199" type="#_x0000_t75" style="width:132pt;height:31.5pt" o:ole="">
            <v:imagedata r:id="rId351" o:title=""/>
          </v:shape>
          <o:OLEObject Type="Embed" ProgID="Equation.DSMT4" ShapeID="_x0000_i1199" DrawAspect="Content" ObjectID="_1518685803" r:id="rId352"/>
        </w:object>
      </w:r>
    </w:p>
    <w:p w:rsidR="0065366B" w:rsidRPr="001F3D98" w:rsidRDefault="0065366B" w:rsidP="00B01825">
      <w:pPr>
        <w:jc w:val="both"/>
        <w:rPr>
          <w:lang w:val="en-GB"/>
        </w:rPr>
      </w:pPr>
      <w:proofErr w:type="gramStart"/>
      <w:r w:rsidRPr="001F3D98">
        <w:rPr>
          <w:lang w:val="en-GB"/>
        </w:rPr>
        <w:t>where</w:t>
      </w:r>
      <w:proofErr w:type="gramEnd"/>
      <w:r w:rsidRPr="001F3D98">
        <w:rPr>
          <w:lang w:val="en-GB"/>
        </w:rPr>
        <w:t xml:space="preserve"> </w:t>
      </w:r>
      <w:r w:rsidR="00B01825" w:rsidRPr="00B01825">
        <w:rPr>
          <w:position w:val="-34"/>
          <w:lang w:val="en-GB"/>
        </w:rPr>
        <w:object w:dxaOrig="1420" w:dyaOrig="800">
          <v:shape id="_x0000_i1200" type="#_x0000_t75" style="width:71.5pt;height:40pt" o:ole="">
            <v:imagedata r:id="rId353" o:title=""/>
          </v:shape>
          <o:OLEObject Type="Embed" ProgID="Equation.3" ShapeID="_x0000_i1200" DrawAspect="Content" ObjectID="_1518685804" r:id="rId354"/>
        </w:object>
      </w:r>
      <w:r w:rsidRPr="001F3D98">
        <w:rPr>
          <w:lang w:val="en-GB"/>
        </w:rPr>
        <w:t xml:space="preserve"> is the thermal skin depth.</w:t>
      </w:r>
    </w:p>
    <w:p w:rsidR="0065366B" w:rsidRDefault="0065366B" w:rsidP="00B01825">
      <w:pPr>
        <w:jc w:val="both"/>
        <w:rPr>
          <w:lang w:val="en-GB"/>
        </w:rPr>
      </w:pPr>
      <w:r w:rsidRPr="001F3D98">
        <w:rPr>
          <w:lang w:val="en-GB"/>
        </w:rPr>
        <w:t xml:space="preserve">A thermal analogue </w:t>
      </w:r>
      <w:r w:rsidR="00B01825" w:rsidRPr="00B01825">
        <w:rPr>
          <w:position w:val="-18"/>
          <w:lang w:val="en-GB"/>
        </w:rPr>
        <w:object w:dxaOrig="620" w:dyaOrig="460">
          <v:shape id="_x0000_i1201" type="#_x0000_t75" style="width:31.5pt;height:22.5pt" o:ole="">
            <v:imagedata r:id="rId355" o:title=""/>
          </v:shape>
          <o:OLEObject Type="Embed" ProgID="Equation.3" ShapeID="_x0000_i1201" DrawAspect="Content" ObjectID="_1518685805" r:id="rId356"/>
        </w:object>
      </w:r>
      <w:r w:rsidRPr="001F3D98">
        <w:rPr>
          <w:lang w:val="en-GB"/>
        </w:rPr>
        <w:t>of the dynamic viscous permeability was defined by the following equation</w:t>
      </w:r>
    </w:p>
    <w:p w:rsidR="00B01825" w:rsidRPr="001F3D98" w:rsidRDefault="00B01825" w:rsidP="00B01825">
      <w:pPr>
        <w:jc w:val="both"/>
        <w:rPr>
          <w:lang w:val="en-GB"/>
        </w:rPr>
      </w:pPr>
      <w:r w:rsidRPr="001F3D98">
        <w:rPr>
          <w:lang w:val="en-GB"/>
        </w:rPr>
        <w:object w:dxaOrig="2140" w:dyaOrig="660">
          <v:shape id="_x0000_i1202" type="#_x0000_t75" style="width:107.5pt;height:33pt" o:ole="">
            <v:imagedata r:id="rId357" o:title=""/>
          </v:shape>
          <o:OLEObject Type="Embed" ProgID="Equation.DSMT4" ShapeID="_x0000_i1202" DrawAspect="Content" ObjectID="_1518685806" r:id="rId358"/>
        </w:object>
      </w:r>
    </w:p>
    <w:p w:rsidR="0065366B" w:rsidRPr="001F3D98" w:rsidRDefault="0065366B" w:rsidP="00B01825">
      <w:pPr>
        <w:jc w:val="both"/>
        <w:rPr>
          <w:lang w:val="en-GB"/>
        </w:rPr>
      </w:pPr>
      <w:proofErr w:type="gramStart"/>
      <w:r w:rsidRPr="001F3D98">
        <w:rPr>
          <w:lang w:val="en-GB"/>
        </w:rPr>
        <w:t>where</w:t>
      </w:r>
      <w:proofErr w:type="gramEnd"/>
      <w:r w:rsidRPr="001F3D98">
        <w:rPr>
          <w:lang w:val="en-GB"/>
        </w:rPr>
        <w:t xml:space="preserve"> </w:t>
      </w:r>
      <w:r w:rsidR="00B01825" w:rsidRPr="00B01825">
        <w:rPr>
          <w:position w:val="-18"/>
          <w:lang w:val="en-GB"/>
        </w:rPr>
        <w:object w:dxaOrig="380" w:dyaOrig="460">
          <v:shape id="_x0000_i1203" type="#_x0000_t75" style="width:19.5pt;height:22.5pt" o:ole="">
            <v:imagedata r:id="rId359" o:title=""/>
          </v:shape>
          <o:OLEObject Type="Embed" ProgID="Equation.3" ShapeID="_x0000_i1203" DrawAspect="Content" ObjectID="_1518685807" r:id="rId360"/>
        </w:object>
      </w:r>
      <w:r w:rsidRPr="001F3D98">
        <w:rPr>
          <w:lang w:val="en-GB"/>
        </w:rPr>
        <w:t xml:space="preserve"> is macroscopic excess temperature in air</w:t>
      </w:r>
      <w:r w:rsidR="00B01825">
        <w:rPr>
          <w:lang w:val="en-GB"/>
        </w:rPr>
        <w:t xml:space="preserve"> (acoustic temperature)</w:t>
      </w:r>
      <w:r w:rsidRPr="001F3D98">
        <w:rPr>
          <w:lang w:val="en-GB"/>
        </w:rPr>
        <w:t xml:space="preserve">. The quantity </w:t>
      </w:r>
      <w:r w:rsidR="00B01825" w:rsidRPr="00B01825">
        <w:rPr>
          <w:position w:val="-18"/>
          <w:lang w:val="en-GB"/>
        </w:rPr>
        <w:object w:dxaOrig="620" w:dyaOrig="460">
          <v:shape id="_x0000_i1204" type="#_x0000_t75" style="width:31.5pt;height:22.5pt" o:ole="">
            <v:imagedata r:id="rId361" o:title=""/>
          </v:shape>
          <o:OLEObject Type="Embed" ProgID="Equation.3" ShapeID="_x0000_i1204" DrawAspect="Content" ObjectID="_1518685808" r:id="rId362"/>
        </w:object>
      </w:r>
      <w:r w:rsidRPr="001F3D98">
        <w:rPr>
          <w:lang w:val="en-GB"/>
        </w:rPr>
        <w:t xml:space="preserve"> has the same dimensions as the </w:t>
      </w:r>
      <w:proofErr w:type="gramStart"/>
      <w:r w:rsidRPr="001F3D98">
        <w:rPr>
          <w:lang w:val="en-GB"/>
        </w:rPr>
        <w:t xml:space="preserve">permeability </w:t>
      </w:r>
      <w:proofErr w:type="gramEnd"/>
      <w:r w:rsidR="00B01825" w:rsidRPr="00B01825">
        <w:rPr>
          <w:position w:val="-18"/>
          <w:lang w:val="en-GB"/>
        </w:rPr>
        <w:object w:dxaOrig="560" w:dyaOrig="460">
          <v:shape id="_x0000_i1205" type="#_x0000_t75" style="width:29pt;height:22.5pt" o:ole="">
            <v:imagedata r:id="rId363" o:title=""/>
          </v:shape>
          <o:OLEObject Type="Embed" ProgID="Equation.3" ShapeID="_x0000_i1205" DrawAspect="Content" ObjectID="_1518685809" r:id="rId364"/>
        </w:object>
      </w:r>
      <w:r w:rsidRPr="001F3D98">
        <w:rPr>
          <w:lang w:val="en-GB"/>
        </w:rPr>
        <w:t xml:space="preserve">. When the frame has a sufficient thermal capacity for the compressibility </w:t>
      </w:r>
      <w:r w:rsidR="00B01825" w:rsidRPr="00B01825">
        <w:rPr>
          <w:position w:val="-18"/>
          <w:lang w:val="en-GB"/>
        </w:rPr>
        <w:object w:dxaOrig="600" w:dyaOrig="460">
          <v:shape id="_x0000_i1206" type="#_x0000_t75" style="width:30pt;height:22.5pt" o:ole="">
            <v:imagedata r:id="rId365" o:title=""/>
          </v:shape>
          <o:OLEObject Type="Embed" ProgID="Equation.3" ShapeID="_x0000_i1206" DrawAspect="Content" ObjectID="_1518685810" r:id="rId366"/>
        </w:object>
      </w:r>
      <w:r w:rsidRPr="001F3D98">
        <w:rPr>
          <w:lang w:val="en-GB"/>
        </w:rPr>
        <w:t xml:space="preserve"> to reach the isothermal value </w:t>
      </w:r>
      <w:r w:rsidR="00B01825" w:rsidRPr="00B01825">
        <w:rPr>
          <w:position w:val="-10"/>
          <w:lang w:val="en-GB"/>
        </w:rPr>
        <w:object w:dxaOrig="180" w:dyaOrig="260">
          <v:shape id="_x0000_i1207" type="#_x0000_t75" style="width:9.5pt;height:14pt" o:ole="">
            <v:imagedata r:id="rId367" o:title=""/>
          </v:shape>
          <o:OLEObject Type="Embed" ProgID="Equation.3" ShapeID="_x0000_i1207" DrawAspect="Content" ObjectID="_1518685811" r:id="rId368"/>
        </w:object>
      </w:r>
      <w:r w:rsidRPr="001F3D98">
        <w:rPr>
          <w:lang w:val="en-GB"/>
        </w:rPr>
        <w:t xml:space="preserve"> at low frequencies, the excess temperature </w:t>
      </w:r>
      <w:r w:rsidR="00B01825" w:rsidRPr="00B01825">
        <w:rPr>
          <w:position w:val="-18"/>
          <w:lang w:val="en-GB"/>
        </w:rPr>
        <w:object w:dxaOrig="380" w:dyaOrig="460">
          <v:shape id="_x0000_i1208" type="#_x0000_t75" style="width:19.5pt;height:22.5pt" o:ole="">
            <v:imagedata r:id="rId369" o:title=""/>
          </v:shape>
          <o:OLEObject Type="Embed" ProgID="Equation.3" ShapeID="_x0000_i1208" DrawAspect="Content" ObjectID="_1518685812" r:id="rId370"/>
        </w:object>
      </w:r>
      <w:r w:rsidRPr="001F3D98">
        <w:rPr>
          <w:lang w:val="en-GB"/>
        </w:rPr>
        <w:t xml:space="preserve"> can be considered to vanish at the pore walls (equivalent to the no-slip boundary condition for viscous flow) and a static ‘‘thermal permeability’’ </w:t>
      </w:r>
      <w:r w:rsidR="00B01825" w:rsidRPr="00B01825">
        <w:rPr>
          <w:position w:val="-12"/>
          <w:lang w:val="en-GB"/>
        </w:rPr>
        <w:object w:dxaOrig="340" w:dyaOrig="380">
          <v:shape id="_x0000_i1209" type="#_x0000_t75" style="width:17pt;height:19.5pt" o:ole="">
            <v:imagedata r:id="rId371" o:title=""/>
          </v:shape>
          <o:OLEObject Type="Embed" ProgID="Equation.3" ShapeID="_x0000_i1209" DrawAspect="Content" ObjectID="_1518685813" r:id="rId372"/>
        </w:object>
      </w:r>
      <w:r w:rsidRPr="001F3D98">
        <w:rPr>
          <w:lang w:val="en-GB"/>
        </w:rPr>
        <w:t xml:space="preserve"> exists.</w:t>
      </w:r>
    </w:p>
    <w:p w:rsidR="0065366B" w:rsidRDefault="0065366B" w:rsidP="00B01825">
      <w:pPr>
        <w:jc w:val="both"/>
        <w:rPr>
          <w:lang w:val="en-GB"/>
        </w:rPr>
      </w:pPr>
      <w:r w:rsidRPr="001F3D98">
        <w:rPr>
          <w:lang w:val="en-GB"/>
        </w:rPr>
        <w:t xml:space="preserve">Champoux, Allard and Lafarge modelled a complex thermal permeability function </w:t>
      </w:r>
      <w:r w:rsidR="00B01825" w:rsidRPr="00B01825">
        <w:rPr>
          <w:position w:val="-18"/>
          <w:lang w:val="en-GB"/>
        </w:rPr>
        <w:object w:dxaOrig="620" w:dyaOrig="460">
          <v:shape id="_x0000_i1210" type="#_x0000_t75" style="width:31.5pt;height:22.5pt" o:ole="">
            <v:imagedata r:id="rId373" o:title=""/>
          </v:shape>
          <o:OLEObject Type="Embed" ProgID="Equation.3" ShapeID="_x0000_i1210" DrawAspect="Content" ObjectID="_1518685814" r:id="rId374"/>
        </w:object>
      </w:r>
      <w:r w:rsidRPr="001F3D98">
        <w:rPr>
          <w:lang w:val="en-GB"/>
        </w:rPr>
        <w:t xml:space="preserve"> in a similar manner as the permeability </w:t>
      </w:r>
      <w:proofErr w:type="gramStart"/>
      <w:r w:rsidRPr="001F3D98">
        <w:rPr>
          <w:lang w:val="en-GB"/>
        </w:rPr>
        <w:t>function</w:t>
      </w:r>
      <w:r w:rsidR="008E1763">
        <w:rPr>
          <w:lang w:val="en-GB"/>
        </w:rPr>
        <w:t xml:space="preserve"> </w:t>
      </w:r>
      <w:proofErr w:type="gramEnd"/>
      <w:r w:rsidR="008E1763" w:rsidRPr="00B01825">
        <w:rPr>
          <w:position w:val="-18"/>
          <w:lang w:val="en-GB"/>
        </w:rPr>
        <w:object w:dxaOrig="560" w:dyaOrig="460">
          <v:shape id="_x0000_i1211" type="#_x0000_t75" style="width:29pt;height:22.5pt" o:ole="">
            <v:imagedata r:id="rId375" o:title=""/>
          </v:shape>
          <o:OLEObject Type="Embed" ProgID="Equation.3" ShapeID="_x0000_i1211" DrawAspect="Content" ObjectID="_1518685815" r:id="rId376"/>
        </w:object>
      </w:r>
      <w:r w:rsidR="008E1763">
        <w:rPr>
          <w:lang w:val="en-GB"/>
        </w:rPr>
        <w:t xml:space="preserve">. They found that expression of </w:t>
      </w:r>
      <w:r w:rsidR="008E1763" w:rsidRPr="00B01825">
        <w:rPr>
          <w:position w:val="-18"/>
          <w:lang w:val="en-GB"/>
        </w:rPr>
        <w:object w:dxaOrig="620" w:dyaOrig="460">
          <v:shape id="_x0000_i1212" type="#_x0000_t75" style="width:31.5pt;height:22.5pt" o:ole="">
            <v:imagedata r:id="rId373" o:title=""/>
          </v:shape>
          <o:OLEObject Type="Embed" ProgID="Equation.3" ShapeID="_x0000_i1212" DrawAspect="Content" ObjectID="_1518685816" r:id="rId377"/>
        </w:object>
      </w:r>
      <w:r w:rsidR="008E1763">
        <w:rPr>
          <w:lang w:val="en-GB"/>
        </w:rPr>
        <w:t xml:space="preserve"> at high frequency was given by</w:t>
      </w:r>
    </w:p>
    <w:p w:rsidR="00B01825" w:rsidRPr="001F3D98" w:rsidRDefault="005E234E" w:rsidP="00B01825">
      <w:pPr>
        <w:jc w:val="both"/>
        <w:rPr>
          <w:lang w:val="en-GB"/>
        </w:rPr>
      </w:pPr>
      <w:r w:rsidRPr="005E234E">
        <w:rPr>
          <w:position w:val="-30"/>
          <w:lang w:val="en-GB"/>
        </w:rPr>
        <w:object w:dxaOrig="3220" w:dyaOrig="700">
          <v:shape id="_x0000_i1213" type="#_x0000_t75" style="width:161pt;height:35.5pt" o:ole="">
            <v:imagedata r:id="rId378" o:title=""/>
          </v:shape>
          <o:OLEObject Type="Embed" ProgID="Equation.DSMT4" ShapeID="_x0000_i1213" DrawAspect="Content" ObjectID="_1518685817" r:id="rId379"/>
        </w:object>
      </w:r>
    </w:p>
    <w:p w:rsidR="0065366B" w:rsidRPr="001F3D98" w:rsidRDefault="0065366B" w:rsidP="00B01825">
      <w:pPr>
        <w:jc w:val="both"/>
        <w:rPr>
          <w:lang w:val="en-GB"/>
        </w:rPr>
      </w:pPr>
      <w:proofErr w:type="gramStart"/>
      <w:r w:rsidRPr="001F3D98">
        <w:rPr>
          <w:lang w:val="en-GB"/>
        </w:rPr>
        <w:t>with</w:t>
      </w:r>
      <w:proofErr w:type="gramEnd"/>
      <w:r w:rsidRPr="001F3D98">
        <w:rPr>
          <w:lang w:val="en-GB"/>
        </w:rPr>
        <w:t xml:space="preserve"> parameters </w:t>
      </w:r>
      <w:r w:rsidR="00B01825" w:rsidRPr="00B01825">
        <w:rPr>
          <w:position w:val="-4"/>
          <w:lang w:val="en-GB"/>
        </w:rPr>
        <w:object w:dxaOrig="320" w:dyaOrig="260">
          <v:shape id="_x0000_i1214" type="#_x0000_t75" style="width:16.5pt;height:14pt" o:ole="">
            <v:imagedata r:id="rId380" o:title=""/>
          </v:shape>
          <o:OLEObject Type="Embed" ProgID="Equation.3" ShapeID="_x0000_i1214" DrawAspect="Content" ObjectID="_1518685818" r:id="rId381"/>
        </w:object>
      </w:r>
      <w:r w:rsidRPr="001F3D98">
        <w:rPr>
          <w:lang w:val="en-GB"/>
        </w:rPr>
        <w:t xml:space="preserve">, </w:t>
      </w:r>
      <w:r w:rsidR="00B01825" w:rsidRPr="00B01825">
        <w:rPr>
          <w:position w:val="-12"/>
          <w:lang w:val="en-GB"/>
        </w:rPr>
        <w:object w:dxaOrig="340" w:dyaOrig="380">
          <v:shape id="_x0000_i1215" type="#_x0000_t75" style="width:17pt;height:19.5pt" o:ole="">
            <v:imagedata r:id="rId382" o:title=""/>
          </v:shape>
          <o:OLEObject Type="Embed" ProgID="Equation.3" ShapeID="_x0000_i1215" DrawAspect="Content" ObjectID="_1518685819" r:id="rId383"/>
        </w:object>
      </w:r>
      <w:r w:rsidRPr="001F3D98">
        <w:rPr>
          <w:lang w:val="en-GB"/>
        </w:rPr>
        <w:t xml:space="preserve">, and porosity </w:t>
      </w:r>
      <w:r w:rsidR="00B01825" w:rsidRPr="00B01825">
        <w:rPr>
          <w:position w:val="-10"/>
          <w:lang w:val="en-GB"/>
        </w:rPr>
        <w:object w:dxaOrig="200" w:dyaOrig="300">
          <v:shape id="_x0000_i1216" type="#_x0000_t75" style="width:10pt;height:15pt" o:ole="">
            <v:imagedata r:id="rId384" o:title=""/>
          </v:shape>
          <o:OLEObject Type="Embed" ProgID="Equation.3" ShapeID="_x0000_i1216" DrawAspect="Content" ObjectID="_1518685820" r:id="rId385"/>
        </w:object>
      </w:r>
      <w:r w:rsidR="008E1763">
        <w:rPr>
          <w:lang w:val="en-GB"/>
        </w:rPr>
        <w:t xml:space="preserve">, </w:t>
      </w:r>
      <w:proofErr w:type="spellStart"/>
      <w:r w:rsidR="008E1763">
        <w:rPr>
          <w:lang w:val="en-GB"/>
        </w:rPr>
        <w:t>wheras</w:t>
      </w:r>
      <w:proofErr w:type="spellEnd"/>
      <w:r w:rsidR="008E1763">
        <w:rPr>
          <w:lang w:val="en-GB"/>
        </w:rPr>
        <w:t xml:space="preserve"> at low frequency was given by a real number </w:t>
      </w:r>
      <w:r w:rsidR="008E1763" w:rsidRPr="008E1763">
        <w:rPr>
          <w:position w:val="-12"/>
          <w:lang w:val="en-GB"/>
        </w:rPr>
        <w:object w:dxaOrig="340" w:dyaOrig="360">
          <v:shape id="_x0000_i1217" type="#_x0000_t75" style="width:17pt;height:17.5pt" o:ole="">
            <v:imagedata r:id="rId386" o:title=""/>
          </v:shape>
          <o:OLEObject Type="Embed" ProgID="Equation.DSMT4" ShapeID="_x0000_i1217" DrawAspect="Content" ObjectID="_1518685821" r:id="rId387"/>
        </w:object>
      </w:r>
      <w:r w:rsidR="008E1763">
        <w:rPr>
          <w:lang w:val="en-GB"/>
        </w:rPr>
        <w:t>.</w:t>
      </w:r>
    </w:p>
    <w:p w:rsidR="0065366B" w:rsidRDefault="0065366B" w:rsidP="00B01825">
      <w:pPr>
        <w:jc w:val="both"/>
        <w:rPr>
          <w:lang w:val="en-GB"/>
        </w:rPr>
      </w:pPr>
      <w:r w:rsidRPr="001F3D98">
        <w:rPr>
          <w:lang w:val="en-GB"/>
        </w:rPr>
        <w:t xml:space="preserve">Then they gave the relationship existing between </w:t>
      </w:r>
      <w:r w:rsidR="00B01825" w:rsidRPr="00B01825">
        <w:rPr>
          <w:position w:val="-18"/>
          <w:lang w:val="en-GB"/>
        </w:rPr>
        <w:object w:dxaOrig="620" w:dyaOrig="460">
          <v:shape id="_x0000_i1218" type="#_x0000_t75" style="width:31.5pt;height:22.5pt" o:ole="">
            <v:imagedata r:id="rId388" o:title=""/>
          </v:shape>
          <o:OLEObject Type="Embed" ProgID="Equation.3" ShapeID="_x0000_i1218" DrawAspect="Content" ObjectID="_1518685822" r:id="rId389"/>
        </w:object>
      </w:r>
      <w:r w:rsidRPr="001F3D98">
        <w:rPr>
          <w:lang w:val="en-GB"/>
        </w:rPr>
        <w:t xml:space="preserve"> and </w:t>
      </w:r>
      <w:r w:rsidR="00B01825" w:rsidRPr="00B01825">
        <w:rPr>
          <w:position w:val="-18"/>
          <w:lang w:val="en-GB"/>
        </w:rPr>
        <w:object w:dxaOrig="600" w:dyaOrig="460">
          <v:shape id="_x0000_i1219" type="#_x0000_t75" style="width:30pt;height:22.5pt" o:ole="">
            <v:imagedata r:id="rId390" o:title=""/>
          </v:shape>
          <o:OLEObject Type="Embed" ProgID="Equation.3" ShapeID="_x0000_i1219" DrawAspect="Content" ObjectID="_1518685823" r:id="rId391"/>
        </w:object>
      </w:r>
    </w:p>
    <w:p w:rsidR="0065366B" w:rsidRDefault="00B01825" w:rsidP="00B01825">
      <w:pPr>
        <w:jc w:val="both"/>
        <w:rPr>
          <w:lang w:val="en-GB"/>
        </w:rPr>
      </w:pPr>
      <w:r w:rsidRPr="001F3D98">
        <w:rPr>
          <w:lang w:val="en-GB"/>
        </w:rPr>
        <w:object w:dxaOrig="3240" w:dyaOrig="660">
          <v:shape id="_x0000_i1220" type="#_x0000_t75" style="width:163pt;height:33pt" o:ole="">
            <v:imagedata r:id="rId392" o:title=""/>
          </v:shape>
          <o:OLEObject Type="Embed" ProgID="Equation.DSMT4" ShapeID="_x0000_i1220" DrawAspect="Content" ObjectID="_1518685824" r:id="rId393"/>
        </w:object>
      </w:r>
    </w:p>
    <w:p w:rsidR="00D426A8" w:rsidRDefault="00D426A8" w:rsidP="00B01825">
      <w:pPr>
        <w:jc w:val="both"/>
        <w:rPr>
          <w:lang w:val="en-GB"/>
        </w:rPr>
      </w:pPr>
      <w:r>
        <w:rPr>
          <w:lang w:val="en-GB"/>
        </w:rPr>
        <w:t xml:space="preserve">Therefore complex compressibility </w:t>
      </w:r>
      <w:r w:rsidR="004E3D84">
        <w:rPr>
          <w:lang w:val="en-GB"/>
        </w:rPr>
        <w:t>was</w:t>
      </w:r>
      <w:r>
        <w:rPr>
          <w:lang w:val="en-GB"/>
        </w:rPr>
        <w:t xml:space="preserve"> given by</w:t>
      </w:r>
    </w:p>
    <w:p w:rsidR="00D426A8" w:rsidRDefault="00605E46" w:rsidP="00B01825">
      <w:pPr>
        <w:jc w:val="both"/>
        <w:rPr>
          <w:lang w:val="en-GB"/>
        </w:rPr>
      </w:pPr>
      <w:r w:rsidRPr="00C33EEC">
        <w:rPr>
          <w:position w:val="-76"/>
          <w:lang w:val="en-GB"/>
        </w:rPr>
        <w:object w:dxaOrig="4840" w:dyaOrig="1140">
          <v:shape id="_x0000_i1221" type="#_x0000_t75" style="width:243pt;height:57.5pt" o:ole="">
            <v:imagedata r:id="rId394" o:title=""/>
          </v:shape>
          <o:OLEObject Type="Embed" ProgID="Equation.DSMT4" ShapeID="_x0000_i1221" DrawAspect="Content" ObjectID="_1518685825" r:id="rId395"/>
        </w:object>
      </w:r>
    </w:p>
    <w:p w:rsidR="004E3D84" w:rsidRDefault="004E3D84" w:rsidP="00B01825">
      <w:pPr>
        <w:jc w:val="both"/>
        <w:rPr>
          <w:lang w:val="en-GB"/>
        </w:rPr>
      </w:pPr>
      <w:proofErr w:type="gramStart"/>
      <w:r>
        <w:rPr>
          <w:lang w:val="en-GB"/>
        </w:rPr>
        <w:t>which</w:t>
      </w:r>
      <w:proofErr w:type="gramEnd"/>
      <w:r>
        <w:rPr>
          <w:lang w:val="en-GB"/>
        </w:rPr>
        <w:t xml:space="preserve"> is the simplest function that satisfy both high and low frequency limit.</w:t>
      </w:r>
    </w:p>
    <w:p w:rsidR="004E3D84" w:rsidRDefault="004E3D84" w:rsidP="00B01825">
      <w:pPr>
        <w:jc w:val="both"/>
        <w:rPr>
          <w:lang w:val="en-GB"/>
        </w:rPr>
      </w:pPr>
      <w:r>
        <w:rPr>
          <w:lang w:val="en-GB"/>
        </w:rPr>
        <w:t>C</w:t>
      </w:r>
      <w:r w:rsidR="007F4519">
        <w:rPr>
          <w:lang w:val="en-GB"/>
        </w:rPr>
        <w:t xml:space="preserve">omplex bulk modulus is </w:t>
      </w:r>
      <w:r>
        <w:rPr>
          <w:lang w:val="en-GB"/>
        </w:rPr>
        <w:t xml:space="preserve">therefore </w:t>
      </w:r>
      <w:r w:rsidR="007F4519">
        <w:rPr>
          <w:lang w:val="en-GB"/>
        </w:rPr>
        <w:t>given by</w:t>
      </w:r>
    </w:p>
    <w:p w:rsidR="007F4519" w:rsidRDefault="00605E46" w:rsidP="00B01825">
      <w:pPr>
        <w:jc w:val="both"/>
        <w:rPr>
          <w:position w:val="-78"/>
          <w:lang w:val="en-GB"/>
        </w:rPr>
      </w:pPr>
      <w:r w:rsidRPr="007F4519">
        <w:rPr>
          <w:position w:val="-78"/>
          <w:lang w:val="en-GB"/>
        </w:rPr>
        <w:object w:dxaOrig="5620" w:dyaOrig="1740">
          <v:shape id="_x0000_i1222" type="#_x0000_t75" style="width:282pt;height:88.5pt" o:ole="">
            <v:imagedata r:id="rId396" o:title=""/>
          </v:shape>
          <o:OLEObject Type="Embed" ProgID="Equation.DSMT4" ShapeID="_x0000_i1222" DrawAspect="Content" ObjectID="_1518685826" r:id="rId397"/>
        </w:object>
      </w:r>
    </w:p>
    <w:p w:rsidR="006C13B5" w:rsidRPr="001F3D98" w:rsidRDefault="006C13B5" w:rsidP="006C13B5">
      <w:pPr>
        <w:pStyle w:val="Heading2"/>
        <w:rPr>
          <w:lang w:val="en-GB"/>
        </w:rPr>
      </w:pPr>
      <w:bookmarkStart w:id="22" w:name="_Toc296361343"/>
      <w:bookmarkStart w:id="23" w:name="_Toc199390116"/>
      <w:bookmarkStart w:id="24" w:name="_Toc329597366"/>
      <w:bookmarkStart w:id="25" w:name="_Toc329601049"/>
      <w:r w:rsidRPr="001F3D98">
        <w:rPr>
          <w:lang w:val="en-GB"/>
        </w:rPr>
        <w:t>Wilson’s model: the relaxation phenomena</w:t>
      </w:r>
      <w:bookmarkEnd w:id="22"/>
      <w:bookmarkEnd w:id="23"/>
      <w:bookmarkEnd w:id="24"/>
      <w:bookmarkEnd w:id="25"/>
    </w:p>
    <w:p w:rsidR="006C13B5" w:rsidRPr="001F3D98" w:rsidRDefault="006C13B5" w:rsidP="006C13B5">
      <w:pPr>
        <w:jc w:val="both"/>
        <w:rPr>
          <w:lang w:val="en-GB"/>
        </w:rPr>
      </w:pPr>
      <w:r w:rsidRPr="001F3D98">
        <w:rPr>
          <w:lang w:val="en-GB"/>
        </w:rPr>
        <w:t xml:space="preserve">Relaxation model developed by Wilson </w:t>
      </w:r>
      <w:r>
        <w:rPr>
          <w:lang w:val="en-GB"/>
        </w:rPr>
        <w:t>in 1993 is based on the fact that</w:t>
      </w:r>
      <w:r w:rsidRPr="001F3D98">
        <w:rPr>
          <w:lang w:val="en-GB"/>
        </w:rPr>
        <w:t xml:space="preserve"> thermal and viscous diffusion process in the porous medium </w:t>
      </w:r>
      <w:r>
        <w:rPr>
          <w:lang w:val="en-GB"/>
        </w:rPr>
        <w:t>can be described by</w:t>
      </w:r>
      <w:r w:rsidRPr="001F3D98">
        <w:rPr>
          <w:lang w:val="en-GB"/>
        </w:rPr>
        <w:t xml:space="preserve"> </w:t>
      </w:r>
      <w:proofErr w:type="spellStart"/>
      <w:r w:rsidRPr="001F3D98">
        <w:rPr>
          <w:lang w:val="en-GB"/>
        </w:rPr>
        <w:t>relaxational</w:t>
      </w:r>
      <w:proofErr w:type="spellEnd"/>
      <w:r w:rsidRPr="001F3D98">
        <w:rPr>
          <w:lang w:val="en-GB"/>
        </w:rPr>
        <w:t xml:space="preserve"> processes. With word relaxation it is meant the approach of a system to an equilibrium state after some perturbation has been introduced. Without losing generality, Wilson describes the relaxation phenomena in the case of thermal diffusion. He used the concept of “modal wave fields” developed in Pierce’s text. Fluctuation of pressure, density, velocity, entropy and temperature are considered to be the superposition of acoustic, vorticity and entropy “modes” (here “mode” differs from its usage in connection with </w:t>
      </w:r>
      <w:proofErr w:type="spellStart"/>
      <w:r w:rsidRPr="001F3D98">
        <w:rPr>
          <w:lang w:val="en-GB"/>
        </w:rPr>
        <w:t>eigenmode</w:t>
      </w:r>
      <w:proofErr w:type="spellEnd"/>
      <w:r w:rsidRPr="001F3D98">
        <w:rPr>
          <w:lang w:val="en-GB"/>
        </w:rPr>
        <w:t xml:space="preserve"> problems). So, for example the temperature decomposition </w:t>
      </w:r>
      <w:proofErr w:type="gramStart"/>
      <w:r w:rsidRPr="001F3D98">
        <w:rPr>
          <w:lang w:val="en-GB"/>
        </w:rPr>
        <w:t xml:space="preserve">is </w:t>
      </w:r>
      <w:proofErr w:type="gramEnd"/>
      <w:r>
        <w:rPr>
          <w:noProof/>
          <w:position w:val="-12"/>
        </w:rPr>
        <w:drawing>
          <wp:inline distT="0" distB="0" distL="0" distR="0" wp14:editId="185D8EB1">
            <wp:extent cx="1097280" cy="24638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09728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where the acoustic mode is described by the familiar first-order equations of acoustics (the complete set of equations describing the various modes can be found in Pierce’s text).</w:t>
      </w:r>
    </w:p>
    <w:p w:rsidR="006C13B5" w:rsidRDefault="006C13B5" w:rsidP="006C13B5">
      <w:pPr>
        <w:jc w:val="both"/>
        <w:rPr>
          <w:lang w:val="en-GB"/>
        </w:rPr>
      </w:pPr>
      <w:r w:rsidRPr="001F3D98">
        <w:rPr>
          <w:lang w:val="en-GB"/>
        </w:rPr>
        <w:t xml:space="preserve">Let’s consider a rigid frame porous medium subjected to an acoustic wave. The acoustic wave alternately heat and cool a fluid in the pores, resulting in heat conduction to and from the frame material. Supposing that the heat capacity of the frame is much larger than the saturating fluid, then the temperature in the pores attempts to obtain an equilibrium temperature equal to that of the frame. In other words, when a sudden jump in the acoustic temperature </w:t>
      </w:r>
      <w:r>
        <w:rPr>
          <w:noProof/>
          <w:position w:val="-12"/>
        </w:rPr>
        <w:drawing>
          <wp:inline distT="0" distB="0" distL="0" distR="0" wp14:editId="0F513DB3">
            <wp:extent cx="198755" cy="24638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9875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is applied at the ends of a porous material, the temperature response in the </w:t>
      </w:r>
      <w:proofErr w:type="gramStart"/>
      <w:r w:rsidRPr="001F3D98">
        <w:rPr>
          <w:lang w:val="en-GB"/>
        </w:rPr>
        <w:t xml:space="preserve">pores </w:t>
      </w:r>
      <w:proofErr w:type="gramEnd"/>
      <w:r>
        <w:rPr>
          <w:noProof/>
          <w:position w:val="-12"/>
        </w:rPr>
        <w:drawing>
          <wp:inline distT="0" distB="0" distL="0" distR="0" wp14:editId="6D8E52FE">
            <wp:extent cx="246380" cy="24638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obeys the equation of heat conduction</w:t>
      </w:r>
    </w:p>
    <w:p w:rsidR="006C13B5" w:rsidRPr="001F3D98" w:rsidRDefault="006C13B5" w:rsidP="006C13B5">
      <w:pPr>
        <w:jc w:val="both"/>
        <w:rPr>
          <w:lang w:val="en-GB"/>
        </w:rPr>
      </w:pPr>
      <w:r>
        <w:rPr>
          <w:noProof/>
        </w:rPr>
        <w:drawing>
          <wp:inline distT="0" distB="0" distL="0" distR="0" wp14:editId="6753463A">
            <wp:extent cx="1137285" cy="45339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137285"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C13B5" w:rsidRPr="001F3D98" w:rsidRDefault="006C13B5" w:rsidP="006C13B5">
      <w:pPr>
        <w:jc w:val="both"/>
        <w:rPr>
          <w:lang w:val="en-GB"/>
        </w:rPr>
      </w:pPr>
      <w:r w:rsidRPr="001F3D98">
        <w:rPr>
          <w:lang w:val="en-GB"/>
        </w:rPr>
        <w:t xml:space="preserve">At the pore boundaries the temperature fluctuation must be zero, so that the absolute temperature there is equal to that of the frame. This implies </w:t>
      </w:r>
      <w:r>
        <w:rPr>
          <w:noProof/>
          <w:position w:val="-12"/>
        </w:rPr>
        <w:drawing>
          <wp:inline distT="0" distB="0" distL="0" distR="0" wp14:editId="732B1290">
            <wp:extent cx="643890" cy="24638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6438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at the boundaries. Given time to adjust, the average pore temperature </w:t>
      </w:r>
      <w:r>
        <w:rPr>
          <w:noProof/>
          <w:position w:val="-18"/>
        </w:rPr>
        <w:drawing>
          <wp:inline distT="0" distB="0" distL="0" distR="0" wp14:editId="24C16953">
            <wp:extent cx="374015" cy="286385"/>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37401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will also </w:t>
      </w:r>
      <w:proofErr w:type="gramStart"/>
      <w:r w:rsidRPr="001F3D98">
        <w:rPr>
          <w:lang w:val="en-GB"/>
        </w:rPr>
        <w:t xml:space="preserve">approach </w:t>
      </w:r>
      <w:proofErr w:type="gramEnd"/>
      <w:r>
        <w:rPr>
          <w:noProof/>
          <w:position w:val="-12"/>
        </w:rPr>
        <w:drawing>
          <wp:inline distT="0" distB="0" distL="0" distR="0" wp14:editId="49D4D61B">
            <wp:extent cx="302260" cy="246380"/>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30226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cancelling out the initial jump in pore temperature. Unfortunately, the solutions to the diffusion equation are known only for very simple geometries such as straight cylinders, but there are a number of general properties that any solution must satisfy. At the initial stages of the heat diffusion, the creation of a thin boundary layer is determined by only two significant parameters that are the total perimeter length of the pore space </w:t>
      </w:r>
      <w:r>
        <w:rPr>
          <w:noProof/>
          <w:position w:val="-16"/>
        </w:rPr>
        <w:drawing>
          <wp:inline distT="0" distB="0" distL="0" distR="0" wp14:editId="389D8903">
            <wp:extent cx="198755" cy="270510"/>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98755"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and the thermal </w:t>
      </w:r>
      <w:proofErr w:type="gramStart"/>
      <w:r w:rsidRPr="001F3D98">
        <w:rPr>
          <w:lang w:val="en-GB"/>
        </w:rPr>
        <w:t xml:space="preserve">diffusivity </w:t>
      </w:r>
      <w:proofErr w:type="gramEnd"/>
      <w:r>
        <w:rPr>
          <w:noProof/>
          <w:position w:val="-18"/>
        </w:rPr>
        <w:drawing>
          <wp:inline distT="0" distB="0" distL="0" distR="0" wp14:editId="3F107C2B">
            <wp:extent cx="803275" cy="286385"/>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80327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w:t>
      </w:r>
    </w:p>
    <w:p w:rsidR="006C13B5" w:rsidRPr="001F3D98" w:rsidRDefault="006C13B5" w:rsidP="006C13B5">
      <w:pPr>
        <w:jc w:val="both"/>
        <w:rPr>
          <w:lang w:val="en-GB"/>
        </w:rPr>
      </w:pPr>
      <w:r w:rsidRPr="001F3D98">
        <w:rPr>
          <w:lang w:val="en-GB"/>
        </w:rPr>
        <w:t xml:space="preserve">By dimensional analysis, the characteristic time for the diffusion process must </w:t>
      </w:r>
      <w:proofErr w:type="gramStart"/>
      <w:r w:rsidRPr="001F3D98">
        <w:rPr>
          <w:lang w:val="en-GB"/>
        </w:rPr>
        <w:t xml:space="preserve">be </w:t>
      </w:r>
      <w:proofErr w:type="gramEnd"/>
      <w:r>
        <w:rPr>
          <w:noProof/>
          <w:position w:val="-16"/>
        </w:rPr>
        <w:drawing>
          <wp:inline distT="0" distB="0" distL="0" distR="0" wp14:editId="455659AF">
            <wp:extent cx="628015" cy="278130"/>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62801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From the beginning of the diffusion process, </w:t>
      </w:r>
      <w:r>
        <w:rPr>
          <w:noProof/>
          <w:position w:val="-6"/>
        </w:rPr>
        <w:drawing>
          <wp:inline distT="0" distB="0" distL="0" distR="0" wp14:editId="04BF597B">
            <wp:extent cx="103505" cy="151130"/>
            <wp:effectExtent l="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&lt;</w:t>
      </w:r>
      <w:proofErr w:type="gramStart"/>
      <w:r w:rsidRPr="001F3D98">
        <w:rPr>
          <w:lang w:val="en-GB"/>
        </w:rPr>
        <w:t xml:space="preserve">&lt; </w:t>
      </w:r>
      <w:r>
        <w:rPr>
          <w:noProof/>
          <w:position w:val="-6"/>
        </w:rPr>
        <w:drawing>
          <wp:inline distT="0" distB="0" distL="0" distR="0" wp14:editId="439C3F17">
            <wp:extent cx="127000" cy="142875"/>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270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roofErr w:type="gramEnd"/>
      <w:r w:rsidRPr="001F3D98">
        <w:rPr>
          <w:lang w:val="en-GB"/>
        </w:rPr>
        <w:t xml:space="preserve"> , the thickness of the thermal boundary layer </w:t>
      </w:r>
      <w:r>
        <w:rPr>
          <w:noProof/>
          <w:position w:val="-6"/>
        </w:rPr>
        <w:drawing>
          <wp:inline distT="0" distB="0" distL="0" distR="0" wp14:editId="1406C6A2">
            <wp:extent cx="167005" cy="182880"/>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6700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along the walls of the pores, must grow according to </w:t>
      </w:r>
      <w:r>
        <w:rPr>
          <w:noProof/>
          <w:position w:val="-12"/>
        </w:rPr>
        <w:drawing>
          <wp:inline distT="0" distB="0" distL="0" distR="0" wp14:editId="57B427EC">
            <wp:extent cx="564515" cy="278130"/>
            <wp:effectExtent l="0" t="0" r="0"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56451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w:t>
      </w:r>
    </w:p>
    <w:p w:rsidR="006C13B5" w:rsidRDefault="006C13B5" w:rsidP="006C13B5">
      <w:pPr>
        <w:jc w:val="both"/>
        <w:rPr>
          <w:lang w:val="en-GB"/>
        </w:rPr>
      </w:pPr>
      <w:r w:rsidRPr="001F3D98">
        <w:rPr>
          <w:lang w:val="en-GB"/>
        </w:rPr>
        <w:t>Hence, the temperature response, averaged over the pore space, initially grows in proportion to the square root of time,</w:t>
      </w:r>
    </w:p>
    <w:p w:rsidR="006C13B5" w:rsidRPr="001F3D98" w:rsidRDefault="006C13B5" w:rsidP="006C13B5">
      <w:pPr>
        <w:jc w:val="both"/>
        <w:rPr>
          <w:lang w:val="en-GB"/>
        </w:rPr>
      </w:pPr>
      <w:r>
        <w:rPr>
          <w:noProof/>
        </w:rPr>
        <w:drawing>
          <wp:inline distT="0" distB="0" distL="0" distR="0" wp14:editId="1097A726">
            <wp:extent cx="1852930" cy="45339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52930"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C13B5" w:rsidRPr="001F3D98" w:rsidRDefault="006C13B5" w:rsidP="006C13B5">
      <w:pPr>
        <w:jc w:val="both"/>
        <w:rPr>
          <w:lang w:val="en-GB"/>
        </w:rPr>
      </w:pPr>
      <w:proofErr w:type="gramStart"/>
      <w:r w:rsidRPr="001F3D98">
        <w:rPr>
          <w:lang w:val="en-GB"/>
        </w:rPr>
        <w:t>where</w:t>
      </w:r>
      <w:proofErr w:type="gramEnd"/>
      <w:r w:rsidRPr="001F3D98">
        <w:rPr>
          <w:lang w:val="en-GB"/>
        </w:rPr>
        <w:t xml:space="preserve"> </w:t>
      </w:r>
      <w:r>
        <w:rPr>
          <w:noProof/>
          <w:position w:val="-6"/>
        </w:rPr>
        <w:drawing>
          <wp:inline distT="0" distB="0" distL="0" distR="0" wp14:editId="1669DE4D">
            <wp:extent cx="142875" cy="18288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4287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is the cross-sectional area.</w:t>
      </w:r>
    </w:p>
    <w:p w:rsidR="006C13B5" w:rsidRDefault="006C13B5" w:rsidP="006C13B5">
      <w:pPr>
        <w:jc w:val="both"/>
        <w:rPr>
          <w:lang w:val="en-GB"/>
        </w:rPr>
      </w:pPr>
      <w:r w:rsidRPr="001F3D98">
        <w:rPr>
          <w:lang w:val="en-GB"/>
        </w:rPr>
        <w:t xml:space="preserve">When </w:t>
      </w:r>
      <w:r>
        <w:rPr>
          <w:noProof/>
          <w:position w:val="-6"/>
        </w:rPr>
        <w:drawing>
          <wp:inline distT="0" distB="0" distL="0" distR="0" wp14:editId="378FCB69">
            <wp:extent cx="103505" cy="151130"/>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&gt;&gt;</w:t>
      </w:r>
      <w:r>
        <w:rPr>
          <w:noProof/>
          <w:position w:val="-6"/>
        </w:rPr>
        <w:drawing>
          <wp:inline distT="0" distB="0" distL="0" distR="0" wp14:editId="6EA2DBEE">
            <wp:extent cx="127000" cy="142875"/>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270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an exponential approach of</w:t>
      </w:r>
      <w:r>
        <w:rPr>
          <w:noProof/>
          <w:position w:val="-18"/>
        </w:rPr>
        <w:drawing>
          <wp:inline distT="0" distB="0" distL="0" distR="0" wp14:editId="7405D98F">
            <wp:extent cx="461010" cy="286385"/>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46101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w:t>
      </w:r>
      <w:proofErr w:type="spellStart"/>
      <w:r w:rsidRPr="001F3D98">
        <w:rPr>
          <w:lang w:val="en-GB"/>
        </w:rPr>
        <w:t>to</w:t>
      </w:r>
      <w:proofErr w:type="spellEnd"/>
      <w:r w:rsidRPr="001F3D98">
        <w:rPr>
          <w:lang w:val="en-GB"/>
        </w:rPr>
        <w:t xml:space="preserve"> </w:t>
      </w:r>
      <w:r>
        <w:rPr>
          <w:noProof/>
          <w:position w:val="-12"/>
        </w:rPr>
        <w:drawing>
          <wp:inline distT="0" distB="0" distL="0" distR="0" wp14:editId="740B01DD">
            <wp:extent cx="198755" cy="246380"/>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9875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is expected. Therefore, the overall behaviour of </w:t>
      </w:r>
      <w:r>
        <w:rPr>
          <w:noProof/>
          <w:position w:val="-18"/>
        </w:rPr>
        <w:drawing>
          <wp:inline distT="0" distB="0" distL="0" distR="0" wp14:editId="33BF58DB">
            <wp:extent cx="731520" cy="286385"/>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73152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should be that it initially increases </w:t>
      </w:r>
      <w:proofErr w:type="gramStart"/>
      <w:r w:rsidRPr="001F3D98">
        <w:rPr>
          <w:lang w:val="en-GB"/>
        </w:rPr>
        <w:t xml:space="preserve">as </w:t>
      </w:r>
      <w:proofErr w:type="gramEnd"/>
      <w:r>
        <w:rPr>
          <w:noProof/>
          <w:position w:val="-8"/>
        </w:rPr>
        <w:drawing>
          <wp:inline distT="0" distB="0" distL="0" distR="0" wp14:editId="276A8EE5">
            <wp:extent cx="389890" cy="254635"/>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38989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and then exponentially approaches unity. The function that has this behaviour suggested by Wilson was the error function</w:t>
      </w:r>
    </w:p>
    <w:p w:rsidR="006C13B5" w:rsidRDefault="006C13B5" w:rsidP="006C13B5">
      <w:pPr>
        <w:jc w:val="both"/>
        <w:rPr>
          <w:lang w:val="en-GB"/>
        </w:rPr>
      </w:pPr>
      <w:r>
        <w:rPr>
          <w:noProof/>
        </w:rPr>
        <w:drawing>
          <wp:inline distT="0" distB="0" distL="0" distR="0" wp14:editId="36C0BB27">
            <wp:extent cx="1216660" cy="508635"/>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216660"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C13B5" w:rsidRPr="001F3D98" w:rsidRDefault="006C13B5" w:rsidP="006C13B5">
      <w:pPr>
        <w:jc w:val="both"/>
        <w:rPr>
          <w:lang w:val="en-GB"/>
        </w:rPr>
      </w:pPr>
      <w:proofErr w:type="gramStart"/>
      <w:r>
        <w:rPr>
          <w:lang w:val="en-GB"/>
        </w:rPr>
        <w:t>which</w:t>
      </w:r>
      <w:proofErr w:type="gramEnd"/>
      <w:r>
        <w:rPr>
          <w:lang w:val="en-GB"/>
        </w:rPr>
        <w:t xml:space="preserve"> is the step response of the system.</w:t>
      </w:r>
    </w:p>
    <w:p w:rsidR="006C13B5" w:rsidRPr="001F3D98" w:rsidRDefault="006C13B5" w:rsidP="006C13B5">
      <w:pPr>
        <w:jc w:val="both"/>
        <w:rPr>
          <w:lang w:val="en-GB"/>
        </w:rPr>
      </w:pPr>
      <w:r w:rsidRPr="001F3D98">
        <w:rPr>
          <w:lang w:val="en-GB"/>
        </w:rPr>
        <w:t>The main reasons for selecting the error function, as explained by Wilson in his paper in 1997</w:t>
      </w:r>
      <w:r>
        <w:rPr>
          <w:lang w:val="en-GB"/>
        </w:rPr>
        <w:t>,</w:t>
      </w:r>
      <w:r w:rsidRPr="001F3D98">
        <w:rPr>
          <w:lang w:val="en-GB"/>
        </w:rPr>
        <w:t xml:space="preserve"> are that “it agrees extremely well with cases where exact solutions are known, and that it yields a particularly simple frequency-domain transfer function”.</w:t>
      </w:r>
    </w:p>
    <w:p w:rsidR="006C13B5" w:rsidRDefault="006C13B5" w:rsidP="006C13B5">
      <w:pPr>
        <w:jc w:val="both"/>
        <w:rPr>
          <w:lang w:val="en-GB"/>
        </w:rPr>
      </w:pPr>
      <w:r w:rsidRPr="001F3D98">
        <w:rPr>
          <w:lang w:val="en-GB"/>
        </w:rPr>
        <w:t>In fact converting the step response, to an impulse response by differentiating with respect to time, the following function is obtained</w:t>
      </w:r>
    </w:p>
    <w:p w:rsidR="006C13B5" w:rsidRPr="001F3D98" w:rsidRDefault="006C13B5" w:rsidP="006C13B5">
      <w:pPr>
        <w:jc w:val="both"/>
        <w:rPr>
          <w:lang w:val="en-GB"/>
        </w:rPr>
      </w:pPr>
      <w:r>
        <w:rPr>
          <w:noProof/>
        </w:rPr>
        <w:drawing>
          <wp:inline distT="0" distB="0" distL="0" distR="0" wp14:editId="61326A99">
            <wp:extent cx="1661795" cy="652145"/>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661795" cy="652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C13B5" w:rsidRPr="001F3D98" w:rsidRDefault="006C13B5" w:rsidP="006C13B5">
      <w:pPr>
        <w:jc w:val="both"/>
        <w:rPr>
          <w:lang w:val="en-GB"/>
        </w:rPr>
      </w:pPr>
      <w:proofErr w:type="gramStart"/>
      <w:r w:rsidRPr="001F3D98">
        <w:rPr>
          <w:lang w:val="en-GB"/>
        </w:rPr>
        <w:t>where</w:t>
      </w:r>
      <w:proofErr w:type="gramEnd"/>
      <w:r w:rsidRPr="001F3D98">
        <w:rPr>
          <w:lang w:val="en-GB"/>
        </w:rPr>
        <w:t xml:space="preserve"> </w:t>
      </w:r>
      <w:r>
        <w:rPr>
          <w:noProof/>
          <w:position w:val="-18"/>
        </w:rPr>
        <w:drawing>
          <wp:inline distT="0" distB="0" distL="0" distR="0" wp14:editId="097ACBA1">
            <wp:extent cx="365760" cy="286385"/>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36576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is the Heaviside function.</w:t>
      </w:r>
    </w:p>
    <w:p w:rsidR="006C13B5" w:rsidRDefault="006C13B5" w:rsidP="006C13B5">
      <w:pPr>
        <w:jc w:val="both"/>
        <w:rPr>
          <w:lang w:val="en-GB"/>
        </w:rPr>
      </w:pPr>
      <w:r w:rsidRPr="001F3D98">
        <w:rPr>
          <w:lang w:val="en-GB"/>
        </w:rPr>
        <w:t xml:space="preserve">The transfer function of this system follows by Fourier transformation </w:t>
      </w:r>
      <w:proofErr w:type="gramStart"/>
      <w:r w:rsidRPr="001F3D98">
        <w:rPr>
          <w:lang w:val="en-GB"/>
        </w:rPr>
        <w:t xml:space="preserve">of </w:t>
      </w:r>
      <w:proofErr w:type="gramEnd"/>
      <w:r>
        <w:rPr>
          <w:noProof/>
          <w:position w:val="-18"/>
        </w:rPr>
        <w:drawing>
          <wp:inline distT="0" distB="0" distL="0" distR="0" wp14:editId="0643CDBD">
            <wp:extent cx="286385" cy="286385"/>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The result is equal to</w:t>
      </w:r>
    </w:p>
    <w:p w:rsidR="006C13B5" w:rsidRPr="001F3D98" w:rsidRDefault="006C13B5" w:rsidP="006C13B5">
      <w:pPr>
        <w:jc w:val="both"/>
        <w:rPr>
          <w:lang w:val="en-GB"/>
        </w:rPr>
      </w:pPr>
      <w:r>
        <w:rPr>
          <w:noProof/>
        </w:rPr>
        <w:drawing>
          <wp:inline distT="0" distB="0" distL="0" distR="0" wp14:editId="591B1C82">
            <wp:extent cx="1160780" cy="42926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16078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C13B5" w:rsidRPr="001F3D98" w:rsidRDefault="006C13B5" w:rsidP="006C13B5">
      <w:pPr>
        <w:jc w:val="both"/>
        <w:rPr>
          <w:lang w:val="en-GB"/>
        </w:rPr>
      </w:pPr>
      <w:r w:rsidRPr="001F3D98">
        <w:rPr>
          <w:lang w:val="en-GB"/>
        </w:rPr>
        <w:t xml:space="preserve">Hence, using the error function for the time domain step response is equivalent to using </w:t>
      </w:r>
      <w:r>
        <w:rPr>
          <w:lang w:val="en-GB"/>
        </w:rPr>
        <w:t xml:space="preserve">the above </w:t>
      </w:r>
      <w:r w:rsidRPr="001F3D98">
        <w:rPr>
          <w:lang w:val="en-GB"/>
        </w:rPr>
        <w:t>equation as the frequency-domain response.</w:t>
      </w:r>
    </w:p>
    <w:p w:rsidR="006C13B5" w:rsidRPr="001F3D98" w:rsidRDefault="006C13B5" w:rsidP="006C13B5">
      <w:pPr>
        <w:jc w:val="both"/>
        <w:rPr>
          <w:lang w:val="en-GB"/>
        </w:rPr>
      </w:pPr>
      <w:r w:rsidRPr="001F3D98">
        <w:rPr>
          <w:lang w:val="en-GB"/>
        </w:rPr>
        <w:t xml:space="preserve">Analogue derivation of the relaxation function in the case of velocity diffusion equation can be obtained by replacing the kinematic viscosity </w:t>
      </w:r>
      <w:r>
        <w:rPr>
          <w:noProof/>
          <w:position w:val="-6"/>
        </w:rPr>
        <w:drawing>
          <wp:inline distT="0" distB="0" distL="0" distR="0" wp14:editId="2879AA08">
            <wp:extent cx="135255" cy="142875"/>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with thermal </w:t>
      </w:r>
      <w:proofErr w:type="gramStart"/>
      <w:r w:rsidRPr="001F3D98">
        <w:rPr>
          <w:lang w:val="en-GB"/>
        </w:rPr>
        <w:t xml:space="preserve">diffusivity </w:t>
      </w:r>
      <w:proofErr w:type="gramEnd"/>
      <w:r>
        <w:rPr>
          <w:noProof/>
          <w:position w:val="-10"/>
        </w:rPr>
        <w:drawing>
          <wp:inline distT="0" distB="0" distL="0" distR="0" wp14:editId="5FC48D2F">
            <wp:extent cx="127000" cy="198755"/>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700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the external force is a large-scale pressure gradient rather than the acoustic wave and the response of the medium is a fluid velocity rather than temperature. </w:t>
      </w:r>
    </w:p>
    <w:p w:rsidR="006C13B5" w:rsidRDefault="006C13B5" w:rsidP="006C13B5">
      <w:pPr>
        <w:jc w:val="both"/>
        <w:rPr>
          <w:lang w:val="en-GB"/>
        </w:rPr>
      </w:pPr>
      <w:r w:rsidRPr="001F3D98">
        <w:rPr>
          <w:lang w:val="en-GB"/>
        </w:rPr>
        <w:t xml:space="preserve">Expressions of the complex density function </w:t>
      </w:r>
      <w:r>
        <w:rPr>
          <w:noProof/>
          <w:position w:val="-18"/>
        </w:rPr>
        <w:drawing>
          <wp:inline distT="0" distB="0" distL="0" distR="0" wp14:editId="1AB31A9B">
            <wp:extent cx="374015" cy="286385"/>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7401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and the complex bulk modulus function </w:t>
      </w:r>
      <w:r>
        <w:rPr>
          <w:noProof/>
          <w:position w:val="-18"/>
        </w:rPr>
        <w:drawing>
          <wp:inline distT="0" distB="0" distL="0" distR="0" wp14:editId="651574B0">
            <wp:extent cx="397510" cy="286385"/>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39751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proposed in </w:t>
      </w:r>
      <w:r>
        <w:rPr>
          <w:lang w:val="en-GB"/>
        </w:rPr>
        <w:t>1997 were</w:t>
      </w:r>
    </w:p>
    <w:p w:rsidR="006C13B5" w:rsidRDefault="006C13B5" w:rsidP="006C13B5">
      <w:pPr>
        <w:jc w:val="both"/>
        <w:rPr>
          <w:lang w:val="en-GB"/>
        </w:rPr>
      </w:pPr>
      <w:r>
        <w:rPr>
          <w:noProof/>
        </w:rPr>
        <w:drawing>
          <wp:inline distT="0" distB="0" distL="0" distR="0" wp14:editId="55BF52CB">
            <wp:extent cx="1876425" cy="429260"/>
            <wp:effectExtent l="0" t="0" r="0"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7642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C13B5" w:rsidRPr="001F3D98" w:rsidRDefault="006C13B5" w:rsidP="006C13B5">
      <w:pPr>
        <w:jc w:val="both"/>
        <w:rPr>
          <w:lang w:val="en-GB"/>
        </w:rPr>
      </w:pPr>
      <w:r>
        <w:rPr>
          <w:noProof/>
        </w:rPr>
        <w:drawing>
          <wp:inline distT="0" distB="0" distL="0" distR="0" wp14:editId="4DF754B2">
            <wp:extent cx="2178685" cy="429260"/>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217868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C13B5" w:rsidRPr="001F3D98" w:rsidRDefault="006C13B5" w:rsidP="006C13B5">
      <w:pPr>
        <w:jc w:val="both"/>
        <w:rPr>
          <w:lang w:val="en-GB"/>
        </w:rPr>
      </w:pPr>
      <w:proofErr w:type="gramStart"/>
      <w:r w:rsidRPr="001F3D98">
        <w:rPr>
          <w:lang w:val="en-GB"/>
        </w:rPr>
        <w:t>where</w:t>
      </w:r>
      <w:proofErr w:type="gramEnd"/>
    </w:p>
    <w:p w:rsidR="006C13B5" w:rsidRPr="001F3D98" w:rsidRDefault="006C13B5" w:rsidP="006C13B5">
      <w:pPr>
        <w:jc w:val="both"/>
        <w:rPr>
          <w:lang w:val="en-GB"/>
        </w:rPr>
      </w:pPr>
      <w:r>
        <w:rPr>
          <w:noProof/>
          <w:position w:val="-18"/>
        </w:rPr>
        <w:drawing>
          <wp:inline distT="0" distB="0" distL="0" distR="0" wp14:editId="01BA08D6">
            <wp:extent cx="1447165" cy="39751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447165"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w:t>
      </w:r>
      <w:proofErr w:type="gramStart"/>
      <w:r w:rsidRPr="001F3D98">
        <w:rPr>
          <w:lang w:val="en-GB"/>
        </w:rPr>
        <w:t>and</w:t>
      </w:r>
      <w:proofErr w:type="gramEnd"/>
      <w:r w:rsidRPr="001F3D98">
        <w:rPr>
          <w:lang w:val="en-GB"/>
        </w:rPr>
        <w:t xml:space="preserve"> </w:t>
      </w:r>
      <w:r>
        <w:rPr>
          <w:noProof/>
          <w:position w:val="-18"/>
        </w:rPr>
        <w:drawing>
          <wp:inline distT="0" distB="0" distL="0" distR="0" wp14:editId="75DBF407">
            <wp:extent cx="1478915" cy="39751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478915"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are the relaxation functions with </w:t>
      </w:r>
      <w:r>
        <w:rPr>
          <w:noProof/>
          <w:position w:val="-12"/>
        </w:rPr>
        <w:drawing>
          <wp:inline distT="0" distB="0" distL="0" distR="0" wp14:editId="1B0E9DD4">
            <wp:extent cx="262255" cy="246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6225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and </w:t>
      </w:r>
      <w:r>
        <w:rPr>
          <w:noProof/>
          <w:position w:val="-12"/>
        </w:rPr>
        <w:drawing>
          <wp:inline distT="0" distB="0" distL="0" distR="0" wp14:editId="3EF0662F">
            <wp:extent cx="246380" cy="246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characteristic times</w:t>
      </w:r>
      <w:r>
        <w:rPr>
          <w:lang w:val="en-GB"/>
        </w:rPr>
        <w:t xml:space="preserve"> of the </w:t>
      </w:r>
      <w:proofErr w:type="spellStart"/>
      <w:r>
        <w:rPr>
          <w:lang w:val="en-GB"/>
        </w:rPr>
        <w:t>relaxational</w:t>
      </w:r>
      <w:proofErr w:type="spellEnd"/>
      <w:r>
        <w:rPr>
          <w:lang w:val="en-GB"/>
        </w:rPr>
        <w:t xml:space="preserve"> processes viscous and thermal diffusion, respectively</w:t>
      </w:r>
      <w:r w:rsidRPr="001F3D98">
        <w:rPr>
          <w:lang w:val="en-GB"/>
        </w:rPr>
        <w:t>.</w:t>
      </w:r>
    </w:p>
    <w:p w:rsidR="006C13B5" w:rsidRDefault="006C13B5" w:rsidP="006C13B5">
      <w:pPr>
        <w:jc w:val="both"/>
        <w:rPr>
          <w:lang w:val="en-GB"/>
        </w:rPr>
      </w:pPr>
      <w:r w:rsidRPr="001F3D98">
        <w:rPr>
          <w:lang w:val="en-GB"/>
        </w:rPr>
        <w:t xml:space="preserve">Using </w:t>
      </w:r>
      <w:r>
        <w:rPr>
          <w:lang w:val="en-GB"/>
        </w:rPr>
        <w:t xml:space="preserve">the above set of </w:t>
      </w:r>
      <w:r w:rsidRPr="001F3D98">
        <w:rPr>
          <w:lang w:val="en-GB"/>
        </w:rPr>
        <w:t>equations, the following relationships, depending on four intrinsic parameters, e.g</w:t>
      </w:r>
      <w:proofErr w:type="gramStart"/>
      <w:r w:rsidRPr="001F3D98">
        <w:rPr>
          <w:lang w:val="en-GB"/>
        </w:rPr>
        <w:t xml:space="preserve">. </w:t>
      </w:r>
      <w:proofErr w:type="gramEnd"/>
      <w:r>
        <w:rPr>
          <w:noProof/>
          <w:position w:val="-10"/>
        </w:rPr>
        <w:drawing>
          <wp:inline distT="0" distB="0" distL="0" distR="0" wp14:editId="451EC4C4">
            <wp:extent cx="127000" cy="191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270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w:t>
      </w:r>
      <w:r>
        <w:rPr>
          <w:noProof/>
          <w:position w:val="-12"/>
        </w:rPr>
        <w:drawing>
          <wp:inline distT="0" distB="0" distL="0" distR="0" wp14:editId="266104BA">
            <wp:extent cx="198755" cy="246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9875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w:t>
      </w:r>
      <w:r>
        <w:rPr>
          <w:noProof/>
          <w:position w:val="-12"/>
        </w:rPr>
        <w:drawing>
          <wp:inline distT="0" distB="0" distL="0" distR="0" wp14:editId="1F2A2DD0">
            <wp:extent cx="246380" cy="246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and </w:t>
      </w:r>
      <w:r>
        <w:rPr>
          <w:noProof/>
          <w:position w:val="-12"/>
        </w:rPr>
        <w:drawing>
          <wp:inline distT="0" distB="0" distL="0" distR="0" wp14:editId="073A0FB3">
            <wp:extent cx="262255" cy="246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6225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are obtained:</w:t>
      </w:r>
    </w:p>
    <w:p w:rsidR="006C13B5" w:rsidRPr="001F3D98" w:rsidRDefault="006C13B5" w:rsidP="006C13B5">
      <w:pPr>
        <w:jc w:val="both"/>
        <w:rPr>
          <w:lang w:val="en-GB"/>
        </w:rPr>
      </w:pPr>
      <w:r>
        <w:rPr>
          <w:noProof/>
        </w:rPr>
        <w:drawing>
          <wp:inline distT="0" distB="0" distL="0" distR="0" wp14:editId="4A0CC0B2">
            <wp:extent cx="3244215" cy="60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3244215" cy="604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C13B5" w:rsidRDefault="006C13B5" w:rsidP="006C13B5">
      <w:pPr>
        <w:jc w:val="both"/>
        <w:rPr>
          <w:lang w:val="en-GB"/>
        </w:rPr>
      </w:pPr>
      <w:proofErr w:type="gramStart"/>
      <w:r w:rsidRPr="001F3D98">
        <w:rPr>
          <w:lang w:val="en-GB"/>
        </w:rPr>
        <w:t>and</w:t>
      </w:r>
      <w:proofErr w:type="gramEnd"/>
    </w:p>
    <w:p w:rsidR="006C13B5" w:rsidRPr="001F3D98" w:rsidRDefault="006C13B5" w:rsidP="006C13B5">
      <w:pPr>
        <w:jc w:val="both"/>
        <w:rPr>
          <w:lang w:val="en-GB"/>
        </w:rPr>
      </w:pPr>
      <w:r>
        <w:rPr>
          <w:noProof/>
        </w:rPr>
        <w:drawing>
          <wp:inline distT="0" distB="0" distL="0" distR="0" wp14:editId="106E2CFF">
            <wp:extent cx="2202815" cy="1113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202815" cy="1113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C13B5" w:rsidRPr="001F3D98" w:rsidRDefault="006C13B5" w:rsidP="006C13B5">
      <w:pPr>
        <w:jc w:val="both"/>
        <w:rPr>
          <w:lang w:val="en-GB"/>
        </w:rPr>
      </w:pPr>
      <w:proofErr w:type="gramStart"/>
      <w:r w:rsidRPr="001F3D98">
        <w:rPr>
          <w:lang w:val="en-GB"/>
        </w:rPr>
        <w:t>where</w:t>
      </w:r>
      <w:proofErr w:type="gramEnd"/>
      <w:r w:rsidRPr="001F3D98">
        <w:rPr>
          <w:lang w:val="en-GB"/>
        </w:rPr>
        <w:t xml:space="preserve"> </w:t>
      </w:r>
      <w:r>
        <w:rPr>
          <w:noProof/>
          <w:position w:val="-12"/>
        </w:rPr>
        <w:drawing>
          <wp:inline distT="0" distB="0" distL="0" distR="0" wp14:editId="06FCC46C">
            <wp:extent cx="151130" cy="246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5113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is speed of sound in the air.</w:t>
      </w:r>
    </w:p>
    <w:p w:rsidR="006C13B5" w:rsidRDefault="006C13B5" w:rsidP="006C13B5">
      <w:pPr>
        <w:jc w:val="both"/>
        <w:rPr>
          <w:lang w:val="en-GB"/>
        </w:rPr>
      </w:pPr>
      <w:r w:rsidRPr="001F3D98">
        <w:rPr>
          <w:lang w:val="en-GB"/>
        </w:rPr>
        <w:t xml:space="preserve">Relaxation times </w:t>
      </w:r>
      <w:r>
        <w:rPr>
          <w:noProof/>
          <w:position w:val="-12"/>
        </w:rPr>
        <w:drawing>
          <wp:inline distT="0" distB="0" distL="0" distR="0" wp14:editId="1743C4F8">
            <wp:extent cx="262255" cy="246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26225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and </w:t>
      </w:r>
      <w:r>
        <w:rPr>
          <w:noProof/>
          <w:position w:val="-12"/>
        </w:rPr>
        <w:drawing>
          <wp:inline distT="0" distB="0" distL="0" distR="0" wp14:editId="1F6C0DCC">
            <wp:extent cx="246380" cy="246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1F3D98">
        <w:rPr>
          <w:lang w:val="en-GB"/>
        </w:rPr>
        <w:t xml:space="preserve"> can be evaluated by matching the low- and high-frequency limits of a fixed phenomenological model</w:t>
      </w:r>
      <w:r>
        <w:rPr>
          <w:lang w:val="en-GB"/>
        </w:rPr>
        <w:t xml:space="preserve">, i.e. Johnson </w:t>
      </w:r>
      <w:r w:rsidRPr="00580D54">
        <w:rPr>
          <w:i/>
          <w:lang w:val="en-GB"/>
        </w:rPr>
        <w:t>et al.</w:t>
      </w:r>
      <w:r>
        <w:rPr>
          <w:lang w:val="en-GB"/>
        </w:rPr>
        <w:t xml:space="preserve"> Allard-Champoux and Lafarge</w:t>
      </w:r>
      <w:r w:rsidRPr="001F3D98">
        <w:rPr>
          <w:lang w:val="en-GB"/>
        </w:rPr>
        <w:t xml:space="preserve">. The model proposed by Wilson in 1993 was intended to match the middle-frequency behaviour and not to fit the asymptotic behaviour at high and low frequencies. However, even if his model, proposed in 1997, cannot satisfy simultaneously both correct high and low frequency limits, proposed by Johnson </w:t>
      </w:r>
      <w:r w:rsidRPr="001F3D98">
        <w:rPr>
          <w:i/>
          <w:lang w:val="en-GB"/>
        </w:rPr>
        <w:t>et al.</w:t>
      </w:r>
      <w:r w:rsidRPr="001F3D98">
        <w:rPr>
          <w:lang w:val="en-GB"/>
        </w:rPr>
        <w:t>, it can be used f</w:t>
      </w:r>
      <w:r>
        <w:rPr>
          <w:lang w:val="en-GB"/>
        </w:rPr>
        <w:t>or matching one limit per time.</w:t>
      </w:r>
    </w:p>
    <w:p w:rsidR="006C13B5" w:rsidRDefault="006C13B5" w:rsidP="006C13B5">
      <w:pPr>
        <w:jc w:val="both"/>
        <w:rPr>
          <w:lang w:val="en-GB"/>
        </w:rPr>
      </w:pPr>
      <w:r>
        <w:rPr>
          <w:lang w:val="en-GB"/>
        </w:rPr>
        <w:t xml:space="preserve">The following set of relaxation times satisfy the low frequency limit of Johnson </w:t>
      </w:r>
      <w:r w:rsidRPr="00580D54">
        <w:rPr>
          <w:i/>
          <w:lang w:val="en-GB"/>
        </w:rPr>
        <w:t>et al.</w:t>
      </w:r>
      <w:r>
        <w:rPr>
          <w:lang w:val="en-GB"/>
        </w:rPr>
        <w:t xml:space="preserve"> Allard-Champoux and Lafarge</w:t>
      </w:r>
    </w:p>
    <w:p w:rsidR="006C13B5" w:rsidRDefault="006C13B5" w:rsidP="006C13B5">
      <w:pPr>
        <w:jc w:val="both"/>
        <w:rPr>
          <w:lang w:val="en-GB"/>
        </w:rPr>
      </w:pPr>
      <w:r>
        <w:rPr>
          <w:noProof/>
          <w:position w:val="-32"/>
        </w:rPr>
        <w:drawing>
          <wp:inline distT="0" distB="0" distL="0" distR="0" wp14:editId="6E2D5DD6">
            <wp:extent cx="1320165" cy="469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320165"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C13B5" w:rsidRDefault="006C13B5" w:rsidP="006C13B5">
      <w:pPr>
        <w:jc w:val="both"/>
        <w:rPr>
          <w:lang w:val="en-GB"/>
        </w:rPr>
      </w:pPr>
      <w:r>
        <w:rPr>
          <w:noProof/>
          <w:position w:val="-30"/>
        </w:rPr>
        <w:drawing>
          <wp:inline distT="0" distB="0" distL="0" distR="0" wp14:editId="08E6BCD8">
            <wp:extent cx="1383665" cy="461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383665" cy="46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C13B5" w:rsidRDefault="006C13B5" w:rsidP="006C13B5">
      <w:pPr>
        <w:jc w:val="both"/>
        <w:rPr>
          <w:lang w:val="en-GB"/>
        </w:rPr>
      </w:pPr>
      <w:proofErr w:type="gramStart"/>
      <w:r>
        <w:rPr>
          <w:lang w:val="en-GB"/>
        </w:rPr>
        <w:t>whereas</w:t>
      </w:r>
      <w:proofErr w:type="gramEnd"/>
      <w:r>
        <w:rPr>
          <w:lang w:val="en-GB"/>
        </w:rPr>
        <w:t xml:space="preserve"> the following set satisfy the high frequency limit of Johnson </w:t>
      </w:r>
      <w:r w:rsidRPr="00580D54">
        <w:rPr>
          <w:i/>
          <w:lang w:val="en-GB"/>
        </w:rPr>
        <w:t>et al.</w:t>
      </w:r>
      <w:r>
        <w:rPr>
          <w:lang w:val="en-GB"/>
        </w:rPr>
        <w:t xml:space="preserve"> Allard-Champoux and Lafarge</w:t>
      </w:r>
    </w:p>
    <w:p w:rsidR="006C13B5" w:rsidRDefault="006C13B5" w:rsidP="006C13B5">
      <w:pPr>
        <w:jc w:val="both"/>
        <w:rPr>
          <w:lang w:val="en-GB"/>
        </w:rPr>
      </w:pPr>
      <w:r>
        <w:rPr>
          <w:noProof/>
          <w:position w:val="-24"/>
        </w:rPr>
        <w:drawing>
          <wp:inline distT="0" distB="0" distL="0" distR="0" wp14:editId="35DAF5C9">
            <wp:extent cx="1137285" cy="413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137285"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C13B5" w:rsidRDefault="006C13B5" w:rsidP="006C13B5">
      <w:pPr>
        <w:jc w:val="both"/>
        <w:rPr>
          <w:lang w:val="en-GB"/>
        </w:rPr>
      </w:pPr>
      <w:r>
        <w:rPr>
          <w:noProof/>
          <w:position w:val="-24"/>
        </w:rPr>
        <w:drawing>
          <wp:inline distT="0" distB="0" distL="0" distR="0" wp14:editId="3DEC62CB">
            <wp:extent cx="1375410" cy="437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375410" cy="43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C13B5" w:rsidRDefault="006C13B5" w:rsidP="006C13B5">
      <w:pPr>
        <w:jc w:val="both"/>
        <w:rPr>
          <w:lang w:val="en-GB"/>
        </w:rPr>
      </w:pPr>
      <w:r w:rsidRPr="001F3D98">
        <w:rPr>
          <w:lang w:val="en-GB"/>
        </w:rPr>
        <w:t>This r</w:t>
      </w:r>
      <w:r>
        <w:rPr>
          <w:lang w:val="en-GB"/>
        </w:rPr>
        <w:t xml:space="preserve">estriction was overcome with a two relaxation time (two per each relaxation phenomenon) model proposed by </w:t>
      </w:r>
      <w:proofErr w:type="spellStart"/>
      <w:r>
        <w:rPr>
          <w:lang w:val="en-GB"/>
        </w:rPr>
        <w:t>Turo</w:t>
      </w:r>
      <w:proofErr w:type="spellEnd"/>
      <w:r>
        <w:rPr>
          <w:lang w:val="en-GB"/>
        </w:rPr>
        <w:t xml:space="preserve"> and </w:t>
      </w:r>
      <w:proofErr w:type="spellStart"/>
      <w:r>
        <w:rPr>
          <w:lang w:val="en-GB"/>
        </w:rPr>
        <w:t>Umnova</w:t>
      </w:r>
      <w:proofErr w:type="spellEnd"/>
      <w:r>
        <w:rPr>
          <w:lang w:val="en-GB"/>
        </w:rPr>
        <w:t xml:space="preserve"> in 2010</w:t>
      </w:r>
      <w:r w:rsidRPr="001F3D98">
        <w:rPr>
          <w:lang w:val="en-GB"/>
        </w:rPr>
        <w:t>.</w:t>
      </w:r>
    </w:p>
    <w:p w:rsidR="006C13B5" w:rsidRDefault="006C13B5" w:rsidP="006C13B5">
      <w:pPr>
        <w:pStyle w:val="Heading2"/>
        <w:rPr>
          <w:lang w:val="en-GB"/>
        </w:rPr>
      </w:pPr>
      <w:bookmarkStart w:id="26" w:name="_Toc329597367"/>
      <w:bookmarkStart w:id="27" w:name="_Toc329601050"/>
      <w:r>
        <w:rPr>
          <w:lang w:val="en-GB"/>
        </w:rPr>
        <w:t>Meaning of low and high frequency limits for a porous media: characteristic frequency and shape factor.</w:t>
      </w:r>
      <w:bookmarkEnd w:id="26"/>
      <w:bookmarkEnd w:id="27"/>
    </w:p>
    <w:p w:rsidR="006C13B5" w:rsidRPr="008B3DC9" w:rsidRDefault="006C13B5" w:rsidP="006C13B5">
      <w:pPr>
        <w:jc w:val="both"/>
      </w:pPr>
      <w:r>
        <w:t>Low and high frequency limits of complex density and bulk modulus are relative to a given porous media. This means that a given frequency can be considered low or high depending on the properties of the porous media under investigation. A porous media is acoustically excited at low frequency if viscous effects are dominating versus inertial ones. Viscous layer thickness is large compared with size of the pores and energy dissipation is purely viscous. On the other and when the frequency increases, viscous layer thickness, as well as the thermal one, decreases and when it becomes very small compared to the size of the pore viscous dissipation becomes negligible and inertial effect dominates the physics of the sound propagation. It is therefore clear that one can define a transition frequency (called characteristic or cut-off frequency), which is the boundary frequency between the two regimes: viscous and inertial regimes. From the thermal point of view one can similarly define an isothermal and adiabatic regime. In fact, if the temperature changes very slowly inside the pore due to an acoustic excitation at low frequency, the temperature of the air in the pore and the temperature of the wall of the pore are constantly in equilibrium and their temperature can be considered equal at all time, the process is isothermal. However, when the frequency increases, exchange of energy between air and wall of the pore becomes slower and slower until the point when the changing in temperature between air and wall of the pore happen so fast that there is no exchange of energy between the air in the pore and the wall of the pore, the process becomes adiabatic.</w:t>
      </w:r>
    </w:p>
    <w:p w:rsidR="006C13B5" w:rsidRDefault="006C13B5" w:rsidP="006C13B5">
      <w:pPr>
        <w:jc w:val="both"/>
        <w:rPr>
          <w:lang w:val="en-GB"/>
        </w:rPr>
      </w:pPr>
      <w:r>
        <w:rPr>
          <w:lang w:val="en-GB"/>
        </w:rPr>
        <w:t>The characteristic (cut-off) frequencies that divide viscous-inertial and isothermal-adiabatic regimes are material dependent because strictly related to the size and shape of the pores.</w:t>
      </w:r>
    </w:p>
    <w:p w:rsidR="006C13B5" w:rsidRDefault="006C13B5" w:rsidP="006C13B5">
      <w:pPr>
        <w:jc w:val="both"/>
        <w:rPr>
          <w:lang w:val="en-GB"/>
        </w:rPr>
      </w:pPr>
      <w:r>
        <w:rPr>
          <w:lang w:val="en-GB"/>
        </w:rPr>
        <w:t>From a dimensional analysis of the momentum and mass conservation equations it is possible to evaluate a viscous characteristic frequency equal to</w:t>
      </w:r>
    </w:p>
    <w:p w:rsidR="006C13B5" w:rsidRDefault="006C13B5" w:rsidP="006C13B5">
      <w:pPr>
        <w:jc w:val="both"/>
        <w:rPr>
          <w:lang w:val="en-GB"/>
        </w:rPr>
      </w:pPr>
      <w:r>
        <w:rPr>
          <w:noProof/>
          <w:position w:val="-30"/>
        </w:rPr>
        <w:drawing>
          <wp:inline distT="0" distB="0" distL="0" distR="0" wp14:editId="3B983463">
            <wp:extent cx="1002030" cy="461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002030" cy="46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C13B5" w:rsidRDefault="006C13B5" w:rsidP="006C13B5">
      <w:pPr>
        <w:jc w:val="both"/>
        <w:rPr>
          <w:lang w:val="en-GB"/>
        </w:rPr>
      </w:pPr>
      <w:proofErr w:type="gramStart"/>
      <w:r>
        <w:rPr>
          <w:lang w:val="en-GB"/>
        </w:rPr>
        <w:t>that</w:t>
      </w:r>
      <w:proofErr w:type="gramEnd"/>
      <w:r>
        <w:rPr>
          <w:lang w:val="en-GB"/>
        </w:rPr>
        <w:t xml:space="preserve"> for straight cylindrical pores is equal to</w:t>
      </w:r>
    </w:p>
    <w:p w:rsidR="006C13B5" w:rsidRDefault="006C13B5" w:rsidP="006C13B5">
      <w:pPr>
        <w:jc w:val="both"/>
        <w:rPr>
          <w:lang w:val="en-GB"/>
        </w:rPr>
      </w:pPr>
      <w:r>
        <w:rPr>
          <w:noProof/>
          <w:position w:val="-24"/>
        </w:rPr>
        <w:drawing>
          <wp:inline distT="0" distB="0" distL="0" distR="0" wp14:editId="178B68A4">
            <wp:extent cx="596265" cy="389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596265" cy="389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lang w:val="en-GB"/>
        </w:rPr>
        <w:t xml:space="preserve"> </w:t>
      </w:r>
    </w:p>
    <w:p w:rsidR="006C13B5" w:rsidRDefault="006C13B5" w:rsidP="006C13B5">
      <w:pPr>
        <w:jc w:val="both"/>
        <w:rPr>
          <w:lang w:val="en-GB"/>
        </w:rPr>
      </w:pPr>
      <w:r>
        <w:rPr>
          <w:lang w:val="en-GB"/>
        </w:rPr>
        <w:t xml:space="preserve">In </w:t>
      </w:r>
      <w:r>
        <w:rPr>
          <w:lang w:val="en-GB"/>
        </w:rPr>
        <w:fldChar w:fldCharType="begin"/>
      </w:r>
      <w:r>
        <w:rPr>
          <w:lang w:val="en-GB"/>
        </w:rPr>
        <w:instrText xml:space="preserve"> REF _Ref329593571 \r \h </w:instrText>
      </w:r>
      <w:r>
        <w:rPr>
          <w:lang w:val="en-GB"/>
        </w:rPr>
      </w:r>
      <w:r>
        <w:rPr>
          <w:lang w:val="en-GB"/>
        </w:rPr>
        <w:fldChar w:fldCharType="separate"/>
      </w:r>
      <w:r>
        <w:rPr>
          <w:lang w:val="en-GB"/>
        </w:rPr>
        <w:t>Figure 5</w:t>
      </w:r>
      <w:r>
        <w:rPr>
          <w:lang w:val="en-GB"/>
        </w:rPr>
        <w:fldChar w:fldCharType="end"/>
      </w:r>
      <w:r>
        <w:rPr>
          <w:lang w:val="en-GB"/>
        </w:rPr>
        <w:t xml:space="preserve">, normalized complex density and complex bulk modulus have been plotted for a sample having identical straight cylindrical pores with </w:t>
      </w:r>
      <w:proofErr w:type="gramStart"/>
      <w:r>
        <w:rPr>
          <w:lang w:val="en-GB"/>
        </w:rPr>
        <w:t xml:space="preserve">radius </w:t>
      </w:r>
      <w:proofErr w:type="gramEnd"/>
      <w:r w:rsidRPr="00C801DE">
        <w:rPr>
          <w:position w:val="-6"/>
        </w:rPr>
        <w:object w:dxaOrig="940" w:dyaOrig="279">
          <v:shape id="_x0000_i1223" type="#_x0000_t75" style="width:46.5pt;height:14.5pt" o:ole="">
            <v:imagedata r:id="rId450" o:title=""/>
          </v:shape>
          <o:OLEObject Type="Embed" ProgID="Equation.DSMT4" ShapeID="_x0000_i1223" DrawAspect="Content" ObjectID="_1518685827" r:id="rId451"/>
        </w:object>
      </w:r>
      <w:r>
        <w:rPr>
          <w:lang w:val="en-GB"/>
        </w:rPr>
        <w:t>. Characteristic frequency clearly divides the two regimes: viscous (where the complex density tends to be a purely imaginary quantity) and inertial (where the real component of the complex density tends to the tortuosity of the medium</w:t>
      </w:r>
      <w:proofErr w:type="gramStart"/>
      <w:r>
        <w:rPr>
          <w:lang w:val="en-GB"/>
        </w:rPr>
        <w:t xml:space="preserve">, </w:t>
      </w:r>
      <w:proofErr w:type="gramEnd"/>
      <w:r w:rsidRPr="00C801DE">
        <w:rPr>
          <w:position w:val="-12"/>
        </w:rPr>
        <w:object w:dxaOrig="660" w:dyaOrig="360">
          <v:shape id="_x0000_i1224" type="#_x0000_t75" style="width:32.5pt;height:19pt" o:ole="">
            <v:imagedata r:id="rId452" o:title=""/>
          </v:shape>
          <o:OLEObject Type="Embed" ProgID="Equation.DSMT4" ShapeID="_x0000_i1224" DrawAspect="Content" ObjectID="_1518685828" r:id="rId453"/>
        </w:object>
      </w:r>
      <w:r>
        <w:rPr>
          <w:lang w:val="en-GB"/>
        </w:rPr>
        <w:t xml:space="preserve">). Characteristic frequency also divides the isothermal regime (where the normalized complex bulk modulus tends </w:t>
      </w:r>
      <w:proofErr w:type="gramStart"/>
      <w:r>
        <w:rPr>
          <w:lang w:val="en-GB"/>
        </w:rPr>
        <w:t xml:space="preserve">to </w:t>
      </w:r>
      <w:proofErr w:type="gramEnd"/>
      <w:r w:rsidRPr="00C801DE">
        <w:rPr>
          <w:position w:val="-10"/>
        </w:rPr>
        <w:object w:dxaOrig="520" w:dyaOrig="320">
          <v:shape id="_x0000_i1225" type="#_x0000_t75" style="width:25.5pt;height:17pt" o:ole="">
            <v:imagedata r:id="rId454" o:title=""/>
          </v:shape>
          <o:OLEObject Type="Embed" ProgID="Equation.DSMT4" ShapeID="_x0000_i1225" DrawAspect="Content" ObjectID="_1518685829" r:id="rId455"/>
        </w:object>
      </w:r>
      <w:r>
        <w:rPr>
          <w:lang w:val="en-GB"/>
        </w:rPr>
        <w:t xml:space="preserve">) and the adiabatic regime (where the normalized complex bulk modulus tends to </w:t>
      </w:r>
      <w:r w:rsidRPr="00C801DE">
        <w:rPr>
          <w:position w:val="-10"/>
        </w:rPr>
        <w:object w:dxaOrig="720" w:dyaOrig="320">
          <v:shape id="_x0000_i1226" type="#_x0000_t75" style="width:35.5pt;height:17pt" o:ole="">
            <v:imagedata r:id="rId456" o:title=""/>
          </v:shape>
          <o:OLEObject Type="Embed" ProgID="Equation.DSMT4" ShapeID="_x0000_i1226" DrawAspect="Content" ObjectID="_1518685830" r:id="rId457"/>
        </w:object>
      </w:r>
      <w:r>
        <w:rPr>
          <w:lang w:val="en-GB"/>
        </w:rPr>
        <w:t>)</w:t>
      </w:r>
    </w:p>
    <w:p w:rsidR="006C13B5" w:rsidRDefault="006C13B5" w:rsidP="006C13B5">
      <w:pPr>
        <w:jc w:val="center"/>
        <w:rPr>
          <w:lang w:val="en-GB"/>
        </w:rPr>
      </w:pPr>
      <w:r>
        <w:rPr>
          <w:noProof/>
        </w:rPr>
        <w:drawing>
          <wp:inline distT="0" distB="0" distL="0" distR="0" wp14:editId="3FF83E6B">
            <wp:extent cx="4710450" cy="36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Off_freq_cylinders.emf"/>
                    <pic:cNvPicPr/>
                  </pic:nvPicPr>
                  <pic:blipFill>
                    <a:blip r:embed="rId458">
                      <a:extLst>
                        <a:ext uri="{28A0092B-C50C-407E-A947-70E740481C1C}">
                          <a14:useLocalDpi xmlns:a14="http://schemas.microsoft.com/office/drawing/2010/main" val="0"/>
                        </a:ext>
                      </a:extLst>
                    </a:blip>
                    <a:stretch>
                      <a:fillRect/>
                    </a:stretch>
                  </pic:blipFill>
                  <pic:spPr>
                    <a:xfrm>
                      <a:off x="0" y="0"/>
                      <a:ext cx="4710450" cy="3600000"/>
                    </a:xfrm>
                    <a:prstGeom prst="rect">
                      <a:avLst/>
                    </a:prstGeom>
                  </pic:spPr>
                </pic:pic>
              </a:graphicData>
            </a:graphic>
          </wp:inline>
        </w:drawing>
      </w:r>
    </w:p>
    <w:p w:rsidR="006C13B5" w:rsidRPr="00733E14" w:rsidRDefault="006C13B5" w:rsidP="006C13B5">
      <w:pPr>
        <w:numPr>
          <w:ilvl w:val="0"/>
          <w:numId w:val="12"/>
        </w:numPr>
        <w:spacing w:after="200"/>
        <w:jc w:val="center"/>
        <w:rPr>
          <w:bCs w:val="0"/>
          <w:sz w:val="18"/>
          <w:szCs w:val="18"/>
        </w:rPr>
      </w:pPr>
      <w:r>
        <w:rPr>
          <w:bCs w:val="0"/>
          <w:sz w:val="18"/>
          <w:szCs w:val="18"/>
          <w:lang w:val="en-GB"/>
        </w:rPr>
        <w:t xml:space="preserve"> </w:t>
      </w:r>
      <w:bookmarkStart w:id="28" w:name="_Ref329593571"/>
      <w:r>
        <w:rPr>
          <w:bCs w:val="0"/>
          <w:sz w:val="18"/>
          <w:szCs w:val="18"/>
        </w:rPr>
        <w:t>Normalized c</w:t>
      </w:r>
      <w:r w:rsidRPr="00921C4E">
        <w:rPr>
          <w:bCs w:val="0"/>
          <w:sz w:val="18"/>
          <w:szCs w:val="18"/>
        </w:rPr>
        <w:t xml:space="preserve">omplex </w:t>
      </w:r>
      <w:r>
        <w:rPr>
          <w:bCs w:val="0"/>
          <w:sz w:val="18"/>
          <w:szCs w:val="18"/>
        </w:rPr>
        <w:t>density and bulk modulus of an ideal sample with identical straight cylindrical pores with radius</w:t>
      </w:r>
      <w:r w:rsidRPr="00C801DE">
        <w:rPr>
          <w:position w:val="-6"/>
        </w:rPr>
        <w:object w:dxaOrig="720" w:dyaOrig="240">
          <v:shape id="_x0000_i1227" type="#_x0000_t75" style="width:35.5pt;height:12.5pt" o:ole="">
            <v:imagedata r:id="rId459" o:title=""/>
          </v:shape>
          <o:OLEObject Type="Embed" ProgID="Equation.DSMT4" ShapeID="_x0000_i1227" DrawAspect="Content" ObjectID="_1518685831" r:id="rId460"/>
        </w:object>
      </w:r>
      <w:r>
        <w:rPr>
          <w:bCs w:val="0"/>
          <w:sz w:val="18"/>
          <w:szCs w:val="18"/>
        </w:rPr>
        <w:t xml:space="preserve"> and </w:t>
      </w:r>
      <w:proofErr w:type="gramStart"/>
      <w:r>
        <w:rPr>
          <w:bCs w:val="0"/>
          <w:sz w:val="18"/>
          <w:szCs w:val="18"/>
        </w:rPr>
        <w:t xml:space="preserve">porosity </w:t>
      </w:r>
      <w:proofErr w:type="gramEnd"/>
      <w:r w:rsidRPr="00C801DE">
        <w:rPr>
          <w:position w:val="-8"/>
        </w:rPr>
        <w:object w:dxaOrig="580" w:dyaOrig="260">
          <v:shape id="_x0000_i1228" type="#_x0000_t75" style="width:29pt;height:14pt" o:ole="">
            <v:imagedata r:id="rId461" o:title=""/>
          </v:shape>
          <o:OLEObject Type="Embed" ProgID="Equation.DSMT4" ShapeID="_x0000_i1228" DrawAspect="Content" ObjectID="_1518685832" r:id="rId462"/>
        </w:object>
      </w:r>
      <w:r>
        <w:rPr>
          <w:bCs w:val="0"/>
          <w:sz w:val="18"/>
          <w:szCs w:val="18"/>
        </w:rPr>
        <w:t>. Top plot: blue and green lines are real and imaginary parts of the normalized complex density, respectively. Dashed black line highlight the cut-off frequency of the sample</w:t>
      </w:r>
      <w:r w:rsidRPr="00921C4E">
        <w:rPr>
          <w:bCs w:val="0"/>
          <w:sz w:val="18"/>
          <w:szCs w:val="18"/>
        </w:rPr>
        <w:t>.</w:t>
      </w:r>
      <w:bookmarkEnd w:id="28"/>
    </w:p>
    <w:p w:rsidR="006C13B5" w:rsidRDefault="006C13B5" w:rsidP="006C13B5">
      <w:pPr>
        <w:jc w:val="both"/>
        <w:rPr>
          <w:lang w:val="en-GB"/>
        </w:rPr>
      </w:pPr>
      <w:r>
        <w:rPr>
          <w:lang w:val="en-GB"/>
        </w:rPr>
        <w:t xml:space="preserve">Johnson </w:t>
      </w:r>
      <w:r w:rsidRPr="00415001">
        <w:rPr>
          <w:i/>
          <w:lang w:val="en-GB"/>
        </w:rPr>
        <w:t>et al.</w:t>
      </w:r>
      <w:r>
        <w:rPr>
          <w:lang w:val="en-GB"/>
        </w:rPr>
        <w:t xml:space="preserve"> introduced the concept of shape factor as dimensionless number that somehow summarize physical characteristics of a porous media and was defined as</w:t>
      </w:r>
    </w:p>
    <w:p w:rsidR="006C13B5" w:rsidRPr="00415001" w:rsidRDefault="006C13B5" w:rsidP="006C13B5">
      <w:pPr>
        <w:jc w:val="both"/>
        <w:rPr>
          <w:position w:val="-32"/>
          <w:lang w:val="en-GB"/>
        </w:rPr>
      </w:pPr>
      <w:r>
        <w:rPr>
          <w:noProof/>
          <w:position w:val="-32"/>
        </w:rPr>
        <w:drawing>
          <wp:inline distT="0" distB="0" distL="0" distR="0" wp14:editId="2654920E">
            <wp:extent cx="810895" cy="469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810895"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C13B5" w:rsidRDefault="006C13B5" w:rsidP="006C13B5">
      <w:pPr>
        <w:jc w:val="both"/>
        <w:rPr>
          <w:lang w:val="en-GB"/>
        </w:rPr>
      </w:pPr>
      <w:r>
        <w:rPr>
          <w:lang w:val="en-GB"/>
        </w:rPr>
        <w:t xml:space="preserve">A material with identical straight cylindrical pores </w:t>
      </w:r>
      <w:proofErr w:type="gramStart"/>
      <w:r>
        <w:rPr>
          <w:lang w:val="en-GB"/>
        </w:rPr>
        <w:t xml:space="preserve">has </w:t>
      </w:r>
      <w:proofErr w:type="gramEnd"/>
      <w:r>
        <w:rPr>
          <w:noProof/>
          <w:position w:val="-4"/>
        </w:rPr>
        <w:drawing>
          <wp:inline distT="0" distB="0" distL="0" distR="0" wp14:editId="4954B596">
            <wp:extent cx="389890" cy="167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3898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lang w:val="en-GB"/>
        </w:rPr>
        <w:t xml:space="preserve">, a packing of spheres has </w:t>
      </w:r>
      <w:r>
        <w:rPr>
          <w:noProof/>
          <w:position w:val="-4"/>
        </w:rPr>
        <w:drawing>
          <wp:inline distT="0" distB="0" distL="0" distR="0" wp14:editId="55A3E79D">
            <wp:extent cx="405765" cy="167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40576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lang w:val="en-GB"/>
        </w:rPr>
        <w:t xml:space="preserve"> whereas packing of grains with sharp edges has </w:t>
      </w:r>
      <w:r>
        <w:rPr>
          <w:noProof/>
          <w:position w:val="-4"/>
        </w:rPr>
        <w:drawing>
          <wp:inline distT="0" distB="0" distL="0" distR="0" wp14:editId="52A8ED4E">
            <wp:extent cx="389890" cy="167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3898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lang w:val="en-GB"/>
        </w:rPr>
        <w:t>. The evaluation of this number helps to get an idea of the structure complexity of the porous media under investigation.</w:t>
      </w:r>
    </w:p>
    <w:p w:rsidR="006C13B5" w:rsidRDefault="006C13B5" w:rsidP="006C13B5">
      <w:pPr>
        <w:jc w:val="both"/>
        <w:rPr>
          <w:lang w:val="en-GB"/>
        </w:rPr>
      </w:pPr>
      <w:r>
        <w:rPr>
          <w:lang w:val="en-GB"/>
        </w:rPr>
        <w:t xml:space="preserve">Using definition </w:t>
      </w:r>
      <w:proofErr w:type="gramStart"/>
      <w:r>
        <w:rPr>
          <w:lang w:val="en-GB"/>
        </w:rPr>
        <w:t xml:space="preserve">of </w:t>
      </w:r>
      <w:proofErr w:type="gramEnd"/>
      <w:r>
        <w:rPr>
          <w:noProof/>
          <w:position w:val="-4"/>
        </w:rPr>
        <w:drawing>
          <wp:inline distT="0" distB="0" distL="0" distR="0" wp14:editId="26B8E484">
            <wp:extent cx="198755" cy="151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987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lang w:val="en-GB"/>
        </w:rPr>
        <w:t>, the characteristic angular frequency of a medium can be expressed as follows</w:t>
      </w:r>
    </w:p>
    <w:p w:rsidR="006C13B5" w:rsidRDefault="006C13B5" w:rsidP="006C13B5">
      <w:pPr>
        <w:jc w:val="both"/>
        <w:rPr>
          <w:lang w:val="en-GB"/>
        </w:rPr>
      </w:pPr>
      <w:r>
        <w:rPr>
          <w:noProof/>
          <w:position w:val="-32"/>
        </w:rPr>
        <w:drawing>
          <wp:inline distT="0" distB="0" distL="0" distR="0" wp14:editId="0611ED77">
            <wp:extent cx="3427095" cy="47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3427095"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00793FB6">
        <w:rPr>
          <w:lang w:val="en-GB"/>
        </w:rPr>
        <w:t>.</w:t>
      </w:r>
    </w:p>
    <w:p w:rsidR="006C13B5" w:rsidRDefault="006C13B5" w:rsidP="006C13B5">
      <w:pPr>
        <w:pStyle w:val="Heading2"/>
        <w:rPr>
          <w:lang w:val="en-GB"/>
        </w:rPr>
      </w:pPr>
      <w:bookmarkStart w:id="29" w:name="_Toc329597368"/>
      <w:bookmarkStart w:id="30" w:name="_Toc329601051"/>
      <w:r>
        <w:rPr>
          <w:lang w:val="en-GB"/>
        </w:rPr>
        <w:t>Cell-model and granular multi-layered media</w:t>
      </w:r>
      <w:bookmarkEnd w:id="29"/>
      <w:bookmarkEnd w:id="30"/>
    </w:p>
    <w:p w:rsidR="006C13B5" w:rsidRDefault="006C13B5" w:rsidP="006C13B5">
      <w:pPr>
        <w:jc w:val="both"/>
      </w:pPr>
      <w:r>
        <w:t xml:space="preserve">In 2001 </w:t>
      </w:r>
      <w:proofErr w:type="spellStart"/>
      <w:r>
        <w:t>Umnova</w:t>
      </w:r>
      <w:proofErr w:type="spellEnd"/>
      <w:r>
        <w:t xml:space="preserve"> </w:t>
      </w:r>
      <w:r w:rsidRPr="008C3C2B">
        <w:rPr>
          <w:i/>
        </w:rPr>
        <w:t>et al.</w:t>
      </w:r>
      <w:r>
        <w:t xml:space="preserve"> proposed a model for modeling sound propagation in packing of spheres. This model allows predicting complex density and complex compressibility of a wide variety of granular materials with grains having regular shape, i.e. sand, soil and gravel. The model requires only porosity of the packing and the mean particle radius. Complete description of the model can be found in the following papers:</w:t>
      </w:r>
    </w:p>
    <w:p w:rsidR="006C13B5" w:rsidRDefault="006C13B5" w:rsidP="006C13B5">
      <w:pPr>
        <w:pStyle w:val="ListParagraph"/>
        <w:numPr>
          <w:ilvl w:val="0"/>
          <w:numId w:val="14"/>
        </w:numPr>
        <w:jc w:val="both"/>
      </w:pPr>
      <w:r w:rsidRPr="00855394">
        <w:t xml:space="preserve">O. </w:t>
      </w:r>
      <w:proofErr w:type="spellStart"/>
      <w:r w:rsidRPr="00855394">
        <w:t>Umnova</w:t>
      </w:r>
      <w:proofErr w:type="spellEnd"/>
      <w:r w:rsidRPr="00855394">
        <w:t>, K. Attenborough, K. M. Li</w:t>
      </w:r>
      <w:r>
        <w:t>, “</w:t>
      </w:r>
      <w:r w:rsidRPr="00855394">
        <w:t xml:space="preserve">Cell model calculations of dynamic drag parameters in </w:t>
      </w:r>
      <w:proofErr w:type="spellStart"/>
      <w:r w:rsidRPr="00855394">
        <w:t>packings</w:t>
      </w:r>
      <w:proofErr w:type="spellEnd"/>
      <w:r w:rsidRPr="00855394">
        <w:t xml:space="preserve"> of spheres”, J. </w:t>
      </w:r>
      <w:proofErr w:type="spellStart"/>
      <w:r w:rsidRPr="00855394">
        <w:t>Acoust</w:t>
      </w:r>
      <w:proofErr w:type="spellEnd"/>
      <w:r w:rsidRPr="00855394">
        <w:t xml:space="preserve">. Soc. </w:t>
      </w:r>
      <w:r>
        <w:t>Am., 107 (6), 3113-3119, (2000);</w:t>
      </w:r>
    </w:p>
    <w:p w:rsidR="006C13B5" w:rsidRDefault="006C13B5" w:rsidP="006C13B5">
      <w:pPr>
        <w:pStyle w:val="ListParagraph"/>
        <w:numPr>
          <w:ilvl w:val="0"/>
          <w:numId w:val="14"/>
        </w:numPr>
        <w:jc w:val="both"/>
      </w:pPr>
      <w:r w:rsidRPr="00855394">
        <w:t xml:space="preserve">O. </w:t>
      </w:r>
      <w:proofErr w:type="spellStart"/>
      <w:r w:rsidRPr="00855394">
        <w:t>Umnova</w:t>
      </w:r>
      <w:proofErr w:type="spellEnd"/>
      <w:r w:rsidRPr="00855394">
        <w:t>, K. Attenborough, K. M. Li</w:t>
      </w:r>
      <w:r>
        <w:t>, “</w:t>
      </w:r>
      <w:r w:rsidRPr="008462EA">
        <w:t xml:space="preserve">A Cell Model for the Acoustical Properties of </w:t>
      </w:r>
      <w:proofErr w:type="spellStart"/>
      <w:r w:rsidRPr="008462EA">
        <w:t>Packings</w:t>
      </w:r>
      <w:proofErr w:type="spellEnd"/>
      <w:r w:rsidRPr="008462EA">
        <w:t xml:space="preserve"> of Spheres</w:t>
      </w:r>
      <w:r>
        <w:t xml:space="preserve">”, </w:t>
      </w:r>
      <w:proofErr w:type="spellStart"/>
      <w:r>
        <w:t>Acta</w:t>
      </w:r>
      <w:proofErr w:type="spellEnd"/>
      <w:r>
        <w:t xml:space="preserve"> </w:t>
      </w:r>
      <w:proofErr w:type="spellStart"/>
      <w:r>
        <w:t>Acoust</w:t>
      </w:r>
      <w:proofErr w:type="spellEnd"/>
      <w:r>
        <w:t xml:space="preserve">. </w:t>
      </w:r>
      <w:proofErr w:type="gramStart"/>
      <w:r>
        <w:t>united</w:t>
      </w:r>
      <w:proofErr w:type="gramEnd"/>
      <w:r>
        <w:t xml:space="preserve"> with </w:t>
      </w:r>
      <w:proofErr w:type="spellStart"/>
      <w:r>
        <w:t>Acustica</w:t>
      </w:r>
      <w:proofErr w:type="spellEnd"/>
      <w:r>
        <w:t>, 87, 226-235, (2001).</w:t>
      </w:r>
    </w:p>
    <w:p w:rsidR="006C13B5" w:rsidRDefault="006C13B5" w:rsidP="006C13B5">
      <w:pPr>
        <w:jc w:val="both"/>
      </w:pPr>
      <w:r>
        <w:t xml:space="preserve">However, implementation of this model can be found in the set of </w:t>
      </w:r>
      <w:proofErr w:type="spellStart"/>
      <w:r>
        <w:t>matlab</w:t>
      </w:r>
      <w:proofErr w:type="spellEnd"/>
      <w:r>
        <w:t xml:space="preserve"> functions provided during the class.</w:t>
      </w:r>
    </w:p>
    <w:p w:rsidR="006C13B5" w:rsidRDefault="006C13B5" w:rsidP="006C13B5">
      <w:pPr>
        <w:jc w:val="both"/>
      </w:pPr>
      <w:r>
        <w:t xml:space="preserve">Cell model can be used for instance to predict the acoustic behavior of a granular multilayered media like the ground. The ground has a stratified nature. Ground can be modeled with a first layer of dirt than a layer of gravel and then a rigid rock layer. Dirt has very small granular particles (with a radius on the order of 0.1 mm) with regular shape (spherical) whereas gravel has particles with larger size (with radius that can vary between 1 to 10 mm) and with irregular shape. Even though particles of dirt and gravel are not perfectly spherical, the cell model can still offer a simple tool to predict acoustic properties of these materials. In </w:t>
      </w:r>
      <w:r>
        <w:fldChar w:fldCharType="begin"/>
      </w:r>
      <w:r>
        <w:instrText xml:space="preserve"> REF _Ref329595206 \r \h  \* MERGEFORMAT </w:instrText>
      </w:r>
      <w:r>
        <w:fldChar w:fldCharType="separate"/>
      </w:r>
      <w:r>
        <w:t>Figure 6</w:t>
      </w:r>
      <w:r>
        <w:fldChar w:fldCharType="end"/>
      </w:r>
      <w:r>
        <w:t xml:space="preserve">, a layer of ground is modeled with: a layer of 5 cm of dirt (particle radius </w:t>
      </w:r>
      <w:r w:rsidRPr="00C801DE">
        <w:rPr>
          <w:position w:val="-6"/>
        </w:rPr>
        <w:object w:dxaOrig="1140" w:dyaOrig="279">
          <v:shape id="_x0000_i1229" type="#_x0000_t75" style="width:56.5pt;height:14.5pt" o:ole="">
            <v:imagedata r:id="rId469" o:title=""/>
          </v:shape>
          <o:OLEObject Type="Embed" ProgID="Equation.DSMT4" ShapeID="_x0000_i1229" DrawAspect="Content" ObjectID="_1518685833" r:id="rId470"/>
        </w:object>
      </w:r>
      <w:r>
        <w:t xml:space="preserve">) placed on top of 5 cm of gravel (particle radius </w:t>
      </w:r>
      <w:r w:rsidRPr="00C801DE">
        <w:rPr>
          <w:position w:val="-6"/>
        </w:rPr>
        <w:object w:dxaOrig="980" w:dyaOrig="279">
          <v:shape id="_x0000_i1230" type="#_x0000_t75" style="width:48pt;height:14.5pt" o:ole="">
            <v:imagedata r:id="rId471" o:title=""/>
          </v:shape>
          <o:OLEObject Type="Embed" ProgID="Equation.DSMT4" ShapeID="_x0000_i1230" DrawAspect="Content" ObjectID="_1518685834" r:id="rId472"/>
        </w:object>
      </w:r>
      <w:r>
        <w:t xml:space="preserve">) that is rigid backed by a layer of rock (rigid wall) [MULTI 1-2] and </w:t>
      </w:r>
      <w:r w:rsidRPr="00880C3F">
        <w:rPr>
          <w:i/>
        </w:rPr>
        <w:t>vice versa</w:t>
      </w:r>
      <w:r>
        <w:t xml:space="preserve"> [MULTI 2-1]. </w:t>
      </w:r>
    </w:p>
    <w:p w:rsidR="006C13B5" w:rsidRDefault="006C13B5" w:rsidP="006C13B5">
      <w:pPr>
        <w:jc w:val="both"/>
      </w:pPr>
      <w:r>
        <w:t xml:space="preserve">Both layers have porosity </w:t>
      </w:r>
      <w:r w:rsidRPr="003715EE">
        <w:rPr>
          <w:position w:val="-10"/>
        </w:rPr>
        <w:object w:dxaOrig="859" w:dyaOrig="320">
          <v:shape id="_x0000_i1231" type="#_x0000_t75" style="width:42.5pt;height:17pt" o:ole="">
            <v:imagedata r:id="rId473" o:title=""/>
          </v:shape>
          <o:OLEObject Type="Embed" ProgID="Equation.DSMT4" ShapeID="_x0000_i1231" DrawAspect="Content" ObjectID="_1518685835" r:id="rId474"/>
        </w:object>
      </w:r>
      <w:r>
        <w:t xml:space="preserve"> which is associated to a close packing of spheres (smallest porosity achievable for perfectly spherical particles).</w:t>
      </w:r>
    </w:p>
    <w:p w:rsidR="006C13B5" w:rsidRDefault="006C13B5" w:rsidP="006C13B5">
      <w:pPr>
        <w:jc w:val="both"/>
      </w:pPr>
      <w:r>
        <w:t>When the dirt is on the top [MULTI 1-2], acoustic behavior of the ground is almost identical of a single layer of dirt. If the gravel is on the top [MULTI 2-1], instead, the ground offers a higher acoustic absorption.</w:t>
      </w:r>
    </w:p>
    <w:p w:rsidR="006C13B5" w:rsidRDefault="006C13B5" w:rsidP="006C13B5">
      <w:pPr>
        <w:jc w:val="center"/>
      </w:pPr>
      <w:r>
        <w:rPr>
          <w:noProof/>
        </w:rPr>
        <w:drawing>
          <wp:inline distT="0" distB="0" distL="0" distR="0" wp14:editId="317F5947">
            <wp:extent cx="4710450" cy="36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Ground_phi036.emf"/>
                    <pic:cNvPicPr/>
                  </pic:nvPicPr>
                  <pic:blipFill>
                    <a:blip r:embed="rId475">
                      <a:extLst>
                        <a:ext uri="{28A0092B-C50C-407E-A947-70E740481C1C}">
                          <a14:useLocalDpi xmlns:a14="http://schemas.microsoft.com/office/drawing/2010/main" val="0"/>
                        </a:ext>
                      </a:extLst>
                    </a:blip>
                    <a:stretch>
                      <a:fillRect/>
                    </a:stretch>
                  </pic:blipFill>
                  <pic:spPr>
                    <a:xfrm>
                      <a:off x="0" y="0"/>
                      <a:ext cx="4710450" cy="3600000"/>
                    </a:xfrm>
                    <a:prstGeom prst="rect">
                      <a:avLst/>
                    </a:prstGeom>
                  </pic:spPr>
                </pic:pic>
              </a:graphicData>
            </a:graphic>
          </wp:inline>
        </w:drawing>
      </w:r>
    </w:p>
    <w:p w:rsidR="006C13B5" w:rsidRDefault="006C13B5" w:rsidP="006C13B5">
      <w:pPr>
        <w:numPr>
          <w:ilvl w:val="0"/>
          <w:numId w:val="12"/>
        </w:numPr>
        <w:spacing w:after="200"/>
        <w:jc w:val="center"/>
        <w:rPr>
          <w:bCs w:val="0"/>
          <w:sz w:val="18"/>
          <w:szCs w:val="18"/>
        </w:rPr>
      </w:pPr>
      <w:bookmarkStart w:id="31" w:name="_Ref329595206"/>
      <w:r>
        <w:rPr>
          <w:bCs w:val="0"/>
          <w:sz w:val="18"/>
          <w:szCs w:val="18"/>
        </w:rPr>
        <w:t xml:space="preserve"> Reflection and absorption coefficient estimated for a granular multilayer porous media</w:t>
      </w:r>
      <w:r w:rsidRPr="00921C4E">
        <w:rPr>
          <w:bCs w:val="0"/>
          <w:sz w:val="18"/>
          <w:szCs w:val="18"/>
        </w:rPr>
        <w:t>.</w:t>
      </w:r>
      <w:bookmarkEnd w:id="31"/>
      <w:r>
        <w:rPr>
          <w:bCs w:val="0"/>
          <w:sz w:val="18"/>
          <w:szCs w:val="18"/>
        </w:rPr>
        <w:t xml:space="preserve"> Single 1 is dirt (</w:t>
      </w:r>
      <w:r w:rsidRPr="00C801DE">
        <w:rPr>
          <w:position w:val="-6"/>
        </w:rPr>
        <w:object w:dxaOrig="880" w:dyaOrig="240">
          <v:shape id="_x0000_i1232" type="#_x0000_t75" style="width:43pt;height:12.5pt" o:ole="">
            <v:imagedata r:id="rId476" o:title=""/>
          </v:shape>
          <o:OLEObject Type="Embed" ProgID="Equation.DSMT4" ShapeID="_x0000_i1232" DrawAspect="Content" ObjectID="_1518685836" r:id="rId477"/>
        </w:object>
      </w:r>
      <w:r>
        <w:rPr>
          <w:bCs w:val="0"/>
          <w:sz w:val="18"/>
          <w:szCs w:val="18"/>
        </w:rPr>
        <w:t>,</w:t>
      </w:r>
      <w:r w:rsidRPr="00F62F04">
        <w:rPr>
          <w:position w:val="-8"/>
        </w:rPr>
        <w:object w:dxaOrig="660" w:dyaOrig="260">
          <v:shape id="_x0000_i1233" type="#_x0000_t75" style="width:32.5pt;height:14pt" o:ole="">
            <v:imagedata r:id="rId478" o:title=""/>
          </v:shape>
          <o:OLEObject Type="Embed" ProgID="Equation.DSMT4" ShapeID="_x0000_i1233" DrawAspect="Content" ObjectID="_1518685837" r:id="rId479"/>
        </w:object>
      </w:r>
      <w:proofErr w:type="gramStart"/>
      <w:r>
        <w:rPr>
          <w:bCs w:val="0"/>
          <w:sz w:val="18"/>
          <w:szCs w:val="18"/>
        </w:rPr>
        <w:t>,</w:t>
      </w:r>
      <w:proofErr w:type="gramEnd"/>
      <w:r w:rsidRPr="00C801DE">
        <w:rPr>
          <w:position w:val="-6"/>
        </w:rPr>
        <w:object w:dxaOrig="720" w:dyaOrig="240">
          <v:shape id="_x0000_i1234" type="#_x0000_t75" style="width:35.5pt;height:12.5pt" o:ole="">
            <v:imagedata r:id="rId480" o:title=""/>
          </v:shape>
          <o:OLEObject Type="Embed" ProgID="Equation.DSMT4" ShapeID="_x0000_i1234" DrawAspect="Content" ObjectID="_1518685838" r:id="rId481"/>
        </w:object>
      </w:r>
      <w:r>
        <w:rPr>
          <w:bCs w:val="0"/>
          <w:sz w:val="18"/>
          <w:szCs w:val="18"/>
        </w:rPr>
        <w:t>), Single 2 is gravel (</w:t>
      </w:r>
      <w:r w:rsidRPr="00C801DE">
        <w:rPr>
          <w:position w:val="-6"/>
        </w:rPr>
        <w:object w:dxaOrig="760" w:dyaOrig="240">
          <v:shape id="_x0000_i1235" type="#_x0000_t75" style="width:37.5pt;height:12.5pt" o:ole="">
            <v:imagedata r:id="rId482" o:title=""/>
          </v:shape>
          <o:OLEObject Type="Embed" ProgID="Equation.DSMT4" ShapeID="_x0000_i1235" DrawAspect="Content" ObjectID="_1518685839" r:id="rId483"/>
        </w:object>
      </w:r>
      <w:r>
        <w:rPr>
          <w:bCs w:val="0"/>
          <w:sz w:val="18"/>
          <w:szCs w:val="18"/>
        </w:rPr>
        <w:t>,</w:t>
      </w:r>
      <w:r w:rsidRPr="00F62F04">
        <w:rPr>
          <w:position w:val="-8"/>
        </w:rPr>
        <w:object w:dxaOrig="660" w:dyaOrig="260">
          <v:shape id="_x0000_i1236" type="#_x0000_t75" style="width:32.5pt;height:14pt" o:ole="">
            <v:imagedata r:id="rId478" o:title=""/>
          </v:shape>
          <o:OLEObject Type="Embed" ProgID="Equation.DSMT4" ShapeID="_x0000_i1236" DrawAspect="Content" ObjectID="_1518685840" r:id="rId484"/>
        </w:object>
      </w:r>
      <w:r>
        <w:rPr>
          <w:bCs w:val="0"/>
          <w:sz w:val="18"/>
          <w:szCs w:val="18"/>
        </w:rPr>
        <w:t>,</w:t>
      </w:r>
      <w:r w:rsidRPr="00C801DE">
        <w:rPr>
          <w:position w:val="-6"/>
        </w:rPr>
        <w:object w:dxaOrig="720" w:dyaOrig="240">
          <v:shape id="_x0000_i1237" type="#_x0000_t75" style="width:35.5pt;height:12.5pt" o:ole="">
            <v:imagedata r:id="rId480" o:title=""/>
          </v:shape>
          <o:OLEObject Type="Embed" ProgID="Equation.DSMT4" ShapeID="_x0000_i1237" DrawAspect="Content" ObjectID="_1518685841" r:id="rId485"/>
        </w:object>
      </w:r>
      <w:r>
        <w:rPr>
          <w:bCs w:val="0"/>
          <w:sz w:val="18"/>
          <w:szCs w:val="18"/>
        </w:rPr>
        <w:t>), Multi 2-1 is gravel-dirt, Multi 2-1 is gravel-dirt.</w:t>
      </w:r>
    </w:p>
    <w:p w:rsidR="006C13B5" w:rsidRPr="00962883" w:rsidRDefault="006C13B5" w:rsidP="006C13B5">
      <w:pPr>
        <w:spacing w:after="200"/>
        <w:jc w:val="both"/>
        <w:rPr>
          <w:bCs w:val="0"/>
          <w:szCs w:val="24"/>
        </w:rPr>
      </w:pPr>
      <w:r w:rsidRPr="00962883">
        <w:rPr>
          <w:bCs w:val="0"/>
          <w:szCs w:val="24"/>
        </w:rPr>
        <w:t>However</w:t>
      </w:r>
      <w:r>
        <w:rPr>
          <w:bCs w:val="0"/>
          <w:szCs w:val="24"/>
        </w:rPr>
        <w:t xml:space="preserve">, if the dirt is dug and put back in place, increase of porosity can be achieved. Let’s assume that porosity of dirt changes from 0.36 to 0.5. In </w:t>
      </w:r>
      <w:r>
        <w:rPr>
          <w:bCs w:val="0"/>
          <w:szCs w:val="24"/>
        </w:rPr>
        <w:fldChar w:fldCharType="begin"/>
      </w:r>
      <w:r>
        <w:rPr>
          <w:bCs w:val="0"/>
          <w:szCs w:val="24"/>
        </w:rPr>
        <w:instrText xml:space="preserve"> REF _Ref329596543 \r \h  \* MERGEFORMAT </w:instrText>
      </w:r>
      <w:r>
        <w:rPr>
          <w:bCs w:val="0"/>
          <w:szCs w:val="24"/>
        </w:rPr>
      </w:r>
      <w:r>
        <w:rPr>
          <w:bCs w:val="0"/>
          <w:szCs w:val="24"/>
        </w:rPr>
        <w:fldChar w:fldCharType="separate"/>
      </w:r>
      <w:r>
        <w:rPr>
          <w:bCs w:val="0"/>
          <w:szCs w:val="24"/>
        </w:rPr>
        <w:t>Figure 7</w:t>
      </w:r>
      <w:r>
        <w:rPr>
          <w:bCs w:val="0"/>
          <w:szCs w:val="24"/>
        </w:rPr>
        <w:fldChar w:fldCharType="end"/>
      </w:r>
      <w:r>
        <w:rPr>
          <w:bCs w:val="0"/>
          <w:szCs w:val="24"/>
        </w:rPr>
        <w:t xml:space="preserve"> one can see that absorption of the ground </w:t>
      </w:r>
      <w:r>
        <w:t xml:space="preserve">[MULTI 1-2] is doubled respect to the previous one. However, this absorption looks also very similar to the [MULTI 2-1] observed in the previous configuration. So while a changing in absorption property of the ground can give us information about the status of the ground itself (dug or not) it can also give us information about the composition of the ground (dirt-gravel vs. gravel-dirt). Those two information should not be confused each other if they are going to be used as a detection tool for ground status or composition. </w:t>
      </w:r>
    </w:p>
    <w:p w:rsidR="006C13B5" w:rsidRDefault="006C13B5" w:rsidP="006C13B5">
      <w:pPr>
        <w:spacing w:after="200"/>
        <w:jc w:val="center"/>
        <w:rPr>
          <w:bCs w:val="0"/>
          <w:sz w:val="18"/>
          <w:szCs w:val="18"/>
        </w:rPr>
      </w:pPr>
      <w:r>
        <w:rPr>
          <w:bCs w:val="0"/>
          <w:noProof/>
          <w:sz w:val="18"/>
          <w:szCs w:val="18"/>
        </w:rPr>
        <w:drawing>
          <wp:inline distT="0" distB="0" distL="0" distR="0" wp14:editId="7D90BA6D">
            <wp:extent cx="4710450"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Ground_phi05.emf"/>
                    <pic:cNvPicPr/>
                  </pic:nvPicPr>
                  <pic:blipFill>
                    <a:blip r:embed="rId486">
                      <a:extLst>
                        <a:ext uri="{28A0092B-C50C-407E-A947-70E740481C1C}">
                          <a14:useLocalDpi xmlns:a14="http://schemas.microsoft.com/office/drawing/2010/main" val="0"/>
                        </a:ext>
                      </a:extLst>
                    </a:blip>
                    <a:stretch>
                      <a:fillRect/>
                    </a:stretch>
                  </pic:blipFill>
                  <pic:spPr>
                    <a:xfrm>
                      <a:off x="0" y="0"/>
                      <a:ext cx="4710450" cy="3600000"/>
                    </a:xfrm>
                    <a:prstGeom prst="rect">
                      <a:avLst/>
                    </a:prstGeom>
                  </pic:spPr>
                </pic:pic>
              </a:graphicData>
            </a:graphic>
          </wp:inline>
        </w:drawing>
      </w:r>
    </w:p>
    <w:p w:rsidR="006C13B5" w:rsidRDefault="006C13B5" w:rsidP="006C13B5">
      <w:pPr>
        <w:numPr>
          <w:ilvl w:val="0"/>
          <w:numId w:val="12"/>
        </w:numPr>
        <w:spacing w:after="200"/>
        <w:jc w:val="center"/>
        <w:rPr>
          <w:bCs w:val="0"/>
          <w:sz w:val="18"/>
          <w:szCs w:val="18"/>
        </w:rPr>
      </w:pPr>
      <w:bookmarkStart w:id="32" w:name="_Ref329596543"/>
      <w:r>
        <w:rPr>
          <w:bCs w:val="0"/>
          <w:sz w:val="18"/>
          <w:szCs w:val="18"/>
        </w:rPr>
        <w:t>Reflection and absorption coefficient estimated for a granular multilayer porous media</w:t>
      </w:r>
      <w:r w:rsidRPr="00921C4E">
        <w:rPr>
          <w:bCs w:val="0"/>
          <w:sz w:val="18"/>
          <w:szCs w:val="18"/>
        </w:rPr>
        <w:t>.</w:t>
      </w:r>
      <w:bookmarkEnd w:id="32"/>
      <w:r w:rsidRPr="00F62F04">
        <w:rPr>
          <w:bCs w:val="0"/>
          <w:sz w:val="18"/>
          <w:szCs w:val="18"/>
        </w:rPr>
        <w:t xml:space="preserve"> </w:t>
      </w:r>
      <w:r>
        <w:rPr>
          <w:bCs w:val="0"/>
          <w:sz w:val="18"/>
          <w:szCs w:val="18"/>
        </w:rPr>
        <w:t>Single 1 is dirt (</w:t>
      </w:r>
      <w:r w:rsidRPr="00C801DE">
        <w:rPr>
          <w:position w:val="-6"/>
        </w:rPr>
        <w:object w:dxaOrig="880" w:dyaOrig="240">
          <v:shape id="_x0000_i1238" type="#_x0000_t75" style="width:43pt;height:12.5pt" o:ole="">
            <v:imagedata r:id="rId476" o:title=""/>
          </v:shape>
          <o:OLEObject Type="Embed" ProgID="Equation.DSMT4" ShapeID="_x0000_i1238" DrawAspect="Content" ObjectID="_1518685842" r:id="rId487"/>
        </w:object>
      </w:r>
      <w:r>
        <w:rPr>
          <w:bCs w:val="0"/>
          <w:sz w:val="18"/>
          <w:szCs w:val="18"/>
        </w:rPr>
        <w:t>,</w:t>
      </w:r>
      <w:r w:rsidRPr="00F62F04">
        <w:rPr>
          <w:position w:val="-8"/>
        </w:rPr>
        <w:object w:dxaOrig="580" w:dyaOrig="260">
          <v:shape id="_x0000_i1239" type="#_x0000_t75" style="width:29pt;height:14pt" o:ole="">
            <v:imagedata r:id="rId488" o:title=""/>
          </v:shape>
          <o:OLEObject Type="Embed" ProgID="Equation.DSMT4" ShapeID="_x0000_i1239" DrawAspect="Content" ObjectID="_1518685843" r:id="rId489"/>
        </w:object>
      </w:r>
      <w:proofErr w:type="gramStart"/>
      <w:r>
        <w:rPr>
          <w:bCs w:val="0"/>
          <w:sz w:val="18"/>
          <w:szCs w:val="18"/>
        </w:rPr>
        <w:t>,</w:t>
      </w:r>
      <w:proofErr w:type="gramEnd"/>
      <w:r w:rsidRPr="00C801DE">
        <w:rPr>
          <w:position w:val="-6"/>
        </w:rPr>
        <w:object w:dxaOrig="720" w:dyaOrig="240">
          <v:shape id="_x0000_i1240" type="#_x0000_t75" style="width:35.5pt;height:12.5pt" o:ole="">
            <v:imagedata r:id="rId480" o:title=""/>
          </v:shape>
          <o:OLEObject Type="Embed" ProgID="Equation.DSMT4" ShapeID="_x0000_i1240" DrawAspect="Content" ObjectID="_1518685844" r:id="rId490"/>
        </w:object>
      </w:r>
      <w:r>
        <w:rPr>
          <w:bCs w:val="0"/>
          <w:sz w:val="18"/>
          <w:szCs w:val="18"/>
        </w:rPr>
        <w:t>), Single 2 is gravel (</w:t>
      </w:r>
      <w:r w:rsidRPr="00C801DE">
        <w:rPr>
          <w:position w:val="-6"/>
        </w:rPr>
        <w:object w:dxaOrig="760" w:dyaOrig="240">
          <v:shape id="_x0000_i1241" type="#_x0000_t75" style="width:37.5pt;height:12.5pt" o:ole="">
            <v:imagedata r:id="rId482" o:title=""/>
          </v:shape>
          <o:OLEObject Type="Embed" ProgID="Equation.DSMT4" ShapeID="_x0000_i1241" DrawAspect="Content" ObjectID="_1518685845" r:id="rId491"/>
        </w:object>
      </w:r>
      <w:r>
        <w:rPr>
          <w:bCs w:val="0"/>
          <w:sz w:val="18"/>
          <w:szCs w:val="18"/>
        </w:rPr>
        <w:t>,</w:t>
      </w:r>
      <w:r w:rsidRPr="00F62F04">
        <w:rPr>
          <w:position w:val="-8"/>
        </w:rPr>
        <w:object w:dxaOrig="660" w:dyaOrig="260">
          <v:shape id="_x0000_i1242" type="#_x0000_t75" style="width:32.5pt;height:14pt" o:ole="">
            <v:imagedata r:id="rId478" o:title=""/>
          </v:shape>
          <o:OLEObject Type="Embed" ProgID="Equation.DSMT4" ShapeID="_x0000_i1242" DrawAspect="Content" ObjectID="_1518685846" r:id="rId492"/>
        </w:object>
      </w:r>
      <w:r>
        <w:rPr>
          <w:bCs w:val="0"/>
          <w:sz w:val="18"/>
          <w:szCs w:val="18"/>
        </w:rPr>
        <w:t>,</w:t>
      </w:r>
      <w:r w:rsidRPr="00C801DE">
        <w:rPr>
          <w:position w:val="-6"/>
        </w:rPr>
        <w:object w:dxaOrig="720" w:dyaOrig="240">
          <v:shape id="_x0000_i1243" type="#_x0000_t75" style="width:35.5pt;height:12.5pt" o:ole="">
            <v:imagedata r:id="rId480" o:title=""/>
          </v:shape>
          <o:OLEObject Type="Embed" ProgID="Equation.DSMT4" ShapeID="_x0000_i1243" DrawAspect="Content" ObjectID="_1518685847" r:id="rId493"/>
        </w:object>
      </w:r>
      <w:r>
        <w:rPr>
          <w:bCs w:val="0"/>
          <w:sz w:val="18"/>
          <w:szCs w:val="18"/>
        </w:rPr>
        <w:t>), Multi 2-1 is gravel-dirt, Multi 2-1 is gravel-dirt.</w:t>
      </w:r>
    </w:p>
    <w:p w:rsidR="006C13B5" w:rsidRPr="00962883" w:rsidRDefault="006C13B5" w:rsidP="006C13B5">
      <w:pPr>
        <w:spacing w:after="200"/>
        <w:jc w:val="both"/>
        <w:rPr>
          <w:bCs w:val="0"/>
          <w:szCs w:val="24"/>
        </w:rPr>
      </w:pPr>
    </w:p>
    <w:p w:rsidR="006C13B5" w:rsidRPr="00962883" w:rsidRDefault="006C13B5" w:rsidP="006C13B5">
      <w:pPr>
        <w:rPr>
          <w:szCs w:val="24"/>
        </w:rPr>
      </w:pPr>
    </w:p>
    <w:p w:rsidR="006C13B5" w:rsidRPr="006C13B5" w:rsidRDefault="006C13B5" w:rsidP="00B01825">
      <w:pPr>
        <w:jc w:val="both"/>
        <w:rPr>
          <w:position w:val="-78"/>
        </w:rPr>
      </w:pPr>
    </w:p>
    <w:p w:rsidR="006C13B5" w:rsidRDefault="006C13B5" w:rsidP="00B01825">
      <w:pPr>
        <w:jc w:val="both"/>
        <w:rPr>
          <w:lang w:val="en-GB"/>
        </w:rPr>
      </w:pPr>
    </w:p>
    <w:p w:rsidR="00D426A8" w:rsidRPr="00B01825" w:rsidRDefault="00D426A8" w:rsidP="00B01825">
      <w:pPr>
        <w:jc w:val="both"/>
        <w:rPr>
          <w:lang w:val="en-GB"/>
        </w:rPr>
      </w:pPr>
    </w:p>
    <w:p w:rsidR="00142CE0" w:rsidRDefault="00142CE0">
      <w:pPr>
        <w:rPr>
          <w:rFonts w:ascii="Arial" w:hAnsi="Arial" w:cs="Arial"/>
          <w:b/>
          <w:kern w:val="32"/>
          <w:sz w:val="32"/>
          <w:szCs w:val="32"/>
        </w:rPr>
      </w:pPr>
      <w:bookmarkStart w:id="33" w:name="_Toc329032100"/>
      <w:r>
        <w:br w:type="page"/>
      </w:r>
    </w:p>
    <w:p w:rsidR="00142CE0" w:rsidRDefault="00142CE0" w:rsidP="00142CE0">
      <w:pPr>
        <w:pStyle w:val="Heading1"/>
      </w:pPr>
      <w:bookmarkStart w:id="34" w:name="_Toc329601052"/>
      <w:r>
        <w:t>References</w:t>
      </w:r>
      <w:bookmarkEnd w:id="33"/>
      <w:bookmarkEnd w:id="34"/>
    </w:p>
    <w:p w:rsidR="006C13B5" w:rsidRDefault="006C13B5" w:rsidP="006C13B5">
      <w:pPr>
        <w:pStyle w:val="ListParagraph"/>
        <w:numPr>
          <w:ilvl w:val="0"/>
          <w:numId w:val="13"/>
        </w:numPr>
      </w:pPr>
      <w:r>
        <w:t>British Standards, “Acoustics — Determination of sound absorption coefficient and impedance in impedance tubes —Part 1: Method using standing wave ratio”, BS EN ISO 10534-1, 2001.</w:t>
      </w:r>
    </w:p>
    <w:p w:rsidR="006C13B5" w:rsidRDefault="006C13B5" w:rsidP="006C13B5">
      <w:pPr>
        <w:pStyle w:val="ListParagraph"/>
        <w:numPr>
          <w:ilvl w:val="0"/>
          <w:numId w:val="13"/>
        </w:numPr>
      </w:pPr>
      <w:r>
        <w:t xml:space="preserve">British Standards, “Acoustics — Determination of sound absorption coefficient and impedance in impedance tubes —Part 2: Transfer-function method”, </w:t>
      </w:r>
      <w:r w:rsidRPr="00BD00F1">
        <w:t>BS EN ISO 10534-2</w:t>
      </w:r>
      <w:r>
        <w:t>, 2001.</w:t>
      </w:r>
    </w:p>
    <w:p w:rsidR="006C13B5" w:rsidRDefault="006C13B5" w:rsidP="006C13B5">
      <w:pPr>
        <w:pStyle w:val="ListParagraph"/>
        <w:numPr>
          <w:ilvl w:val="0"/>
          <w:numId w:val="13"/>
        </w:numPr>
      </w:pPr>
      <w:r>
        <w:t>Allard, J.F. and Atalla, N., “</w:t>
      </w:r>
      <w:r w:rsidRPr="007E0D55">
        <w:t>Propagation of Sound in Porous Media</w:t>
      </w:r>
      <w:r>
        <w:t xml:space="preserve">: </w:t>
      </w:r>
      <w:r w:rsidRPr="004906B7">
        <w:t>Modelling Sound Absorbing Materials</w:t>
      </w:r>
      <w:r>
        <w:t>”</w:t>
      </w:r>
      <w:r w:rsidRPr="004906B7">
        <w:t>, Second Edition</w:t>
      </w:r>
      <w:r>
        <w:t>, Wiley, 2009.</w:t>
      </w:r>
    </w:p>
    <w:p w:rsidR="006C13B5" w:rsidRDefault="006C13B5" w:rsidP="006C13B5">
      <w:pPr>
        <w:pStyle w:val="ListParagraph"/>
        <w:numPr>
          <w:ilvl w:val="0"/>
          <w:numId w:val="13"/>
        </w:numPr>
      </w:pPr>
      <w:r>
        <w:t xml:space="preserve">Chung </w:t>
      </w:r>
      <w:r w:rsidRPr="00BD00F1">
        <w:rPr>
          <w:i/>
        </w:rPr>
        <w:t>et al.</w:t>
      </w:r>
      <w:r>
        <w:t>,</w:t>
      </w:r>
      <w:r w:rsidRPr="00BD00F1">
        <w:t xml:space="preserve"> </w:t>
      </w:r>
      <w:r>
        <w:t>“</w:t>
      </w:r>
      <w:r w:rsidRPr="00BD00F1">
        <w:t>Transfer function method of measuring in-duct acoustic properties. I. Theory</w:t>
      </w:r>
      <w:r>
        <w:t xml:space="preserve">”, </w:t>
      </w:r>
      <w:r w:rsidRPr="00BD00F1">
        <w:rPr>
          <w:i/>
        </w:rPr>
        <w:t xml:space="preserve">J. </w:t>
      </w:r>
      <w:proofErr w:type="spellStart"/>
      <w:r w:rsidRPr="00BD00F1">
        <w:rPr>
          <w:i/>
        </w:rPr>
        <w:t>Acoust</w:t>
      </w:r>
      <w:proofErr w:type="spellEnd"/>
      <w:r w:rsidRPr="00BD00F1">
        <w:rPr>
          <w:i/>
        </w:rPr>
        <w:t>. Soc. Am.</w:t>
      </w:r>
      <w:r>
        <w:t xml:space="preserve">, </w:t>
      </w:r>
      <w:r>
        <w:rPr>
          <w:b/>
        </w:rPr>
        <w:t>68</w:t>
      </w:r>
      <w:r>
        <w:t>, 907-913, 1980.</w:t>
      </w:r>
    </w:p>
    <w:p w:rsidR="006C13B5" w:rsidRDefault="006C13B5" w:rsidP="006C13B5">
      <w:pPr>
        <w:pStyle w:val="ListParagraph"/>
        <w:numPr>
          <w:ilvl w:val="0"/>
          <w:numId w:val="13"/>
        </w:numPr>
      </w:pPr>
      <w:r>
        <w:t xml:space="preserve">Chung </w:t>
      </w:r>
      <w:r w:rsidRPr="00BD00F1">
        <w:rPr>
          <w:i/>
        </w:rPr>
        <w:t>et al.</w:t>
      </w:r>
      <w:r>
        <w:t>,</w:t>
      </w:r>
      <w:r w:rsidRPr="00BD00F1">
        <w:t xml:space="preserve"> </w:t>
      </w:r>
      <w:r>
        <w:t>“</w:t>
      </w:r>
      <w:r w:rsidRPr="00BD00F1">
        <w:t>Transfer function method of measuring in-duct acoustic properties. I</w:t>
      </w:r>
      <w:r>
        <w:t xml:space="preserve">I. Experiment”, </w:t>
      </w:r>
      <w:r w:rsidRPr="00BD00F1">
        <w:rPr>
          <w:i/>
        </w:rPr>
        <w:t xml:space="preserve">J. </w:t>
      </w:r>
      <w:proofErr w:type="spellStart"/>
      <w:r w:rsidRPr="00BD00F1">
        <w:rPr>
          <w:i/>
        </w:rPr>
        <w:t>Acoust</w:t>
      </w:r>
      <w:proofErr w:type="spellEnd"/>
      <w:r w:rsidRPr="00BD00F1">
        <w:rPr>
          <w:i/>
        </w:rPr>
        <w:t>. Soc. Am.</w:t>
      </w:r>
      <w:r>
        <w:t xml:space="preserve">, </w:t>
      </w:r>
      <w:r>
        <w:rPr>
          <w:b/>
        </w:rPr>
        <w:t>68</w:t>
      </w:r>
      <w:r>
        <w:t>, 914-921, 1980.</w:t>
      </w:r>
    </w:p>
    <w:p w:rsidR="006C13B5" w:rsidRDefault="006C13B5" w:rsidP="006C13B5">
      <w:pPr>
        <w:pStyle w:val="ListParagraph"/>
        <w:numPr>
          <w:ilvl w:val="0"/>
          <w:numId w:val="13"/>
        </w:numPr>
      </w:pPr>
      <w:proofErr w:type="spellStart"/>
      <w:r>
        <w:t>Utsuno</w:t>
      </w:r>
      <w:proofErr w:type="spellEnd"/>
      <w:r>
        <w:t xml:space="preserve"> </w:t>
      </w:r>
      <w:r w:rsidRPr="00BD00F1">
        <w:rPr>
          <w:i/>
        </w:rPr>
        <w:t>et al.</w:t>
      </w:r>
      <w:r>
        <w:t>, “</w:t>
      </w:r>
      <w:r w:rsidRPr="00BD00F1">
        <w:t>Transfer function method for measuring characteristic impedance and propagation constant of porous materials</w:t>
      </w:r>
      <w:r>
        <w:t xml:space="preserve">”, </w:t>
      </w:r>
      <w:r w:rsidRPr="00BD00F1">
        <w:rPr>
          <w:i/>
        </w:rPr>
        <w:t xml:space="preserve">J. </w:t>
      </w:r>
      <w:proofErr w:type="spellStart"/>
      <w:r w:rsidRPr="00BD00F1">
        <w:rPr>
          <w:i/>
        </w:rPr>
        <w:t>Acoust</w:t>
      </w:r>
      <w:proofErr w:type="spellEnd"/>
      <w:r w:rsidRPr="00BD00F1">
        <w:rPr>
          <w:i/>
        </w:rPr>
        <w:t>. Soc. Am.</w:t>
      </w:r>
      <w:r>
        <w:t xml:space="preserve">, </w:t>
      </w:r>
      <w:r w:rsidRPr="00BD00F1">
        <w:rPr>
          <w:b/>
        </w:rPr>
        <w:t>86</w:t>
      </w:r>
      <w:r>
        <w:t>, 637-643, 1989.</w:t>
      </w:r>
    </w:p>
    <w:p w:rsidR="006C13B5" w:rsidRDefault="006C13B5" w:rsidP="006C13B5">
      <w:pPr>
        <w:pStyle w:val="ListParagraph"/>
        <w:numPr>
          <w:ilvl w:val="0"/>
          <w:numId w:val="13"/>
        </w:numPr>
      </w:pPr>
      <w:r>
        <w:t>Smith C. D. and Parrott T. L.,</w:t>
      </w:r>
      <w:r w:rsidRPr="001E3661">
        <w:t xml:space="preserve"> </w:t>
      </w:r>
      <w:r>
        <w:t>“</w:t>
      </w:r>
      <w:r w:rsidRPr="001E3661">
        <w:t xml:space="preserve">Comparison of three methods for measuring acoustic </w:t>
      </w:r>
      <w:proofErr w:type="spellStart"/>
      <w:r w:rsidRPr="001E3661">
        <w:t>prperties</w:t>
      </w:r>
      <w:proofErr w:type="spellEnd"/>
      <w:r w:rsidRPr="001E3661">
        <w:t xml:space="preserve"> of bulk materials</w:t>
      </w:r>
      <w:r>
        <w:t xml:space="preserve">, </w:t>
      </w:r>
      <w:r w:rsidRPr="00BD00F1">
        <w:rPr>
          <w:i/>
        </w:rPr>
        <w:t xml:space="preserve">J. </w:t>
      </w:r>
      <w:proofErr w:type="spellStart"/>
      <w:r w:rsidRPr="00BD00F1">
        <w:rPr>
          <w:i/>
        </w:rPr>
        <w:t>Acoust</w:t>
      </w:r>
      <w:proofErr w:type="spellEnd"/>
      <w:r w:rsidRPr="00BD00F1">
        <w:rPr>
          <w:i/>
        </w:rPr>
        <w:t>. Soc. Am.</w:t>
      </w:r>
      <w:r>
        <w:t xml:space="preserve">, </w:t>
      </w:r>
      <w:r>
        <w:rPr>
          <w:b/>
        </w:rPr>
        <w:t>74</w:t>
      </w:r>
      <w:r>
        <w:t>, 1577-82, 1983</w:t>
      </w:r>
    </w:p>
    <w:p w:rsidR="006C13B5" w:rsidRDefault="006C13B5" w:rsidP="006C13B5">
      <w:pPr>
        <w:pStyle w:val="ListParagraph"/>
        <w:numPr>
          <w:ilvl w:val="0"/>
          <w:numId w:val="13"/>
        </w:numPr>
      </w:pPr>
      <w:r>
        <w:t>Song B. H. and Bolton J. S.,</w:t>
      </w:r>
      <w:r w:rsidRPr="001E3661">
        <w:t xml:space="preserve"> </w:t>
      </w:r>
      <w:r>
        <w:t xml:space="preserve">“A </w:t>
      </w:r>
      <w:r w:rsidRPr="00061AC8">
        <w:t>transfer-matrix approach for estimating the characteristic impedance and wave numbers of limp and rigid porous materials</w:t>
      </w:r>
      <w:r>
        <w:t xml:space="preserve">”, </w:t>
      </w:r>
      <w:r w:rsidRPr="00BD00F1">
        <w:rPr>
          <w:i/>
        </w:rPr>
        <w:t xml:space="preserve">J. </w:t>
      </w:r>
      <w:proofErr w:type="spellStart"/>
      <w:r w:rsidRPr="00BD00F1">
        <w:rPr>
          <w:i/>
        </w:rPr>
        <w:t>Acoust</w:t>
      </w:r>
      <w:proofErr w:type="spellEnd"/>
      <w:r w:rsidRPr="00BD00F1">
        <w:rPr>
          <w:i/>
        </w:rPr>
        <w:t>. Soc. Am.</w:t>
      </w:r>
      <w:r>
        <w:t xml:space="preserve">, </w:t>
      </w:r>
      <w:r>
        <w:rPr>
          <w:b/>
        </w:rPr>
        <w:t>107</w:t>
      </w:r>
      <w:r>
        <w:t>, 1131-52, 2000.</w:t>
      </w:r>
    </w:p>
    <w:p w:rsidR="006C13B5" w:rsidRDefault="006C13B5" w:rsidP="006C13B5">
      <w:pPr>
        <w:pStyle w:val="ListParagraph"/>
        <w:numPr>
          <w:ilvl w:val="0"/>
          <w:numId w:val="13"/>
        </w:numPr>
      </w:pPr>
      <w:r>
        <w:t xml:space="preserve">M. E. Delany, E. N. </w:t>
      </w:r>
      <w:proofErr w:type="spellStart"/>
      <w:r>
        <w:t>Bazley</w:t>
      </w:r>
      <w:proofErr w:type="spellEnd"/>
      <w:r>
        <w:t xml:space="preserve">, “Acoustical properties of fibrous absorbent materials”, </w:t>
      </w:r>
      <w:r>
        <w:rPr>
          <w:i/>
        </w:rPr>
        <w:t xml:space="preserve">Applied </w:t>
      </w:r>
      <w:r w:rsidRPr="00DB0AE6">
        <w:rPr>
          <w:i/>
        </w:rPr>
        <w:t>Acoust</w:t>
      </w:r>
      <w:r>
        <w:rPr>
          <w:i/>
        </w:rPr>
        <w:t>ics</w:t>
      </w:r>
      <w:r>
        <w:t xml:space="preserve">, </w:t>
      </w:r>
      <w:r w:rsidRPr="00DB0AE6">
        <w:rPr>
          <w:b/>
        </w:rPr>
        <w:t>3</w:t>
      </w:r>
      <w:r>
        <w:t>, 105-116, 1970.</w:t>
      </w:r>
    </w:p>
    <w:p w:rsidR="006C13B5" w:rsidRDefault="006C13B5" w:rsidP="006C13B5">
      <w:pPr>
        <w:pStyle w:val="ListParagraph"/>
        <w:numPr>
          <w:ilvl w:val="0"/>
          <w:numId w:val="13"/>
        </w:numPr>
      </w:pPr>
      <w:r w:rsidRPr="00DB0AE6">
        <w:t>Dunn,</w:t>
      </w:r>
      <w:r>
        <w:t xml:space="preserve"> I. P. and </w:t>
      </w:r>
      <w:proofErr w:type="spellStart"/>
      <w:r>
        <w:t>Davern</w:t>
      </w:r>
      <w:proofErr w:type="spellEnd"/>
      <w:r>
        <w:t>, W. A., “</w:t>
      </w:r>
      <w:r w:rsidRPr="00DB0AE6">
        <w:t>Calculation of acoustic im</w:t>
      </w:r>
      <w:r>
        <w:t>pedance of multilayer absorbers”,</w:t>
      </w:r>
      <w:r w:rsidRPr="00DB0AE6">
        <w:t xml:space="preserve"> </w:t>
      </w:r>
      <w:r w:rsidRPr="00DB0AE6">
        <w:rPr>
          <w:i/>
        </w:rPr>
        <w:t>Applied Acoustics</w:t>
      </w:r>
      <w:r w:rsidRPr="00DB0AE6">
        <w:t xml:space="preserve">, </w:t>
      </w:r>
      <w:r w:rsidRPr="00DB0AE6">
        <w:rPr>
          <w:b/>
        </w:rPr>
        <w:t>19</w:t>
      </w:r>
      <w:r>
        <w:t>, 321-</w:t>
      </w:r>
      <w:r w:rsidRPr="00DB0AE6">
        <w:t>34</w:t>
      </w:r>
      <w:r>
        <w:t>, 1986.</w:t>
      </w:r>
    </w:p>
    <w:p w:rsidR="006C13B5" w:rsidRDefault="006C13B5" w:rsidP="006C13B5">
      <w:pPr>
        <w:pStyle w:val="ListParagraph"/>
        <w:numPr>
          <w:ilvl w:val="0"/>
          <w:numId w:val="13"/>
        </w:numPr>
      </w:pPr>
      <w:r>
        <w:t>Miki, Y., “Acoustical properties of porous materials – Modifications of Delany–</w:t>
      </w:r>
      <w:proofErr w:type="spellStart"/>
      <w:r>
        <w:t>Bazley</w:t>
      </w:r>
      <w:proofErr w:type="spellEnd"/>
      <w:r>
        <w:t xml:space="preserve"> models”, </w:t>
      </w:r>
      <w:r w:rsidRPr="00DB0AE6">
        <w:rPr>
          <w:i/>
        </w:rPr>
        <w:t xml:space="preserve">J. </w:t>
      </w:r>
      <w:proofErr w:type="spellStart"/>
      <w:r w:rsidRPr="00DB0AE6">
        <w:rPr>
          <w:i/>
        </w:rPr>
        <w:t>Acoust</w:t>
      </w:r>
      <w:proofErr w:type="spellEnd"/>
      <w:r w:rsidRPr="00DB0AE6">
        <w:rPr>
          <w:i/>
        </w:rPr>
        <w:t>. Soc. Japan</w:t>
      </w:r>
      <w:r>
        <w:t xml:space="preserve">, </w:t>
      </w:r>
      <w:r w:rsidRPr="00DB0AE6">
        <w:rPr>
          <w:b/>
        </w:rPr>
        <w:t>11</w:t>
      </w:r>
      <w:r>
        <w:t xml:space="preserve">, 19-24, </w:t>
      </w:r>
      <w:r w:rsidRPr="0064497C">
        <w:t>1990</w:t>
      </w:r>
      <w:r>
        <w:t>.</w:t>
      </w:r>
    </w:p>
    <w:p w:rsidR="006C13B5" w:rsidRPr="00C322F4" w:rsidRDefault="006C13B5" w:rsidP="006C13B5">
      <w:pPr>
        <w:pStyle w:val="ListParagraph"/>
        <w:numPr>
          <w:ilvl w:val="0"/>
          <w:numId w:val="13"/>
        </w:numPr>
      </w:pPr>
      <w:r w:rsidRPr="00C322F4">
        <w:t>Fellah Z.E.A. e</w:t>
      </w:r>
      <w:r w:rsidRPr="00EA2F78">
        <w:rPr>
          <w:i/>
        </w:rPr>
        <w:t>t al.</w:t>
      </w:r>
      <w:r w:rsidRPr="00C322F4">
        <w:t xml:space="preserve">, “Measuring the porosity and the tortuosity of porous materials via reflected waves at oblique incidence”, </w:t>
      </w:r>
      <w:r w:rsidRPr="00EA2F78">
        <w:rPr>
          <w:i/>
        </w:rPr>
        <w:t xml:space="preserve">J. </w:t>
      </w:r>
      <w:proofErr w:type="spellStart"/>
      <w:r w:rsidRPr="00EA2F78">
        <w:rPr>
          <w:i/>
        </w:rPr>
        <w:t>Acoust</w:t>
      </w:r>
      <w:proofErr w:type="spellEnd"/>
      <w:r w:rsidRPr="00EA2F78">
        <w:rPr>
          <w:i/>
        </w:rPr>
        <w:t>. Soc. Am.</w:t>
      </w:r>
      <w:r w:rsidRPr="00C322F4">
        <w:t xml:space="preserve">, </w:t>
      </w:r>
      <w:r w:rsidRPr="00EA2F78">
        <w:rPr>
          <w:b/>
        </w:rPr>
        <w:t>113</w:t>
      </w:r>
      <w:r w:rsidRPr="00C322F4">
        <w:t>, 2424-33, 2003</w:t>
      </w:r>
      <w:r>
        <w:t>.</w:t>
      </w:r>
    </w:p>
    <w:p w:rsidR="006C13B5" w:rsidRDefault="006C13B5" w:rsidP="006C13B5">
      <w:pPr>
        <w:pStyle w:val="ListParagraph"/>
        <w:numPr>
          <w:ilvl w:val="0"/>
          <w:numId w:val="13"/>
        </w:numPr>
      </w:pPr>
      <w:proofErr w:type="spellStart"/>
      <w:r w:rsidRPr="00C322F4">
        <w:t>Umnova</w:t>
      </w:r>
      <w:proofErr w:type="spellEnd"/>
      <w:r w:rsidRPr="00C322F4">
        <w:t xml:space="preserve"> O. </w:t>
      </w:r>
      <w:r w:rsidRPr="00EA2F78">
        <w:rPr>
          <w:i/>
        </w:rPr>
        <w:t>et al.</w:t>
      </w:r>
      <w:r w:rsidRPr="00C322F4">
        <w:t xml:space="preserve">, “Deduction of tortuosity and porosity from acoustic reflection and transmission measurements on thick samples of rigid-porous materials”, </w:t>
      </w:r>
      <w:r w:rsidRPr="00EA2F78">
        <w:rPr>
          <w:i/>
        </w:rPr>
        <w:t>Applied Acoustics</w:t>
      </w:r>
      <w:r w:rsidRPr="00C322F4">
        <w:t xml:space="preserve">, </w:t>
      </w:r>
      <w:r w:rsidRPr="00EA2F78">
        <w:rPr>
          <w:b/>
        </w:rPr>
        <w:t>66</w:t>
      </w:r>
      <w:r w:rsidRPr="00C322F4">
        <w:t>, 607–624, 2005</w:t>
      </w:r>
    </w:p>
    <w:p w:rsidR="006C13B5" w:rsidRPr="0064497C" w:rsidRDefault="006C13B5" w:rsidP="006C13B5">
      <w:pPr>
        <w:pStyle w:val="ListParagraph"/>
        <w:numPr>
          <w:ilvl w:val="0"/>
          <w:numId w:val="13"/>
        </w:numPr>
      </w:pPr>
      <w:r>
        <w:t xml:space="preserve">Turo D. and </w:t>
      </w:r>
      <w:proofErr w:type="spellStart"/>
      <w:r>
        <w:t>Umnova</w:t>
      </w:r>
      <w:proofErr w:type="spellEnd"/>
      <w:r>
        <w:t xml:space="preserve"> O., Flow resistivity rig: </w:t>
      </w:r>
      <w:r w:rsidRPr="0064497C">
        <w:t xml:space="preserve">Project </w:t>
      </w:r>
      <w:r>
        <w:t>at the University of Salford, 2010.</w:t>
      </w:r>
    </w:p>
    <w:p w:rsidR="006C13B5" w:rsidRPr="0064497C" w:rsidRDefault="006C13B5" w:rsidP="006C13B5">
      <w:pPr>
        <w:pStyle w:val="ListParagraph"/>
        <w:numPr>
          <w:ilvl w:val="0"/>
          <w:numId w:val="13"/>
        </w:numPr>
      </w:pPr>
      <w:r w:rsidRPr="0064497C">
        <w:t>BS EN 29053 “Acoustics — Materials for acoustical applications. Determination of airflow resistance”, 1993</w:t>
      </w:r>
      <w:r>
        <w:t>.</w:t>
      </w:r>
    </w:p>
    <w:p w:rsidR="006C13B5" w:rsidRDefault="006C13B5" w:rsidP="006C13B5">
      <w:pPr>
        <w:pStyle w:val="ListParagraph"/>
        <w:numPr>
          <w:ilvl w:val="0"/>
          <w:numId w:val="13"/>
        </w:numPr>
      </w:pPr>
      <w:r>
        <w:t>Attenborough, K.</w:t>
      </w:r>
      <w:r w:rsidRPr="00DB0AE6">
        <w:t xml:space="preserve"> </w:t>
      </w:r>
      <w:r>
        <w:t>“</w:t>
      </w:r>
      <w:r w:rsidRPr="00DB0AE6">
        <w:t xml:space="preserve">The prediction of oblique-incidence </w:t>
      </w:r>
      <w:proofErr w:type="spellStart"/>
      <w:r w:rsidRPr="00DB0AE6">
        <w:t>behaviour</w:t>
      </w:r>
      <w:proofErr w:type="spellEnd"/>
      <w:r w:rsidRPr="00DB0AE6">
        <w:t xml:space="preserve"> o</w:t>
      </w:r>
      <w:r>
        <w:t>f fibrous absorbents”,</w:t>
      </w:r>
      <w:r w:rsidRPr="00DB0AE6">
        <w:t xml:space="preserve"> </w:t>
      </w:r>
      <w:r w:rsidRPr="00DB0AE6">
        <w:rPr>
          <w:i/>
        </w:rPr>
        <w:t xml:space="preserve">J. Sound </w:t>
      </w:r>
      <w:proofErr w:type="spellStart"/>
      <w:r w:rsidRPr="00DB0AE6">
        <w:rPr>
          <w:i/>
        </w:rPr>
        <w:t>Vib</w:t>
      </w:r>
      <w:proofErr w:type="spellEnd"/>
      <w:r w:rsidRPr="00DB0AE6">
        <w:rPr>
          <w:i/>
        </w:rPr>
        <w:t>.</w:t>
      </w:r>
      <w:r w:rsidRPr="00DB0AE6">
        <w:t xml:space="preserve">, </w:t>
      </w:r>
      <w:r w:rsidRPr="00DB0AE6">
        <w:rPr>
          <w:b/>
        </w:rPr>
        <w:t>14</w:t>
      </w:r>
      <w:r w:rsidRPr="00DB0AE6">
        <w:t>, 183–91</w:t>
      </w:r>
      <w:r>
        <w:t>, 1971.</w:t>
      </w:r>
    </w:p>
    <w:p w:rsidR="006C13B5" w:rsidRDefault="006C13B5" w:rsidP="006C13B5">
      <w:pPr>
        <w:pStyle w:val="ListParagraph"/>
        <w:numPr>
          <w:ilvl w:val="0"/>
          <w:numId w:val="13"/>
        </w:numPr>
      </w:pPr>
      <w:r w:rsidRPr="000A3582">
        <w:t>Attenborough</w:t>
      </w:r>
      <w:r>
        <w:t xml:space="preserve"> K.</w:t>
      </w:r>
      <w:r w:rsidRPr="000A3582">
        <w:t>, ‘‘Acoustical characteristics of porous mate</w:t>
      </w:r>
      <w:r>
        <w:t xml:space="preserve">rials’’ </w:t>
      </w:r>
      <w:r w:rsidRPr="000A3582">
        <w:rPr>
          <w:i/>
        </w:rPr>
        <w:t>Phys. Rep.</w:t>
      </w:r>
      <w:r>
        <w:t xml:space="preserve">, </w:t>
      </w:r>
      <w:r w:rsidRPr="000A3582">
        <w:rPr>
          <w:b/>
        </w:rPr>
        <w:t>82</w:t>
      </w:r>
      <w:r>
        <w:t>, 179-227, 1</w:t>
      </w:r>
      <w:r w:rsidRPr="000A3582">
        <w:t>982</w:t>
      </w:r>
    </w:p>
    <w:p w:rsidR="006C13B5" w:rsidRDefault="006C13B5" w:rsidP="006C13B5">
      <w:pPr>
        <w:pStyle w:val="ListParagraph"/>
        <w:numPr>
          <w:ilvl w:val="0"/>
          <w:numId w:val="13"/>
        </w:numPr>
      </w:pPr>
      <w:r w:rsidRPr="00DB0AE6">
        <w:t xml:space="preserve">Burke, S. </w:t>
      </w:r>
      <w:r>
        <w:t>“</w:t>
      </w:r>
      <w:r w:rsidRPr="00DB0AE6">
        <w:t>The absorption of sound by anisotropic porous layers</w:t>
      </w:r>
      <w:r>
        <w:t>”</w:t>
      </w:r>
      <w:r w:rsidRPr="00DB0AE6">
        <w:t>. Paper presented at 106th Me</w:t>
      </w:r>
      <w:r>
        <w:t>eting of the ASA, San Diego, CA, 1983</w:t>
      </w:r>
    </w:p>
    <w:p w:rsidR="006C13B5" w:rsidRDefault="006C13B5" w:rsidP="006C13B5">
      <w:pPr>
        <w:pStyle w:val="ListParagraph"/>
        <w:numPr>
          <w:ilvl w:val="0"/>
          <w:numId w:val="13"/>
        </w:numPr>
      </w:pPr>
      <w:r w:rsidRPr="0064497C">
        <w:t xml:space="preserve">Nicolas and Berry 1984, </w:t>
      </w:r>
    </w:p>
    <w:p w:rsidR="006C13B5" w:rsidRDefault="006C13B5" w:rsidP="006C13B5">
      <w:pPr>
        <w:pStyle w:val="ListParagraph"/>
        <w:numPr>
          <w:ilvl w:val="0"/>
          <w:numId w:val="13"/>
        </w:numPr>
      </w:pPr>
      <w:r w:rsidRPr="004B1357">
        <w:t xml:space="preserve">Allard, J.F., </w:t>
      </w:r>
      <w:proofErr w:type="spellStart"/>
      <w:r w:rsidRPr="004B1357">
        <w:t>Bourdier</w:t>
      </w:r>
      <w:proofErr w:type="spellEnd"/>
      <w:r>
        <w:t xml:space="preserve">, R. &amp; </w:t>
      </w:r>
      <w:proofErr w:type="spellStart"/>
      <w:r>
        <w:t>L’Espe</w:t>
      </w:r>
      <w:proofErr w:type="spellEnd"/>
      <w:r>
        <w:t xml:space="preserve"> ́</w:t>
      </w:r>
      <w:proofErr w:type="spellStart"/>
      <w:r>
        <w:t>rance</w:t>
      </w:r>
      <w:proofErr w:type="spellEnd"/>
      <w:r>
        <w:t>, A., “</w:t>
      </w:r>
      <w:r w:rsidRPr="004B1357">
        <w:t>Anisotropy effect in glass wool on normal impedance in oblique incidence</w:t>
      </w:r>
      <w:r>
        <w:t>”,</w:t>
      </w:r>
      <w:r w:rsidRPr="004B1357">
        <w:t xml:space="preserve"> </w:t>
      </w:r>
      <w:r w:rsidRPr="004B1357">
        <w:rPr>
          <w:i/>
        </w:rPr>
        <w:t xml:space="preserve">J. Sound </w:t>
      </w:r>
      <w:proofErr w:type="spellStart"/>
      <w:r w:rsidRPr="004B1357">
        <w:rPr>
          <w:i/>
        </w:rPr>
        <w:t>Vib</w:t>
      </w:r>
      <w:proofErr w:type="spellEnd"/>
      <w:r w:rsidRPr="004B1357">
        <w:rPr>
          <w:i/>
        </w:rPr>
        <w:t>.</w:t>
      </w:r>
      <w:r w:rsidRPr="004B1357">
        <w:t xml:space="preserve">, </w:t>
      </w:r>
      <w:r w:rsidRPr="004B1357">
        <w:rPr>
          <w:b/>
        </w:rPr>
        <w:t>114</w:t>
      </w:r>
      <w:r w:rsidRPr="004B1357">
        <w:t>, 233–8</w:t>
      </w:r>
      <w:r>
        <w:t>, 1987.</w:t>
      </w:r>
    </w:p>
    <w:p w:rsidR="006C13B5" w:rsidRDefault="006C13B5" w:rsidP="006C13B5">
      <w:pPr>
        <w:pStyle w:val="ListParagraph"/>
        <w:numPr>
          <w:ilvl w:val="0"/>
          <w:numId w:val="13"/>
        </w:numPr>
      </w:pPr>
      <w:r>
        <w:t xml:space="preserve">Tarnow, V., “Dynamic measurement of the elastic constants of glass wool”, </w:t>
      </w:r>
      <w:r w:rsidRPr="004B1357">
        <w:rPr>
          <w:i/>
        </w:rPr>
        <w:t xml:space="preserve">J. </w:t>
      </w:r>
      <w:proofErr w:type="spellStart"/>
      <w:r w:rsidRPr="004B1357">
        <w:rPr>
          <w:i/>
        </w:rPr>
        <w:t>Acoust</w:t>
      </w:r>
      <w:proofErr w:type="spellEnd"/>
      <w:r w:rsidRPr="004B1357">
        <w:rPr>
          <w:i/>
        </w:rPr>
        <w:t>. Soc. Am.</w:t>
      </w:r>
      <w:r>
        <w:t xml:space="preserve">, </w:t>
      </w:r>
      <w:r w:rsidRPr="004B1357">
        <w:rPr>
          <w:b/>
        </w:rPr>
        <w:t>118</w:t>
      </w:r>
      <w:r>
        <w:t xml:space="preserve">, 3672-3678, </w:t>
      </w:r>
      <w:r w:rsidRPr="0064497C">
        <w:t>2005</w:t>
      </w:r>
      <w:r>
        <w:t>.</w:t>
      </w:r>
    </w:p>
    <w:p w:rsidR="006C13B5" w:rsidRDefault="006C13B5" w:rsidP="006C13B5">
      <w:pPr>
        <w:pStyle w:val="ListParagraph"/>
        <w:numPr>
          <w:ilvl w:val="0"/>
          <w:numId w:val="13"/>
        </w:numPr>
      </w:pPr>
      <w:r w:rsidRPr="00855394">
        <w:t xml:space="preserve">O. </w:t>
      </w:r>
      <w:proofErr w:type="spellStart"/>
      <w:r w:rsidRPr="00855394">
        <w:t>Umnova</w:t>
      </w:r>
      <w:proofErr w:type="spellEnd"/>
      <w:r w:rsidRPr="00855394">
        <w:t xml:space="preserve">, K. Attenborough, K. M. Li, “Cell model calculations of dynamic drag parameters in </w:t>
      </w:r>
      <w:proofErr w:type="spellStart"/>
      <w:r w:rsidRPr="00855394">
        <w:t>packings</w:t>
      </w:r>
      <w:proofErr w:type="spellEnd"/>
      <w:r w:rsidRPr="00855394">
        <w:t xml:space="preserve"> of spheres”, J. </w:t>
      </w:r>
      <w:proofErr w:type="spellStart"/>
      <w:r w:rsidRPr="00855394">
        <w:t>Acoust</w:t>
      </w:r>
      <w:proofErr w:type="spellEnd"/>
      <w:r w:rsidRPr="00855394">
        <w:t>. Soc. Am., 107 (6), 3113-3119, (2000).</w:t>
      </w:r>
    </w:p>
    <w:p w:rsidR="006C13B5" w:rsidRDefault="006C13B5" w:rsidP="006C13B5">
      <w:pPr>
        <w:pStyle w:val="ListParagraph"/>
        <w:numPr>
          <w:ilvl w:val="0"/>
          <w:numId w:val="13"/>
        </w:numPr>
      </w:pPr>
      <w:r w:rsidRPr="00855394">
        <w:t xml:space="preserve">O. </w:t>
      </w:r>
      <w:proofErr w:type="spellStart"/>
      <w:r w:rsidRPr="00855394">
        <w:t>Umnova</w:t>
      </w:r>
      <w:proofErr w:type="spellEnd"/>
      <w:r w:rsidRPr="00855394">
        <w:t>, K. Attenborough, K. M. Li</w:t>
      </w:r>
      <w:r>
        <w:t>, “</w:t>
      </w:r>
      <w:r w:rsidRPr="008462EA">
        <w:t xml:space="preserve">A Cell Model for the Acoustical Properties of </w:t>
      </w:r>
      <w:proofErr w:type="spellStart"/>
      <w:r w:rsidRPr="008462EA">
        <w:t>Packings</w:t>
      </w:r>
      <w:proofErr w:type="spellEnd"/>
      <w:r w:rsidRPr="008462EA">
        <w:t xml:space="preserve"> of Spheres</w:t>
      </w:r>
      <w:r>
        <w:t xml:space="preserve">”, </w:t>
      </w:r>
      <w:proofErr w:type="spellStart"/>
      <w:r>
        <w:t>Acta</w:t>
      </w:r>
      <w:proofErr w:type="spellEnd"/>
      <w:r>
        <w:t xml:space="preserve"> </w:t>
      </w:r>
      <w:proofErr w:type="spellStart"/>
      <w:r>
        <w:t>Acoust</w:t>
      </w:r>
      <w:proofErr w:type="spellEnd"/>
      <w:r>
        <w:t xml:space="preserve">. united with </w:t>
      </w:r>
      <w:proofErr w:type="spellStart"/>
      <w:r>
        <w:t>Acustica</w:t>
      </w:r>
      <w:proofErr w:type="spellEnd"/>
      <w:r>
        <w:t>, 87, 226-235, (2001)</w:t>
      </w:r>
    </w:p>
    <w:p w:rsidR="006C13B5" w:rsidRPr="00855394" w:rsidRDefault="006C13B5" w:rsidP="006C13B5">
      <w:pPr>
        <w:pStyle w:val="ListParagraph"/>
        <w:numPr>
          <w:ilvl w:val="0"/>
          <w:numId w:val="13"/>
        </w:numPr>
      </w:pPr>
      <w:r w:rsidRPr="00855394">
        <w:t xml:space="preserve">O. </w:t>
      </w:r>
      <w:proofErr w:type="spellStart"/>
      <w:r w:rsidRPr="00855394">
        <w:t>Umnova</w:t>
      </w:r>
      <w:proofErr w:type="spellEnd"/>
      <w:r w:rsidRPr="00855394">
        <w:t xml:space="preserve">, K. Attenborough, C. M. Linton, “Effects of porous covering on sound attenuation by periodic arrays of cylinders”, J. </w:t>
      </w:r>
      <w:proofErr w:type="spellStart"/>
      <w:r w:rsidRPr="00855394">
        <w:t>Acoust</w:t>
      </w:r>
      <w:proofErr w:type="spellEnd"/>
      <w:r w:rsidRPr="00855394">
        <w:t>. Soc. Am., 119 (1), 278-284, (2006).</w:t>
      </w:r>
    </w:p>
    <w:p w:rsidR="006C13B5" w:rsidRPr="00855394" w:rsidRDefault="006C13B5" w:rsidP="006C13B5">
      <w:pPr>
        <w:pStyle w:val="ListParagraph"/>
        <w:numPr>
          <w:ilvl w:val="0"/>
          <w:numId w:val="13"/>
        </w:numPr>
      </w:pPr>
      <w:r w:rsidRPr="00855394">
        <w:t xml:space="preserve">Y. </w:t>
      </w:r>
      <w:proofErr w:type="spellStart"/>
      <w:r w:rsidRPr="00855394">
        <w:t>Champoux</w:t>
      </w:r>
      <w:proofErr w:type="spellEnd"/>
      <w:r w:rsidRPr="00855394">
        <w:t xml:space="preserve">, </w:t>
      </w:r>
      <w:proofErr w:type="spellStart"/>
      <w:r w:rsidRPr="00855394">
        <w:t>M.R.Stinson</w:t>
      </w:r>
      <w:proofErr w:type="spellEnd"/>
      <w:r w:rsidRPr="00855394">
        <w:t xml:space="preserve">, “On acoustical models for sound propagation in rigid frame porous materials and the influence of the shape factors”, J. </w:t>
      </w:r>
      <w:proofErr w:type="spellStart"/>
      <w:r w:rsidRPr="00855394">
        <w:t>Acoust</w:t>
      </w:r>
      <w:proofErr w:type="spellEnd"/>
      <w:r w:rsidRPr="00855394">
        <w:t>. Soc. Am., 92, 1120-1131 (1992).</w:t>
      </w:r>
    </w:p>
    <w:p w:rsidR="006C13B5" w:rsidRPr="00855394" w:rsidRDefault="006C13B5" w:rsidP="006C13B5">
      <w:pPr>
        <w:pStyle w:val="ListParagraph"/>
        <w:numPr>
          <w:ilvl w:val="0"/>
          <w:numId w:val="13"/>
        </w:numPr>
      </w:pPr>
      <w:r w:rsidRPr="00855394">
        <w:t xml:space="preserve">D. K. Wilson, “Relaxation-matched modelling of propagation through porous media, including fractal pore structure”, J. </w:t>
      </w:r>
      <w:proofErr w:type="spellStart"/>
      <w:r w:rsidRPr="00855394">
        <w:t>Acoust</w:t>
      </w:r>
      <w:proofErr w:type="spellEnd"/>
      <w:r w:rsidRPr="00855394">
        <w:t>. Soc. Am., 94, 1136-1145, (1993).</w:t>
      </w:r>
    </w:p>
    <w:p w:rsidR="006C13B5" w:rsidRPr="00855394" w:rsidRDefault="006C13B5" w:rsidP="006C13B5">
      <w:pPr>
        <w:pStyle w:val="ListParagraph"/>
        <w:numPr>
          <w:ilvl w:val="0"/>
          <w:numId w:val="13"/>
        </w:numPr>
      </w:pPr>
      <w:r w:rsidRPr="00855394">
        <w:t xml:space="preserve">M. R. Stinson, “The propagation of plane sound waves in narrow and wide circular tubes and generalization to uniform tubes of arbitrary cross-sectional shapes”, J. </w:t>
      </w:r>
      <w:proofErr w:type="spellStart"/>
      <w:r w:rsidRPr="00855394">
        <w:t>Acoust</w:t>
      </w:r>
      <w:proofErr w:type="spellEnd"/>
      <w:r w:rsidRPr="00855394">
        <w:t>. Soc. Am., 89, 550-558, (1991).</w:t>
      </w:r>
    </w:p>
    <w:p w:rsidR="006C13B5" w:rsidRPr="00855394" w:rsidRDefault="006C13B5" w:rsidP="006C13B5">
      <w:pPr>
        <w:pStyle w:val="ListParagraph"/>
        <w:numPr>
          <w:ilvl w:val="0"/>
          <w:numId w:val="13"/>
        </w:numPr>
      </w:pPr>
      <w:r w:rsidRPr="00855394">
        <w:t>J. F. Allard, N. Atalla, “Propagation of sound in porous media: Modelling sound absorption materials, Second edition”, John Wiley &amp; Sons, (2009).</w:t>
      </w:r>
    </w:p>
    <w:p w:rsidR="006C13B5" w:rsidRPr="00855394" w:rsidRDefault="006C13B5" w:rsidP="006C13B5">
      <w:pPr>
        <w:pStyle w:val="ListParagraph"/>
        <w:numPr>
          <w:ilvl w:val="0"/>
          <w:numId w:val="13"/>
        </w:numPr>
      </w:pPr>
      <w:r w:rsidRPr="00855394">
        <w:t xml:space="preserve">L. D. Landau and E. M. </w:t>
      </w:r>
      <w:proofErr w:type="spellStart"/>
      <w:r w:rsidRPr="00855394">
        <w:t>Lifshitz</w:t>
      </w:r>
      <w:proofErr w:type="spellEnd"/>
      <w:r w:rsidRPr="00855394">
        <w:t xml:space="preserve">, “Fluid Mechanics” (Course of theoretical physics; v.6), </w:t>
      </w:r>
      <w:proofErr w:type="spellStart"/>
      <w:r w:rsidRPr="00855394">
        <w:t>Pergamon</w:t>
      </w:r>
      <w:proofErr w:type="spellEnd"/>
      <w:r w:rsidRPr="00855394">
        <w:t xml:space="preserve"> Press, Oxford, 2nd ed., (1959).</w:t>
      </w:r>
    </w:p>
    <w:p w:rsidR="006C13B5" w:rsidRPr="00855394" w:rsidRDefault="006C13B5" w:rsidP="006C13B5">
      <w:pPr>
        <w:pStyle w:val="ListParagraph"/>
        <w:numPr>
          <w:ilvl w:val="0"/>
          <w:numId w:val="13"/>
        </w:numPr>
      </w:pPr>
      <w:r w:rsidRPr="00855394">
        <w:t xml:space="preserve">D. Lafarge, P. </w:t>
      </w:r>
      <w:proofErr w:type="spellStart"/>
      <w:r w:rsidRPr="00855394">
        <w:t>Lemariner</w:t>
      </w:r>
      <w:proofErr w:type="spellEnd"/>
      <w:r w:rsidRPr="00855394">
        <w:t xml:space="preserve">, J.-F. Allard, V. Tarnow, “Dynamic compressibility of air in porous structures at audible frequencies”, J. </w:t>
      </w:r>
      <w:proofErr w:type="spellStart"/>
      <w:r w:rsidRPr="00855394">
        <w:t>Acoust</w:t>
      </w:r>
      <w:proofErr w:type="spellEnd"/>
      <w:r w:rsidRPr="00855394">
        <w:t>. Soc. Am., 102, 1995-2006, (1997).</w:t>
      </w:r>
    </w:p>
    <w:p w:rsidR="006C13B5" w:rsidRPr="00855394" w:rsidRDefault="006C13B5" w:rsidP="006C13B5">
      <w:pPr>
        <w:pStyle w:val="ListParagraph"/>
        <w:numPr>
          <w:ilvl w:val="0"/>
          <w:numId w:val="13"/>
        </w:numPr>
      </w:pPr>
      <w:r w:rsidRPr="00855394">
        <w:t xml:space="preserve">D. Turo and O. </w:t>
      </w:r>
      <w:proofErr w:type="spellStart"/>
      <w:r w:rsidRPr="00855394">
        <w:t>Umnova</w:t>
      </w:r>
      <w:proofErr w:type="spellEnd"/>
      <w:r w:rsidRPr="00855394">
        <w:t xml:space="preserve">, “Time domain modelling of sound propagation in porous media and the role of shape factors”, </w:t>
      </w:r>
      <w:proofErr w:type="spellStart"/>
      <w:r w:rsidRPr="00855394">
        <w:t>Acta</w:t>
      </w:r>
      <w:proofErr w:type="spellEnd"/>
      <w:r w:rsidRPr="00855394">
        <w:t xml:space="preserve"> </w:t>
      </w:r>
      <w:proofErr w:type="spellStart"/>
      <w:r w:rsidRPr="00855394">
        <w:t>Acust</w:t>
      </w:r>
      <w:proofErr w:type="spellEnd"/>
      <w:r w:rsidRPr="00855394">
        <w:t>.</w:t>
      </w:r>
      <w:r>
        <w:t xml:space="preserve"> </w:t>
      </w:r>
      <w:proofErr w:type="gramStart"/>
      <w:r>
        <w:t>united</w:t>
      </w:r>
      <w:proofErr w:type="gramEnd"/>
      <w:r>
        <w:t xml:space="preserve"> with </w:t>
      </w:r>
      <w:proofErr w:type="spellStart"/>
      <w:r>
        <w:t>Acustica</w:t>
      </w:r>
      <w:proofErr w:type="spellEnd"/>
      <w:r w:rsidRPr="00855394">
        <w:t>, 96, 225-238 (2010).</w:t>
      </w:r>
    </w:p>
    <w:p w:rsidR="006C13B5" w:rsidRPr="00855394" w:rsidRDefault="006C13B5" w:rsidP="006C13B5">
      <w:pPr>
        <w:pStyle w:val="ListParagraph"/>
        <w:numPr>
          <w:ilvl w:val="0"/>
          <w:numId w:val="13"/>
        </w:numPr>
      </w:pPr>
      <w:r w:rsidRPr="00855394">
        <w:t xml:space="preserve">D. K. Wilson, V. E. </w:t>
      </w:r>
      <w:proofErr w:type="spellStart"/>
      <w:r w:rsidRPr="00855394">
        <w:t>Ostashev</w:t>
      </w:r>
      <w:proofErr w:type="spellEnd"/>
      <w:r w:rsidRPr="00855394">
        <w:t xml:space="preserve">, S. L. Collier, N. P. Symons, D. F. Aldridge, D. H. Marlin, “Time-domain calculations of sound interactions with outdoor ground surfaces”, Appl. </w:t>
      </w:r>
      <w:proofErr w:type="spellStart"/>
      <w:r w:rsidRPr="00855394">
        <w:t>Acoust</w:t>
      </w:r>
      <w:proofErr w:type="spellEnd"/>
      <w:r w:rsidRPr="00855394">
        <w:t>., 68, 173-200, (2007).</w:t>
      </w:r>
    </w:p>
    <w:p w:rsidR="006C13B5" w:rsidRDefault="006C13B5" w:rsidP="006C13B5">
      <w:pPr>
        <w:pStyle w:val="ListParagraph"/>
        <w:numPr>
          <w:ilvl w:val="0"/>
          <w:numId w:val="13"/>
        </w:numPr>
      </w:pPr>
      <w:r w:rsidRPr="00855394">
        <w:t xml:space="preserve">C. </w:t>
      </w:r>
      <w:proofErr w:type="spellStart"/>
      <w:r w:rsidRPr="00855394">
        <w:t>Zwikker</w:t>
      </w:r>
      <w:proofErr w:type="spellEnd"/>
      <w:r w:rsidRPr="00855394">
        <w:t xml:space="preserve"> and C. W. </w:t>
      </w:r>
      <w:proofErr w:type="spellStart"/>
      <w:r w:rsidRPr="00855394">
        <w:t>Kosten</w:t>
      </w:r>
      <w:proofErr w:type="spellEnd"/>
      <w:r w:rsidRPr="00855394">
        <w:t>, “Sound Absorbing Materials”, Elsevier Publishing Company, (1949).</w:t>
      </w:r>
    </w:p>
    <w:p w:rsidR="00D73AFC" w:rsidRPr="00D73AFC" w:rsidRDefault="006C13B5" w:rsidP="006C13B5">
      <w:pPr>
        <w:pStyle w:val="ListParagraph"/>
        <w:numPr>
          <w:ilvl w:val="0"/>
          <w:numId w:val="13"/>
        </w:numPr>
      </w:pPr>
      <w:bookmarkStart w:id="35" w:name="_Ref254543435"/>
      <w:r w:rsidRPr="00757542">
        <w:rPr>
          <w:lang w:val="en-GB"/>
        </w:rPr>
        <w:t xml:space="preserve">D. K. Wilson, “Simple, </w:t>
      </w:r>
      <w:proofErr w:type="spellStart"/>
      <w:r w:rsidRPr="00757542">
        <w:rPr>
          <w:lang w:val="en-GB"/>
        </w:rPr>
        <w:t>relaxational</w:t>
      </w:r>
      <w:proofErr w:type="spellEnd"/>
      <w:r w:rsidRPr="00757542">
        <w:rPr>
          <w:lang w:val="en-GB"/>
        </w:rPr>
        <w:t xml:space="preserve"> models for the acoustical properties of porous media”, </w:t>
      </w:r>
      <w:r w:rsidRPr="00757542">
        <w:rPr>
          <w:i/>
          <w:lang w:val="en-GB"/>
        </w:rPr>
        <w:t xml:space="preserve">Appl. </w:t>
      </w:r>
      <w:proofErr w:type="spellStart"/>
      <w:r w:rsidRPr="00757542">
        <w:rPr>
          <w:i/>
          <w:lang w:val="en-GB"/>
        </w:rPr>
        <w:t>Acoust</w:t>
      </w:r>
      <w:proofErr w:type="spellEnd"/>
      <w:r w:rsidRPr="00757542">
        <w:rPr>
          <w:i/>
          <w:lang w:val="en-GB"/>
        </w:rPr>
        <w:t>.</w:t>
      </w:r>
      <w:r w:rsidRPr="00757542">
        <w:rPr>
          <w:lang w:val="en-GB"/>
        </w:rPr>
        <w:t xml:space="preserve">, </w:t>
      </w:r>
      <w:r w:rsidRPr="00757542">
        <w:rPr>
          <w:b/>
          <w:lang w:val="en-GB"/>
        </w:rPr>
        <w:t>50</w:t>
      </w:r>
      <w:r w:rsidRPr="00757542">
        <w:rPr>
          <w:lang w:val="en-GB"/>
        </w:rPr>
        <w:t>, 171-178, (1997)</w:t>
      </w:r>
      <w:bookmarkEnd w:id="35"/>
    </w:p>
    <w:sectPr w:rsidR="00D73AFC" w:rsidRPr="00D73AFC" w:rsidSect="0060332C">
      <w:pgSz w:w="12240" w:h="15840"/>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E5498"/>
    <w:multiLevelType w:val="hybridMultilevel"/>
    <w:tmpl w:val="0AEA2A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6341FA"/>
    <w:multiLevelType w:val="hybridMultilevel"/>
    <w:tmpl w:val="C8B43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B251D6"/>
    <w:multiLevelType w:val="hybridMultilevel"/>
    <w:tmpl w:val="106089E6"/>
    <w:lvl w:ilvl="0" w:tplc="8206B488">
      <w:start w:val="1"/>
      <w:numFmt w:val="decimal"/>
      <w:lvlText w:val="Figure %1."/>
      <w:lvlJc w:val="left"/>
      <w:pPr>
        <w:ind w:left="0" w:firstLine="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E4216D"/>
    <w:multiLevelType w:val="hybridMultilevel"/>
    <w:tmpl w:val="3C028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994618"/>
    <w:multiLevelType w:val="hybridMultilevel"/>
    <w:tmpl w:val="846C8750"/>
    <w:lvl w:ilvl="0" w:tplc="6CD6EEEA">
      <w:start w:val="1"/>
      <w:numFmt w:val="decimal"/>
      <w:lvlText w:val="[%1]"/>
      <w:lvlJc w:val="left"/>
      <w:pPr>
        <w:tabs>
          <w:tab w:val="num" w:pos="432"/>
        </w:tabs>
        <w:ind w:left="43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092459"/>
    <w:multiLevelType w:val="hybridMultilevel"/>
    <w:tmpl w:val="4DAC1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85D1686"/>
    <w:multiLevelType w:val="hybridMultilevel"/>
    <w:tmpl w:val="7D34B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A671F7"/>
    <w:multiLevelType w:val="hybridMultilevel"/>
    <w:tmpl w:val="C06A2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495021"/>
    <w:multiLevelType w:val="hybridMultilevel"/>
    <w:tmpl w:val="75805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381501C"/>
    <w:multiLevelType w:val="hybridMultilevel"/>
    <w:tmpl w:val="1CF8B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C441FC"/>
    <w:multiLevelType w:val="hybridMultilevel"/>
    <w:tmpl w:val="42BEE6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C2072A"/>
    <w:multiLevelType w:val="hybridMultilevel"/>
    <w:tmpl w:val="40F0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EA70E0"/>
    <w:multiLevelType w:val="hybridMultilevel"/>
    <w:tmpl w:val="65F875D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3822412"/>
    <w:multiLevelType w:val="hybridMultilevel"/>
    <w:tmpl w:val="1CD0C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5"/>
  </w:num>
  <w:num w:numId="4">
    <w:abstractNumId w:val="8"/>
  </w:num>
  <w:num w:numId="5">
    <w:abstractNumId w:val="9"/>
  </w:num>
  <w:num w:numId="6">
    <w:abstractNumId w:val="10"/>
  </w:num>
  <w:num w:numId="7">
    <w:abstractNumId w:val="1"/>
  </w:num>
  <w:num w:numId="8">
    <w:abstractNumId w:val="13"/>
  </w:num>
  <w:num w:numId="9">
    <w:abstractNumId w:val="11"/>
  </w:num>
  <w:num w:numId="10">
    <w:abstractNumId w:val="7"/>
  </w:num>
  <w:num w:numId="11">
    <w:abstractNumId w:val="3"/>
  </w:num>
  <w:num w:numId="12">
    <w:abstractNumId w:val="2"/>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312"/>
    <w:rsid w:val="000042BB"/>
    <w:rsid w:val="00012FCE"/>
    <w:rsid w:val="0002051B"/>
    <w:rsid w:val="00026F70"/>
    <w:rsid w:val="000305EF"/>
    <w:rsid w:val="00030FAF"/>
    <w:rsid w:val="00033176"/>
    <w:rsid w:val="000350F0"/>
    <w:rsid w:val="00053DA0"/>
    <w:rsid w:val="00071556"/>
    <w:rsid w:val="00084E6A"/>
    <w:rsid w:val="000965C9"/>
    <w:rsid w:val="000A1BBE"/>
    <w:rsid w:val="000A3B11"/>
    <w:rsid w:val="000C1F9D"/>
    <w:rsid w:val="000E0B42"/>
    <w:rsid w:val="000E34E1"/>
    <w:rsid w:val="000F2943"/>
    <w:rsid w:val="000F6999"/>
    <w:rsid w:val="001072F0"/>
    <w:rsid w:val="0012143F"/>
    <w:rsid w:val="00131E27"/>
    <w:rsid w:val="0013347B"/>
    <w:rsid w:val="001334CF"/>
    <w:rsid w:val="00142CE0"/>
    <w:rsid w:val="00175F19"/>
    <w:rsid w:val="00187FD4"/>
    <w:rsid w:val="001A4B7C"/>
    <w:rsid w:val="001C7DD5"/>
    <w:rsid w:val="001F3D98"/>
    <w:rsid w:val="00217BDD"/>
    <w:rsid w:val="002238C5"/>
    <w:rsid w:val="00227B0D"/>
    <w:rsid w:val="0023456F"/>
    <w:rsid w:val="002354A9"/>
    <w:rsid w:val="002459BC"/>
    <w:rsid w:val="00246C12"/>
    <w:rsid w:val="00251FCB"/>
    <w:rsid w:val="0025240A"/>
    <w:rsid w:val="00256164"/>
    <w:rsid w:val="00266768"/>
    <w:rsid w:val="002704F9"/>
    <w:rsid w:val="002718CA"/>
    <w:rsid w:val="00287E51"/>
    <w:rsid w:val="00297EBA"/>
    <w:rsid w:val="002A687C"/>
    <w:rsid w:val="002D0123"/>
    <w:rsid w:val="002D7123"/>
    <w:rsid w:val="00302884"/>
    <w:rsid w:val="00315E90"/>
    <w:rsid w:val="00331C12"/>
    <w:rsid w:val="00337A47"/>
    <w:rsid w:val="00361E08"/>
    <w:rsid w:val="00370ECD"/>
    <w:rsid w:val="00393809"/>
    <w:rsid w:val="0039591A"/>
    <w:rsid w:val="003A4BCF"/>
    <w:rsid w:val="003E311D"/>
    <w:rsid w:val="003E43F3"/>
    <w:rsid w:val="003E45DE"/>
    <w:rsid w:val="003F2462"/>
    <w:rsid w:val="00402861"/>
    <w:rsid w:val="00413624"/>
    <w:rsid w:val="004366AF"/>
    <w:rsid w:val="00462C25"/>
    <w:rsid w:val="004728E6"/>
    <w:rsid w:val="004732D1"/>
    <w:rsid w:val="00480E81"/>
    <w:rsid w:val="0049102E"/>
    <w:rsid w:val="0049653E"/>
    <w:rsid w:val="004A6695"/>
    <w:rsid w:val="004A6C14"/>
    <w:rsid w:val="004E0162"/>
    <w:rsid w:val="004E2291"/>
    <w:rsid w:val="004E3D84"/>
    <w:rsid w:val="004F7A8A"/>
    <w:rsid w:val="005006CA"/>
    <w:rsid w:val="00516A99"/>
    <w:rsid w:val="00523E6D"/>
    <w:rsid w:val="005254CC"/>
    <w:rsid w:val="005267ED"/>
    <w:rsid w:val="0057383F"/>
    <w:rsid w:val="00580BA9"/>
    <w:rsid w:val="0059438E"/>
    <w:rsid w:val="005A55BF"/>
    <w:rsid w:val="005B1F14"/>
    <w:rsid w:val="005B5BC4"/>
    <w:rsid w:val="005C7F77"/>
    <w:rsid w:val="005E234E"/>
    <w:rsid w:val="005E51B0"/>
    <w:rsid w:val="005F1FE8"/>
    <w:rsid w:val="0060332C"/>
    <w:rsid w:val="00603F0F"/>
    <w:rsid w:val="00605E46"/>
    <w:rsid w:val="006178DC"/>
    <w:rsid w:val="00625991"/>
    <w:rsid w:val="0063497A"/>
    <w:rsid w:val="00645E35"/>
    <w:rsid w:val="0065366B"/>
    <w:rsid w:val="00654A61"/>
    <w:rsid w:val="00656D53"/>
    <w:rsid w:val="0066131D"/>
    <w:rsid w:val="00683FEF"/>
    <w:rsid w:val="006C13B5"/>
    <w:rsid w:val="006C51CB"/>
    <w:rsid w:val="006D2212"/>
    <w:rsid w:val="006F69CF"/>
    <w:rsid w:val="006F76F2"/>
    <w:rsid w:val="007226AB"/>
    <w:rsid w:val="00726D03"/>
    <w:rsid w:val="00736C1E"/>
    <w:rsid w:val="00740820"/>
    <w:rsid w:val="00740DF1"/>
    <w:rsid w:val="0077207D"/>
    <w:rsid w:val="00793FB6"/>
    <w:rsid w:val="007A52DB"/>
    <w:rsid w:val="007C081A"/>
    <w:rsid w:val="007D6C98"/>
    <w:rsid w:val="007F29B7"/>
    <w:rsid w:val="007F4519"/>
    <w:rsid w:val="00805005"/>
    <w:rsid w:val="008076AA"/>
    <w:rsid w:val="008212D5"/>
    <w:rsid w:val="00822679"/>
    <w:rsid w:val="00834A96"/>
    <w:rsid w:val="008364EB"/>
    <w:rsid w:val="00854BDE"/>
    <w:rsid w:val="00855394"/>
    <w:rsid w:val="008625FE"/>
    <w:rsid w:val="00870FC9"/>
    <w:rsid w:val="00872FCB"/>
    <w:rsid w:val="008754D7"/>
    <w:rsid w:val="00880777"/>
    <w:rsid w:val="008842D9"/>
    <w:rsid w:val="00894CDC"/>
    <w:rsid w:val="00896A4C"/>
    <w:rsid w:val="008A0104"/>
    <w:rsid w:val="008A5F1F"/>
    <w:rsid w:val="008B54A8"/>
    <w:rsid w:val="008C722F"/>
    <w:rsid w:val="008D364C"/>
    <w:rsid w:val="008D3E28"/>
    <w:rsid w:val="008E1763"/>
    <w:rsid w:val="008E36FF"/>
    <w:rsid w:val="008F72F8"/>
    <w:rsid w:val="00917C15"/>
    <w:rsid w:val="00921C4E"/>
    <w:rsid w:val="00935C38"/>
    <w:rsid w:val="00967167"/>
    <w:rsid w:val="00970060"/>
    <w:rsid w:val="00976A8C"/>
    <w:rsid w:val="00992086"/>
    <w:rsid w:val="009A20D5"/>
    <w:rsid w:val="009C1389"/>
    <w:rsid w:val="009C543D"/>
    <w:rsid w:val="009E0CCA"/>
    <w:rsid w:val="009F3A95"/>
    <w:rsid w:val="00A078C3"/>
    <w:rsid w:val="00A154AB"/>
    <w:rsid w:val="00A216B5"/>
    <w:rsid w:val="00A36EF1"/>
    <w:rsid w:val="00A56F62"/>
    <w:rsid w:val="00A60D5A"/>
    <w:rsid w:val="00A75447"/>
    <w:rsid w:val="00A849E5"/>
    <w:rsid w:val="00AA3129"/>
    <w:rsid w:val="00AB2D93"/>
    <w:rsid w:val="00AB5A3A"/>
    <w:rsid w:val="00AF0440"/>
    <w:rsid w:val="00B01825"/>
    <w:rsid w:val="00B21D1E"/>
    <w:rsid w:val="00B2309B"/>
    <w:rsid w:val="00B23A10"/>
    <w:rsid w:val="00B36D02"/>
    <w:rsid w:val="00B41F05"/>
    <w:rsid w:val="00B64ED0"/>
    <w:rsid w:val="00B67CF5"/>
    <w:rsid w:val="00B72A4F"/>
    <w:rsid w:val="00B77875"/>
    <w:rsid w:val="00B84F3E"/>
    <w:rsid w:val="00B86A27"/>
    <w:rsid w:val="00BA3101"/>
    <w:rsid w:val="00BB4F80"/>
    <w:rsid w:val="00BD6C75"/>
    <w:rsid w:val="00C07010"/>
    <w:rsid w:val="00C33EEC"/>
    <w:rsid w:val="00CA5CFD"/>
    <w:rsid w:val="00CB2187"/>
    <w:rsid w:val="00CD2E26"/>
    <w:rsid w:val="00CD5593"/>
    <w:rsid w:val="00CD5FD9"/>
    <w:rsid w:val="00D0615B"/>
    <w:rsid w:val="00D07584"/>
    <w:rsid w:val="00D119D7"/>
    <w:rsid w:val="00D36BFB"/>
    <w:rsid w:val="00D426A8"/>
    <w:rsid w:val="00D633E9"/>
    <w:rsid w:val="00D73AFC"/>
    <w:rsid w:val="00D933A2"/>
    <w:rsid w:val="00D9364D"/>
    <w:rsid w:val="00DA4FE3"/>
    <w:rsid w:val="00DB28EE"/>
    <w:rsid w:val="00DC3790"/>
    <w:rsid w:val="00DC4312"/>
    <w:rsid w:val="00E176DB"/>
    <w:rsid w:val="00E303AA"/>
    <w:rsid w:val="00E33258"/>
    <w:rsid w:val="00E4657E"/>
    <w:rsid w:val="00E467B2"/>
    <w:rsid w:val="00E5557E"/>
    <w:rsid w:val="00E615F1"/>
    <w:rsid w:val="00E82B54"/>
    <w:rsid w:val="00E834F2"/>
    <w:rsid w:val="00EC6CDD"/>
    <w:rsid w:val="00ED036D"/>
    <w:rsid w:val="00EF071D"/>
    <w:rsid w:val="00EF4D29"/>
    <w:rsid w:val="00EF7946"/>
    <w:rsid w:val="00F00BD0"/>
    <w:rsid w:val="00F042D7"/>
    <w:rsid w:val="00F1354A"/>
    <w:rsid w:val="00F62DCB"/>
    <w:rsid w:val="00F62DED"/>
    <w:rsid w:val="00F74B19"/>
    <w:rsid w:val="00F8637B"/>
    <w:rsid w:val="00F86E85"/>
    <w:rsid w:val="00F935AA"/>
    <w:rsid w:val="00FA1506"/>
    <w:rsid w:val="00FB3448"/>
    <w:rsid w:val="00FB6B30"/>
    <w:rsid w:val="00FC0971"/>
    <w:rsid w:val="00FC6541"/>
    <w:rsid w:val="00FC75FE"/>
    <w:rsid w:val="00FE21F2"/>
    <w:rsid w:val="00FE40E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5"/>
    <o:shapelayout v:ext="edit">
      <o:idmap v:ext="edit" data="1"/>
    </o:shapelayout>
  </w:shapeDefaults>
  <w:decimalSymbol w:val="."/>
  <w:listSeparator w:val=","/>
  <w14:defaultImageDpi w14:val="300"/>
  <w15:docId w15:val="{1E94865B-2993-450E-82C3-C7CE399C5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2EEF"/>
    <w:rPr>
      <w:rFonts w:ascii="Times New Roman" w:eastAsia="Times New Roman" w:hAnsi="Times New Roman"/>
      <w:bCs/>
      <w:sz w:val="24"/>
    </w:rPr>
  </w:style>
  <w:style w:type="paragraph" w:styleId="Heading1">
    <w:name w:val="heading 1"/>
    <w:basedOn w:val="Normal"/>
    <w:next w:val="Normal"/>
    <w:link w:val="Heading1Char"/>
    <w:qFormat/>
    <w:rsid w:val="00D02EEF"/>
    <w:pPr>
      <w:keepNext/>
      <w:spacing w:before="240" w:after="60"/>
      <w:outlineLvl w:val="0"/>
    </w:pPr>
    <w:rPr>
      <w:rFonts w:ascii="Arial" w:hAnsi="Arial" w:cs="Arial"/>
      <w:b/>
      <w:kern w:val="32"/>
      <w:sz w:val="32"/>
      <w:szCs w:val="32"/>
    </w:rPr>
  </w:style>
  <w:style w:type="paragraph" w:styleId="Heading2">
    <w:name w:val="heading 2"/>
    <w:basedOn w:val="Normal"/>
    <w:next w:val="Normal"/>
    <w:link w:val="Heading2Char"/>
    <w:uiPriority w:val="9"/>
    <w:unhideWhenUsed/>
    <w:qFormat/>
    <w:rsid w:val="00337A47"/>
    <w:pPr>
      <w:keepNext/>
      <w:keepLines/>
      <w:spacing w:before="200"/>
      <w:outlineLvl w:val="1"/>
    </w:pPr>
    <w:rPr>
      <w:rFonts w:asciiTheme="majorHAnsi" w:eastAsiaTheme="majorEastAsia" w:hAnsiTheme="majorHAnsi" w:cstheme="majorBidi"/>
      <w:b/>
      <w:bCs w:val="0"/>
      <w:sz w:val="26"/>
      <w:szCs w:val="26"/>
    </w:rPr>
  </w:style>
  <w:style w:type="paragraph" w:styleId="Heading4">
    <w:name w:val="heading 4"/>
    <w:basedOn w:val="Normal"/>
    <w:next w:val="Normal"/>
    <w:link w:val="Heading4Char"/>
    <w:qFormat/>
    <w:rsid w:val="00D02EEF"/>
    <w:pPr>
      <w:keepNext/>
      <w:spacing w:before="240" w:after="60"/>
      <w:outlineLvl w:val="3"/>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02EEF"/>
    <w:rPr>
      <w:rFonts w:ascii="Arial" w:eastAsia="Times New Roman" w:hAnsi="Arial" w:cs="Arial"/>
      <w:b/>
      <w:bCs/>
      <w:kern w:val="32"/>
      <w:sz w:val="32"/>
      <w:szCs w:val="32"/>
    </w:rPr>
  </w:style>
  <w:style w:type="character" w:customStyle="1" w:styleId="Heading4Char">
    <w:name w:val="Heading 4 Char"/>
    <w:link w:val="Heading4"/>
    <w:rsid w:val="00D02EEF"/>
    <w:rPr>
      <w:rFonts w:ascii="Times New Roman" w:eastAsia="Times New Roman" w:hAnsi="Times New Roman" w:cs="Times New Roman"/>
      <w:b/>
      <w:bCs/>
      <w:sz w:val="28"/>
      <w:szCs w:val="28"/>
    </w:rPr>
  </w:style>
  <w:style w:type="paragraph" w:styleId="Title">
    <w:name w:val="Title"/>
    <w:basedOn w:val="Normal"/>
    <w:link w:val="TitleChar"/>
    <w:qFormat/>
    <w:rsid w:val="00D02EEF"/>
    <w:pPr>
      <w:jc w:val="center"/>
    </w:pPr>
    <w:rPr>
      <w:b/>
      <w:sz w:val="40"/>
    </w:rPr>
  </w:style>
  <w:style w:type="character" w:customStyle="1" w:styleId="TitleChar">
    <w:name w:val="Title Char"/>
    <w:link w:val="Title"/>
    <w:rsid w:val="00D02EEF"/>
    <w:rPr>
      <w:rFonts w:ascii="Times New Roman" w:eastAsia="Times New Roman" w:hAnsi="Times New Roman" w:cs="Times New Roman"/>
      <w:b/>
      <w:bCs/>
      <w:sz w:val="40"/>
      <w:szCs w:val="20"/>
    </w:rPr>
  </w:style>
  <w:style w:type="character" w:styleId="Hyperlink">
    <w:name w:val="Hyperlink"/>
    <w:rsid w:val="00297EBA"/>
    <w:rPr>
      <w:color w:val="0000FF"/>
      <w:u w:val="single"/>
    </w:rPr>
  </w:style>
  <w:style w:type="paragraph" w:styleId="ListParagraph">
    <w:name w:val="List Paragraph"/>
    <w:basedOn w:val="Normal"/>
    <w:uiPriority w:val="34"/>
    <w:qFormat/>
    <w:rsid w:val="00834A96"/>
    <w:pPr>
      <w:ind w:left="720"/>
      <w:contextualSpacing/>
    </w:pPr>
  </w:style>
  <w:style w:type="paragraph" w:styleId="BalloonText">
    <w:name w:val="Balloon Text"/>
    <w:basedOn w:val="Normal"/>
    <w:link w:val="BalloonTextChar"/>
    <w:uiPriority w:val="99"/>
    <w:semiHidden/>
    <w:unhideWhenUsed/>
    <w:rsid w:val="00AF0440"/>
    <w:rPr>
      <w:rFonts w:ascii="Lucida Grande" w:hAnsi="Lucida Grande" w:cs="Lucida Grande"/>
      <w:sz w:val="18"/>
      <w:szCs w:val="18"/>
    </w:rPr>
  </w:style>
  <w:style w:type="character" w:customStyle="1" w:styleId="Heading2Char">
    <w:name w:val="Heading 2 Char"/>
    <w:basedOn w:val="DefaultParagraphFont"/>
    <w:link w:val="Heading2"/>
    <w:uiPriority w:val="9"/>
    <w:rsid w:val="00337A47"/>
    <w:rPr>
      <w:rFonts w:asciiTheme="majorHAnsi" w:eastAsiaTheme="majorEastAsia" w:hAnsiTheme="majorHAnsi" w:cstheme="majorBidi"/>
      <w:b/>
      <w:sz w:val="26"/>
      <w:szCs w:val="26"/>
    </w:rPr>
  </w:style>
  <w:style w:type="character" w:customStyle="1" w:styleId="BalloonTextChar">
    <w:name w:val="Balloon Text Char"/>
    <w:basedOn w:val="DefaultParagraphFont"/>
    <w:link w:val="BalloonText"/>
    <w:uiPriority w:val="99"/>
    <w:semiHidden/>
    <w:rsid w:val="00AF0440"/>
    <w:rPr>
      <w:rFonts w:ascii="Lucida Grande" w:eastAsia="Times New Roman" w:hAnsi="Lucida Grande" w:cs="Lucida Grande"/>
      <w:bCs/>
      <w:sz w:val="18"/>
      <w:szCs w:val="18"/>
    </w:rPr>
  </w:style>
  <w:style w:type="paragraph" w:styleId="NormalWeb">
    <w:name w:val="Normal (Web)"/>
    <w:basedOn w:val="Normal"/>
    <w:uiPriority w:val="99"/>
    <w:semiHidden/>
    <w:unhideWhenUsed/>
    <w:rsid w:val="00AF0440"/>
    <w:pPr>
      <w:spacing w:before="100" w:beforeAutospacing="1" w:after="100" w:afterAutospacing="1"/>
    </w:pPr>
    <w:rPr>
      <w:rFonts w:ascii="Times" w:eastAsiaTheme="minorEastAsia" w:hAnsi="Times"/>
      <w:bCs w:val="0"/>
      <w:sz w:val="20"/>
    </w:rPr>
  </w:style>
  <w:style w:type="character" w:styleId="PlaceholderText">
    <w:name w:val="Placeholder Text"/>
    <w:basedOn w:val="DefaultParagraphFont"/>
    <w:uiPriority w:val="99"/>
    <w:semiHidden/>
    <w:rsid w:val="00970060"/>
    <w:rPr>
      <w:color w:val="808080"/>
    </w:rPr>
  </w:style>
  <w:style w:type="paragraph" w:styleId="TOC1">
    <w:name w:val="toc 1"/>
    <w:basedOn w:val="Normal"/>
    <w:next w:val="Normal"/>
    <w:autoRedefine/>
    <w:uiPriority w:val="39"/>
    <w:unhideWhenUsed/>
    <w:rsid w:val="00462C25"/>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462C25"/>
    <w:pPr>
      <w:ind w:left="240"/>
    </w:pPr>
    <w:rPr>
      <w:rFonts w:asciiTheme="minorHAnsi" w:hAnsiTheme="minorHAnsi"/>
      <w:smallCaps/>
      <w:sz w:val="22"/>
      <w:szCs w:val="22"/>
    </w:rPr>
  </w:style>
  <w:style w:type="paragraph" w:styleId="TOC3">
    <w:name w:val="toc 3"/>
    <w:basedOn w:val="Normal"/>
    <w:next w:val="Normal"/>
    <w:autoRedefine/>
    <w:uiPriority w:val="39"/>
    <w:unhideWhenUsed/>
    <w:rsid w:val="00462C25"/>
    <w:pPr>
      <w:ind w:left="480"/>
    </w:pPr>
    <w:rPr>
      <w:rFonts w:asciiTheme="minorHAnsi" w:hAnsiTheme="minorHAnsi"/>
      <w:i/>
      <w:sz w:val="22"/>
      <w:szCs w:val="22"/>
    </w:rPr>
  </w:style>
  <w:style w:type="paragraph" w:styleId="TOC4">
    <w:name w:val="toc 4"/>
    <w:basedOn w:val="Normal"/>
    <w:next w:val="Normal"/>
    <w:autoRedefine/>
    <w:uiPriority w:val="39"/>
    <w:unhideWhenUsed/>
    <w:rsid w:val="00462C25"/>
    <w:pPr>
      <w:ind w:left="720"/>
    </w:pPr>
    <w:rPr>
      <w:rFonts w:asciiTheme="minorHAnsi" w:hAnsiTheme="minorHAnsi"/>
      <w:sz w:val="18"/>
      <w:szCs w:val="18"/>
    </w:rPr>
  </w:style>
  <w:style w:type="paragraph" w:styleId="TOC5">
    <w:name w:val="toc 5"/>
    <w:basedOn w:val="Normal"/>
    <w:next w:val="Normal"/>
    <w:autoRedefine/>
    <w:uiPriority w:val="39"/>
    <w:unhideWhenUsed/>
    <w:rsid w:val="00462C25"/>
    <w:pPr>
      <w:ind w:left="960"/>
    </w:pPr>
    <w:rPr>
      <w:rFonts w:asciiTheme="minorHAnsi" w:hAnsiTheme="minorHAnsi"/>
      <w:sz w:val="18"/>
      <w:szCs w:val="18"/>
    </w:rPr>
  </w:style>
  <w:style w:type="paragraph" w:styleId="TOC6">
    <w:name w:val="toc 6"/>
    <w:basedOn w:val="Normal"/>
    <w:next w:val="Normal"/>
    <w:autoRedefine/>
    <w:uiPriority w:val="39"/>
    <w:unhideWhenUsed/>
    <w:rsid w:val="00462C25"/>
    <w:pPr>
      <w:ind w:left="1200"/>
    </w:pPr>
    <w:rPr>
      <w:rFonts w:asciiTheme="minorHAnsi" w:hAnsiTheme="minorHAnsi"/>
      <w:sz w:val="18"/>
      <w:szCs w:val="18"/>
    </w:rPr>
  </w:style>
  <w:style w:type="paragraph" w:styleId="TOC7">
    <w:name w:val="toc 7"/>
    <w:basedOn w:val="Normal"/>
    <w:next w:val="Normal"/>
    <w:autoRedefine/>
    <w:uiPriority w:val="39"/>
    <w:unhideWhenUsed/>
    <w:rsid w:val="00462C25"/>
    <w:pPr>
      <w:ind w:left="1440"/>
    </w:pPr>
    <w:rPr>
      <w:rFonts w:asciiTheme="minorHAnsi" w:hAnsiTheme="minorHAnsi"/>
      <w:sz w:val="18"/>
      <w:szCs w:val="18"/>
    </w:rPr>
  </w:style>
  <w:style w:type="paragraph" w:styleId="TOC8">
    <w:name w:val="toc 8"/>
    <w:basedOn w:val="Normal"/>
    <w:next w:val="Normal"/>
    <w:autoRedefine/>
    <w:uiPriority w:val="39"/>
    <w:unhideWhenUsed/>
    <w:rsid w:val="00462C25"/>
    <w:pPr>
      <w:ind w:left="1680"/>
    </w:pPr>
    <w:rPr>
      <w:rFonts w:asciiTheme="minorHAnsi" w:hAnsiTheme="minorHAnsi"/>
      <w:sz w:val="18"/>
      <w:szCs w:val="18"/>
    </w:rPr>
  </w:style>
  <w:style w:type="paragraph" w:styleId="TOC9">
    <w:name w:val="toc 9"/>
    <w:basedOn w:val="Normal"/>
    <w:next w:val="Normal"/>
    <w:autoRedefine/>
    <w:uiPriority w:val="39"/>
    <w:unhideWhenUsed/>
    <w:rsid w:val="00462C25"/>
    <w:pPr>
      <w:ind w:left="1920"/>
    </w:pPr>
    <w:rPr>
      <w:rFonts w:asciiTheme="minorHAnsi" w:hAnsiTheme="minorHAnsi"/>
      <w:sz w:val="18"/>
      <w:szCs w:val="18"/>
    </w:rPr>
  </w:style>
  <w:style w:type="paragraph" w:styleId="Caption">
    <w:name w:val="caption"/>
    <w:basedOn w:val="Normal"/>
    <w:next w:val="Normal"/>
    <w:uiPriority w:val="35"/>
    <w:semiHidden/>
    <w:unhideWhenUsed/>
    <w:qFormat/>
    <w:rsid w:val="00872FCB"/>
    <w:pPr>
      <w:spacing w:after="200"/>
    </w:pPr>
    <w:rPr>
      <w:b/>
      <w:bCs w:val="0"/>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5.emf"/><Relationship Id="rId21" Type="http://schemas.openxmlformats.org/officeDocument/2006/relationships/image" Target="media/image9.jpeg"/><Relationship Id="rId63" Type="http://schemas.openxmlformats.org/officeDocument/2006/relationships/image" Target="media/image30.wmf"/><Relationship Id="rId159" Type="http://schemas.openxmlformats.org/officeDocument/2006/relationships/oleObject" Target="embeddings/oleObject78.bin"/><Relationship Id="rId324" Type="http://schemas.openxmlformats.org/officeDocument/2006/relationships/oleObject" Target="embeddings/oleObject161.bin"/><Relationship Id="rId366" Type="http://schemas.openxmlformats.org/officeDocument/2006/relationships/oleObject" Target="embeddings/oleObject182.bin"/><Relationship Id="rId170" Type="http://schemas.openxmlformats.org/officeDocument/2006/relationships/image" Target="media/image81.wmf"/><Relationship Id="rId226" Type="http://schemas.openxmlformats.org/officeDocument/2006/relationships/image" Target="media/image108.emf"/><Relationship Id="rId433" Type="http://schemas.openxmlformats.org/officeDocument/2006/relationships/image" Target="media/image229.emf"/><Relationship Id="rId268" Type="http://schemas.openxmlformats.org/officeDocument/2006/relationships/oleObject" Target="embeddings/oleObject133.bin"/><Relationship Id="rId475" Type="http://schemas.openxmlformats.org/officeDocument/2006/relationships/image" Target="media/image262.emf"/><Relationship Id="rId32" Type="http://schemas.openxmlformats.org/officeDocument/2006/relationships/image" Target="media/image15.wmf"/><Relationship Id="rId74" Type="http://schemas.openxmlformats.org/officeDocument/2006/relationships/oleObject" Target="embeddings/oleObject34.bin"/><Relationship Id="rId128" Type="http://schemas.openxmlformats.org/officeDocument/2006/relationships/oleObject" Target="embeddings/oleObject62.bin"/><Relationship Id="rId335" Type="http://schemas.openxmlformats.org/officeDocument/2006/relationships/image" Target="media/image163.emf"/><Relationship Id="rId377" Type="http://schemas.openxmlformats.org/officeDocument/2006/relationships/oleObject" Target="embeddings/oleObject188.bin"/><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oleObject" Target="embeddings/oleObject118.bin"/><Relationship Id="rId402" Type="http://schemas.openxmlformats.org/officeDocument/2006/relationships/image" Target="media/image198.emf"/><Relationship Id="rId279" Type="http://schemas.openxmlformats.org/officeDocument/2006/relationships/image" Target="media/image135.emf"/><Relationship Id="rId444" Type="http://schemas.openxmlformats.org/officeDocument/2006/relationships/image" Target="media/image240.emf"/><Relationship Id="rId486" Type="http://schemas.openxmlformats.org/officeDocument/2006/relationships/image" Target="media/image267.emf"/><Relationship Id="rId43" Type="http://schemas.openxmlformats.org/officeDocument/2006/relationships/oleObject" Target="embeddings/oleObject17.bin"/><Relationship Id="rId139" Type="http://schemas.openxmlformats.org/officeDocument/2006/relationships/image" Target="media/image65.wmf"/><Relationship Id="rId290" Type="http://schemas.openxmlformats.org/officeDocument/2006/relationships/oleObject" Target="embeddings/oleObject144.bin"/><Relationship Id="rId304" Type="http://schemas.openxmlformats.org/officeDocument/2006/relationships/oleObject" Target="embeddings/oleObject151.bin"/><Relationship Id="rId346" Type="http://schemas.openxmlformats.org/officeDocument/2006/relationships/oleObject" Target="embeddings/oleObject172.bin"/><Relationship Id="rId388" Type="http://schemas.openxmlformats.org/officeDocument/2006/relationships/image" Target="media/image189.emf"/><Relationship Id="rId85" Type="http://schemas.openxmlformats.org/officeDocument/2006/relationships/oleObject" Target="embeddings/oleObject40.bin"/><Relationship Id="rId150" Type="http://schemas.openxmlformats.org/officeDocument/2006/relationships/oleObject" Target="embeddings/oleObject74.bin"/><Relationship Id="rId192" Type="http://schemas.openxmlformats.org/officeDocument/2006/relationships/image" Target="media/image92.wmf"/><Relationship Id="rId206" Type="http://schemas.openxmlformats.org/officeDocument/2006/relationships/oleObject" Target="embeddings/oleObject102.bin"/><Relationship Id="rId413" Type="http://schemas.openxmlformats.org/officeDocument/2006/relationships/image" Target="media/image209.emf"/><Relationship Id="rId248" Type="http://schemas.openxmlformats.org/officeDocument/2006/relationships/oleObject" Target="embeddings/oleObject124.bin"/><Relationship Id="rId455" Type="http://schemas.openxmlformats.org/officeDocument/2006/relationships/oleObject" Target="embeddings/oleObject201.bin"/><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3.emf"/><Relationship Id="rId357" Type="http://schemas.openxmlformats.org/officeDocument/2006/relationships/image" Target="media/image174.wmf"/><Relationship Id="rId54" Type="http://schemas.openxmlformats.org/officeDocument/2006/relationships/oleObject" Target="embeddings/oleObject23.bin"/><Relationship Id="rId96" Type="http://schemas.openxmlformats.org/officeDocument/2006/relationships/image" Target="media/image45.wmf"/><Relationship Id="rId161" Type="http://schemas.openxmlformats.org/officeDocument/2006/relationships/oleObject" Target="embeddings/oleObject79.bin"/><Relationship Id="rId217" Type="http://schemas.openxmlformats.org/officeDocument/2006/relationships/oleObject" Target="embeddings/oleObject108.bin"/><Relationship Id="rId399" Type="http://schemas.openxmlformats.org/officeDocument/2006/relationships/image" Target="media/image195.emf"/><Relationship Id="rId259" Type="http://schemas.openxmlformats.org/officeDocument/2006/relationships/image" Target="media/image125.emf"/><Relationship Id="rId424" Type="http://schemas.openxmlformats.org/officeDocument/2006/relationships/image" Target="media/image220.wmf"/><Relationship Id="rId466" Type="http://schemas.openxmlformats.org/officeDocument/2006/relationships/image" Target="media/image256.emf"/><Relationship Id="rId23" Type="http://schemas.openxmlformats.org/officeDocument/2006/relationships/oleObject" Target="embeddings/oleObject7.bin"/><Relationship Id="rId119" Type="http://schemas.openxmlformats.org/officeDocument/2006/relationships/image" Target="media/image56.wmf"/><Relationship Id="rId270" Type="http://schemas.openxmlformats.org/officeDocument/2006/relationships/oleObject" Target="embeddings/oleObject134.bin"/><Relationship Id="rId326" Type="http://schemas.openxmlformats.org/officeDocument/2006/relationships/oleObject" Target="embeddings/oleObject162.bin"/><Relationship Id="rId65" Type="http://schemas.openxmlformats.org/officeDocument/2006/relationships/oleObject" Target="embeddings/oleObject29.bin"/><Relationship Id="rId130" Type="http://schemas.openxmlformats.org/officeDocument/2006/relationships/image" Target="media/image61.wmf"/><Relationship Id="rId368" Type="http://schemas.openxmlformats.org/officeDocument/2006/relationships/oleObject" Target="embeddings/oleObject183.bin"/><Relationship Id="rId172" Type="http://schemas.openxmlformats.org/officeDocument/2006/relationships/image" Target="media/image82.wmf"/><Relationship Id="rId228" Type="http://schemas.openxmlformats.org/officeDocument/2006/relationships/image" Target="media/image109.emf"/><Relationship Id="rId435" Type="http://schemas.openxmlformats.org/officeDocument/2006/relationships/image" Target="media/image231.emf"/><Relationship Id="rId477" Type="http://schemas.openxmlformats.org/officeDocument/2006/relationships/oleObject" Target="embeddings/oleObject208.bin"/><Relationship Id="rId281" Type="http://schemas.openxmlformats.org/officeDocument/2006/relationships/image" Target="media/image136.emf"/><Relationship Id="rId337" Type="http://schemas.openxmlformats.org/officeDocument/2006/relationships/image" Target="media/image164.emf"/><Relationship Id="rId34" Type="http://schemas.openxmlformats.org/officeDocument/2006/relationships/image" Target="media/image16.wmf"/><Relationship Id="rId76" Type="http://schemas.openxmlformats.org/officeDocument/2006/relationships/oleObject" Target="embeddings/oleObject35.bin"/><Relationship Id="rId141" Type="http://schemas.openxmlformats.org/officeDocument/2006/relationships/image" Target="media/image66.wmf"/><Relationship Id="rId379" Type="http://schemas.openxmlformats.org/officeDocument/2006/relationships/oleObject" Target="embeddings/oleObject189.bin"/><Relationship Id="rId7" Type="http://schemas.openxmlformats.org/officeDocument/2006/relationships/image" Target="media/image2.png"/><Relationship Id="rId183" Type="http://schemas.openxmlformats.org/officeDocument/2006/relationships/oleObject" Target="embeddings/oleObject90.bin"/><Relationship Id="rId239" Type="http://schemas.openxmlformats.org/officeDocument/2006/relationships/oleObject" Target="embeddings/oleObject119.bin"/><Relationship Id="rId390" Type="http://schemas.openxmlformats.org/officeDocument/2006/relationships/image" Target="media/image190.emf"/><Relationship Id="rId404" Type="http://schemas.openxmlformats.org/officeDocument/2006/relationships/image" Target="media/image200.emf"/><Relationship Id="rId446" Type="http://schemas.openxmlformats.org/officeDocument/2006/relationships/image" Target="media/image242.emf"/><Relationship Id="rId250" Type="http://schemas.openxmlformats.org/officeDocument/2006/relationships/oleObject" Target="embeddings/oleObject125.bin"/><Relationship Id="rId271" Type="http://schemas.openxmlformats.org/officeDocument/2006/relationships/image" Target="media/image131.wmf"/><Relationship Id="rId292" Type="http://schemas.openxmlformats.org/officeDocument/2006/relationships/oleObject" Target="embeddings/oleObject145.bin"/><Relationship Id="rId306" Type="http://schemas.openxmlformats.org/officeDocument/2006/relationships/oleObject" Target="embeddings/oleObject152.bin"/><Relationship Id="rId488" Type="http://schemas.openxmlformats.org/officeDocument/2006/relationships/image" Target="media/image268.wmf"/><Relationship Id="rId24" Type="http://schemas.openxmlformats.org/officeDocument/2006/relationships/image" Target="media/image11.wmf"/><Relationship Id="rId45" Type="http://schemas.openxmlformats.org/officeDocument/2006/relationships/image" Target="media/image21.wmf"/><Relationship Id="rId66" Type="http://schemas.openxmlformats.org/officeDocument/2006/relationships/image" Target="media/image31.wmf"/><Relationship Id="rId87" Type="http://schemas.openxmlformats.org/officeDocument/2006/relationships/oleObject" Target="embeddings/oleObject41.bin"/><Relationship Id="rId110" Type="http://schemas.openxmlformats.org/officeDocument/2006/relationships/oleObject" Target="embeddings/oleObject53.bin"/><Relationship Id="rId131" Type="http://schemas.openxmlformats.org/officeDocument/2006/relationships/oleObject" Target="embeddings/oleObject64.bin"/><Relationship Id="rId327" Type="http://schemas.openxmlformats.org/officeDocument/2006/relationships/image" Target="media/image159.wmf"/><Relationship Id="rId348" Type="http://schemas.openxmlformats.org/officeDocument/2006/relationships/oleObject" Target="embeddings/oleObject173.bin"/><Relationship Id="rId369" Type="http://schemas.openxmlformats.org/officeDocument/2006/relationships/image" Target="media/image180.emf"/><Relationship Id="rId152" Type="http://schemas.openxmlformats.org/officeDocument/2006/relationships/oleObject" Target="embeddings/oleObject75.bin"/><Relationship Id="rId173" Type="http://schemas.openxmlformats.org/officeDocument/2006/relationships/oleObject" Target="embeddings/oleObject85.bin"/><Relationship Id="rId194" Type="http://schemas.openxmlformats.org/officeDocument/2006/relationships/image" Target="media/image93.wmf"/><Relationship Id="rId208" Type="http://schemas.openxmlformats.org/officeDocument/2006/relationships/image" Target="media/image99.wmf"/><Relationship Id="rId229" Type="http://schemas.openxmlformats.org/officeDocument/2006/relationships/oleObject" Target="embeddings/oleObject114.bin"/><Relationship Id="rId380" Type="http://schemas.openxmlformats.org/officeDocument/2006/relationships/image" Target="media/image185.emf"/><Relationship Id="rId415" Type="http://schemas.openxmlformats.org/officeDocument/2006/relationships/image" Target="media/image211.emf"/><Relationship Id="rId436" Type="http://schemas.openxmlformats.org/officeDocument/2006/relationships/image" Target="media/image232.emf"/><Relationship Id="rId457" Type="http://schemas.openxmlformats.org/officeDocument/2006/relationships/oleObject" Target="embeddings/oleObject202.bin"/><Relationship Id="rId240" Type="http://schemas.openxmlformats.org/officeDocument/2006/relationships/image" Target="media/image115.wmf"/><Relationship Id="rId261" Type="http://schemas.openxmlformats.org/officeDocument/2006/relationships/image" Target="media/image126.emf"/><Relationship Id="rId478" Type="http://schemas.openxmlformats.org/officeDocument/2006/relationships/image" Target="media/image264.wmf"/><Relationship Id="rId14" Type="http://schemas.openxmlformats.org/officeDocument/2006/relationships/oleObject" Target="embeddings/oleObject3.bin"/><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7.wmf"/><Relationship Id="rId282" Type="http://schemas.openxmlformats.org/officeDocument/2006/relationships/oleObject" Target="embeddings/oleObject140.bin"/><Relationship Id="rId317" Type="http://schemas.openxmlformats.org/officeDocument/2006/relationships/image" Target="media/image154.emf"/><Relationship Id="rId338" Type="http://schemas.openxmlformats.org/officeDocument/2006/relationships/oleObject" Target="embeddings/oleObject168.bin"/><Relationship Id="rId359" Type="http://schemas.openxmlformats.org/officeDocument/2006/relationships/image" Target="media/image175.emf"/><Relationship Id="rId8" Type="http://schemas.openxmlformats.org/officeDocument/2006/relationships/hyperlink" Target="http://mason.gmu.edu/~dturo/collaborations/CUA_Lecturer_ME_661.html" TargetMode="External"/><Relationship Id="rId98" Type="http://schemas.openxmlformats.org/officeDocument/2006/relationships/image" Target="media/image46.wmf"/><Relationship Id="rId121" Type="http://schemas.openxmlformats.org/officeDocument/2006/relationships/image" Target="media/image57.wmf"/><Relationship Id="rId142" Type="http://schemas.openxmlformats.org/officeDocument/2006/relationships/oleObject" Target="embeddings/oleObject70.bin"/><Relationship Id="rId163" Type="http://schemas.openxmlformats.org/officeDocument/2006/relationships/oleObject" Target="embeddings/oleObject80.bin"/><Relationship Id="rId184" Type="http://schemas.openxmlformats.org/officeDocument/2006/relationships/image" Target="media/image88.wmf"/><Relationship Id="rId219" Type="http://schemas.openxmlformats.org/officeDocument/2006/relationships/oleObject" Target="embeddings/oleObject109.bin"/><Relationship Id="rId370" Type="http://schemas.openxmlformats.org/officeDocument/2006/relationships/oleObject" Target="embeddings/oleObject184.bin"/><Relationship Id="rId391" Type="http://schemas.openxmlformats.org/officeDocument/2006/relationships/oleObject" Target="embeddings/oleObject195.bin"/><Relationship Id="rId405" Type="http://schemas.openxmlformats.org/officeDocument/2006/relationships/image" Target="media/image201.emf"/><Relationship Id="rId426" Type="http://schemas.openxmlformats.org/officeDocument/2006/relationships/image" Target="media/image222.emf"/><Relationship Id="rId447" Type="http://schemas.openxmlformats.org/officeDocument/2006/relationships/image" Target="media/image243.emf"/><Relationship Id="rId230" Type="http://schemas.openxmlformats.org/officeDocument/2006/relationships/image" Target="media/image110.emf"/><Relationship Id="rId251" Type="http://schemas.openxmlformats.org/officeDocument/2006/relationships/image" Target="media/image120.wmf"/><Relationship Id="rId468" Type="http://schemas.openxmlformats.org/officeDocument/2006/relationships/image" Target="media/image258.wmf"/><Relationship Id="rId489" Type="http://schemas.openxmlformats.org/officeDocument/2006/relationships/oleObject" Target="embeddings/oleObject215.bin"/><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oleObject" Target="embeddings/oleObject30.bin"/><Relationship Id="rId272" Type="http://schemas.openxmlformats.org/officeDocument/2006/relationships/oleObject" Target="embeddings/oleObject135.bin"/><Relationship Id="rId293" Type="http://schemas.openxmlformats.org/officeDocument/2006/relationships/image" Target="media/image142.wmf"/><Relationship Id="rId307" Type="http://schemas.openxmlformats.org/officeDocument/2006/relationships/image" Target="media/image149.emf"/><Relationship Id="rId328" Type="http://schemas.openxmlformats.org/officeDocument/2006/relationships/oleObject" Target="embeddings/oleObject163.bin"/><Relationship Id="rId349" Type="http://schemas.openxmlformats.org/officeDocument/2006/relationships/image" Target="media/image170.emf"/><Relationship Id="rId88" Type="http://schemas.openxmlformats.org/officeDocument/2006/relationships/image" Target="media/image41.wmf"/><Relationship Id="rId111" Type="http://schemas.openxmlformats.org/officeDocument/2006/relationships/image" Target="media/image52.wmf"/><Relationship Id="rId132" Type="http://schemas.openxmlformats.org/officeDocument/2006/relationships/image" Target="media/image62.wmf"/><Relationship Id="rId153" Type="http://schemas.openxmlformats.org/officeDocument/2006/relationships/image" Target="media/image72.png"/><Relationship Id="rId174" Type="http://schemas.openxmlformats.org/officeDocument/2006/relationships/image" Target="media/image83.wmf"/><Relationship Id="rId195" Type="http://schemas.openxmlformats.org/officeDocument/2006/relationships/oleObject" Target="embeddings/oleObject96.bin"/><Relationship Id="rId209" Type="http://schemas.openxmlformats.org/officeDocument/2006/relationships/oleObject" Target="embeddings/oleObject104.bin"/><Relationship Id="rId360" Type="http://schemas.openxmlformats.org/officeDocument/2006/relationships/oleObject" Target="embeddings/oleObject179.bin"/><Relationship Id="rId381" Type="http://schemas.openxmlformats.org/officeDocument/2006/relationships/oleObject" Target="embeddings/oleObject190.bin"/><Relationship Id="rId416" Type="http://schemas.openxmlformats.org/officeDocument/2006/relationships/image" Target="media/image212.emf"/><Relationship Id="rId220" Type="http://schemas.openxmlformats.org/officeDocument/2006/relationships/image" Target="media/image105.wmf"/><Relationship Id="rId241" Type="http://schemas.openxmlformats.org/officeDocument/2006/relationships/oleObject" Target="embeddings/oleObject120.bin"/><Relationship Id="rId437" Type="http://schemas.openxmlformats.org/officeDocument/2006/relationships/image" Target="media/image233.emf"/><Relationship Id="rId458" Type="http://schemas.openxmlformats.org/officeDocument/2006/relationships/image" Target="media/image250.emf"/><Relationship Id="rId479" Type="http://schemas.openxmlformats.org/officeDocument/2006/relationships/oleObject" Target="embeddings/oleObject209.bin"/><Relationship Id="rId15" Type="http://schemas.openxmlformats.org/officeDocument/2006/relationships/image" Target="media/image6.emf"/><Relationship Id="rId36" Type="http://schemas.openxmlformats.org/officeDocument/2006/relationships/image" Target="media/image17.wmf"/><Relationship Id="rId57" Type="http://schemas.openxmlformats.org/officeDocument/2006/relationships/image" Target="media/image27.wmf"/><Relationship Id="rId262" Type="http://schemas.openxmlformats.org/officeDocument/2006/relationships/oleObject" Target="embeddings/oleObject130.bin"/><Relationship Id="rId283" Type="http://schemas.openxmlformats.org/officeDocument/2006/relationships/image" Target="media/image137.wmf"/><Relationship Id="rId318" Type="http://schemas.openxmlformats.org/officeDocument/2006/relationships/oleObject" Target="embeddings/oleObject158.bin"/><Relationship Id="rId339" Type="http://schemas.openxmlformats.org/officeDocument/2006/relationships/image" Target="media/image165.wmf"/><Relationship Id="rId490" Type="http://schemas.openxmlformats.org/officeDocument/2006/relationships/oleObject" Target="embeddings/oleObject216.bin"/><Relationship Id="rId78" Type="http://schemas.openxmlformats.org/officeDocument/2006/relationships/oleObject" Target="embeddings/oleObject36.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59.bin"/><Relationship Id="rId143" Type="http://schemas.openxmlformats.org/officeDocument/2006/relationships/image" Target="media/image67.wmf"/><Relationship Id="rId164" Type="http://schemas.openxmlformats.org/officeDocument/2006/relationships/image" Target="media/image78.wmf"/><Relationship Id="rId185" Type="http://schemas.openxmlformats.org/officeDocument/2006/relationships/oleObject" Target="embeddings/oleObject91.bin"/><Relationship Id="rId350" Type="http://schemas.openxmlformats.org/officeDocument/2006/relationships/oleObject" Target="embeddings/oleObject174.bin"/><Relationship Id="rId371" Type="http://schemas.openxmlformats.org/officeDocument/2006/relationships/image" Target="media/image181.emf"/><Relationship Id="rId406" Type="http://schemas.openxmlformats.org/officeDocument/2006/relationships/image" Target="media/image202.emf"/><Relationship Id="rId9" Type="http://schemas.openxmlformats.org/officeDocument/2006/relationships/image" Target="media/image3.emf"/><Relationship Id="rId210" Type="http://schemas.openxmlformats.org/officeDocument/2006/relationships/image" Target="media/image100.wmf"/><Relationship Id="rId392" Type="http://schemas.openxmlformats.org/officeDocument/2006/relationships/image" Target="media/image191.wmf"/><Relationship Id="rId427" Type="http://schemas.openxmlformats.org/officeDocument/2006/relationships/image" Target="media/image223.emf"/><Relationship Id="rId448" Type="http://schemas.openxmlformats.org/officeDocument/2006/relationships/image" Target="media/image244.wmf"/><Relationship Id="rId469" Type="http://schemas.openxmlformats.org/officeDocument/2006/relationships/image" Target="media/image259.wmf"/><Relationship Id="rId26" Type="http://schemas.openxmlformats.org/officeDocument/2006/relationships/image" Target="media/image12.wmf"/><Relationship Id="rId231" Type="http://schemas.openxmlformats.org/officeDocument/2006/relationships/oleObject" Target="embeddings/oleObject115.bin"/><Relationship Id="rId252" Type="http://schemas.openxmlformats.org/officeDocument/2006/relationships/oleObject" Target="embeddings/oleObject126.bin"/><Relationship Id="rId273" Type="http://schemas.openxmlformats.org/officeDocument/2006/relationships/image" Target="media/image132.wmf"/><Relationship Id="rId294" Type="http://schemas.openxmlformats.org/officeDocument/2006/relationships/oleObject" Target="embeddings/oleObject146.bin"/><Relationship Id="rId308" Type="http://schemas.openxmlformats.org/officeDocument/2006/relationships/oleObject" Target="embeddings/oleObject153.bin"/><Relationship Id="rId329" Type="http://schemas.openxmlformats.org/officeDocument/2006/relationships/image" Target="media/image160.wmf"/><Relationship Id="rId480" Type="http://schemas.openxmlformats.org/officeDocument/2006/relationships/image" Target="media/image265.wmf"/><Relationship Id="rId47" Type="http://schemas.openxmlformats.org/officeDocument/2006/relationships/image" Target="media/image22.wmf"/><Relationship Id="rId68" Type="http://schemas.openxmlformats.org/officeDocument/2006/relationships/image" Target="media/image32.wmf"/><Relationship Id="rId89" Type="http://schemas.openxmlformats.org/officeDocument/2006/relationships/oleObject" Target="embeddings/oleObject42.bin"/><Relationship Id="rId112" Type="http://schemas.openxmlformats.org/officeDocument/2006/relationships/oleObject" Target="embeddings/oleObject54.bin"/><Relationship Id="rId133" Type="http://schemas.openxmlformats.org/officeDocument/2006/relationships/oleObject" Target="embeddings/oleObject65.bin"/><Relationship Id="rId154" Type="http://schemas.openxmlformats.org/officeDocument/2006/relationships/image" Target="media/image73.wmf"/><Relationship Id="rId175" Type="http://schemas.openxmlformats.org/officeDocument/2006/relationships/oleObject" Target="embeddings/oleObject86.bin"/><Relationship Id="rId340" Type="http://schemas.openxmlformats.org/officeDocument/2006/relationships/oleObject" Target="embeddings/oleObject169.bin"/><Relationship Id="rId361" Type="http://schemas.openxmlformats.org/officeDocument/2006/relationships/image" Target="media/image176.emf"/><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image" Target="media/image186.emf"/><Relationship Id="rId417" Type="http://schemas.openxmlformats.org/officeDocument/2006/relationships/image" Target="media/image213.emf"/><Relationship Id="rId438" Type="http://schemas.openxmlformats.org/officeDocument/2006/relationships/image" Target="media/image234.emf"/><Relationship Id="rId459" Type="http://schemas.openxmlformats.org/officeDocument/2006/relationships/image" Target="media/image251.wmf"/><Relationship Id="rId16" Type="http://schemas.openxmlformats.org/officeDocument/2006/relationships/oleObject" Target="embeddings/oleObject4.bin"/><Relationship Id="rId221" Type="http://schemas.openxmlformats.org/officeDocument/2006/relationships/oleObject" Target="embeddings/oleObject110.bin"/><Relationship Id="rId242" Type="http://schemas.openxmlformats.org/officeDocument/2006/relationships/image" Target="media/image116.emf"/><Relationship Id="rId263" Type="http://schemas.openxmlformats.org/officeDocument/2006/relationships/image" Target="media/image127.emf"/><Relationship Id="rId284" Type="http://schemas.openxmlformats.org/officeDocument/2006/relationships/oleObject" Target="embeddings/oleObject141.bin"/><Relationship Id="rId319" Type="http://schemas.openxmlformats.org/officeDocument/2006/relationships/image" Target="media/image155.emf"/><Relationship Id="rId470" Type="http://schemas.openxmlformats.org/officeDocument/2006/relationships/oleObject" Target="embeddings/oleObject205.bin"/><Relationship Id="rId491" Type="http://schemas.openxmlformats.org/officeDocument/2006/relationships/oleObject" Target="embeddings/oleObject217.bin"/><Relationship Id="rId37" Type="http://schemas.openxmlformats.org/officeDocument/2006/relationships/oleObject" Target="embeddings/oleObject14.bin"/><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8.wmf"/><Relationship Id="rId144" Type="http://schemas.openxmlformats.org/officeDocument/2006/relationships/oleObject" Target="embeddings/oleObject71.bin"/><Relationship Id="rId330" Type="http://schemas.openxmlformats.org/officeDocument/2006/relationships/oleObject" Target="embeddings/oleObject164.bin"/><Relationship Id="rId90" Type="http://schemas.openxmlformats.org/officeDocument/2006/relationships/image" Target="media/image42.wmf"/><Relationship Id="rId165" Type="http://schemas.openxmlformats.org/officeDocument/2006/relationships/oleObject" Target="embeddings/oleObject81.bin"/><Relationship Id="rId186" Type="http://schemas.openxmlformats.org/officeDocument/2006/relationships/image" Target="media/image89.wmf"/><Relationship Id="rId351" Type="http://schemas.openxmlformats.org/officeDocument/2006/relationships/image" Target="media/image171.wmf"/><Relationship Id="rId372" Type="http://schemas.openxmlformats.org/officeDocument/2006/relationships/oleObject" Target="embeddings/oleObject185.bin"/><Relationship Id="rId393" Type="http://schemas.openxmlformats.org/officeDocument/2006/relationships/oleObject" Target="embeddings/oleObject196.bin"/><Relationship Id="rId407" Type="http://schemas.openxmlformats.org/officeDocument/2006/relationships/image" Target="media/image203.emf"/><Relationship Id="rId428" Type="http://schemas.openxmlformats.org/officeDocument/2006/relationships/image" Target="media/image224.emf"/><Relationship Id="rId449" Type="http://schemas.openxmlformats.org/officeDocument/2006/relationships/image" Target="media/image245.wmf"/><Relationship Id="rId211" Type="http://schemas.openxmlformats.org/officeDocument/2006/relationships/oleObject" Target="embeddings/oleObject105.bin"/><Relationship Id="rId232" Type="http://schemas.openxmlformats.org/officeDocument/2006/relationships/image" Target="media/image111.emf"/><Relationship Id="rId253" Type="http://schemas.openxmlformats.org/officeDocument/2006/relationships/image" Target="media/image121.emf"/><Relationship Id="rId274" Type="http://schemas.openxmlformats.org/officeDocument/2006/relationships/oleObject" Target="embeddings/oleObject136.bin"/><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oleObject" Target="embeddings/oleObject203.bin"/><Relationship Id="rId481" Type="http://schemas.openxmlformats.org/officeDocument/2006/relationships/oleObject" Target="embeddings/oleObject210.bin"/><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oleObject" Target="embeddings/oleObject31.bin"/><Relationship Id="rId113" Type="http://schemas.openxmlformats.org/officeDocument/2006/relationships/image" Target="media/image53.wmf"/><Relationship Id="rId134" Type="http://schemas.openxmlformats.org/officeDocument/2006/relationships/image" Target="media/image63.wmf"/><Relationship Id="rId320" Type="http://schemas.openxmlformats.org/officeDocument/2006/relationships/oleObject" Target="embeddings/oleObject159.bin"/><Relationship Id="rId80" Type="http://schemas.openxmlformats.org/officeDocument/2006/relationships/oleObject" Target="embeddings/oleObject37.bin"/><Relationship Id="rId155" Type="http://schemas.openxmlformats.org/officeDocument/2006/relationships/oleObject" Target="embeddings/oleObject76.bin"/><Relationship Id="rId176" Type="http://schemas.openxmlformats.org/officeDocument/2006/relationships/image" Target="media/image84.wmf"/><Relationship Id="rId197" Type="http://schemas.openxmlformats.org/officeDocument/2006/relationships/oleObject" Target="embeddings/oleObject97.bin"/><Relationship Id="rId341" Type="http://schemas.openxmlformats.org/officeDocument/2006/relationships/image" Target="media/image166.emf"/><Relationship Id="rId362" Type="http://schemas.openxmlformats.org/officeDocument/2006/relationships/oleObject" Target="embeddings/oleObject180.bin"/><Relationship Id="rId383" Type="http://schemas.openxmlformats.org/officeDocument/2006/relationships/oleObject" Target="embeddings/oleObject191.bin"/><Relationship Id="rId418" Type="http://schemas.openxmlformats.org/officeDocument/2006/relationships/image" Target="media/image214.emf"/><Relationship Id="rId439" Type="http://schemas.openxmlformats.org/officeDocument/2006/relationships/image" Target="media/image235.wmf"/><Relationship Id="rId201" Type="http://schemas.openxmlformats.org/officeDocument/2006/relationships/oleObject" Target="embeddings/oleObject99.bin"/><Relationship Id="rId222" Type="http://schemas.openxmlformats.org/officeDocument/2006/relationships/image" Target="media/image106.emf"/><Relationship Id="rId243" Type="http://schemas.openxmlformats.org/officeDocument/2006/relationships/oleObject" Target="embeddings/oleObject121.bin"/><Relationship Id="rId264" Type="http://schemas.openxmlformats.org/officeDocument/2006/relationships/oleObject" Target="embeddings/oleObject131.bin"/><Relationship Id="rId285" Type="http://schemas.openxmlformats.org/officeDocument/2006/relationships/image" Target="media/image138.wmf"/><Relationship Id="rId450" Type="http://schemas.openxmlformats.org/officeDocument/2006/relationships/image" Target="media/image246.wmf"/><Relationship Id="rId471" Type="http://schemas.openxmlformats.org/officeDocument/2006/relationships/image" Target="media/image260.wmf"/><Relationship Id="rId17" Type="http://schemas.openxmlformats.org/officeDocument/2006/relationships/image" Target="media/image7.emf"/><Relationship Id="rId38" Type="http://schemas.openxmlformats.org/officeDocument/2006/relationships/image" Target="media/image18.wmf"/><Relationship Id="rId59" Type="http://schemas.openxmlformats.org/officeDocument/2006/relationships/image" Target="media/image28.wmf"/><Relationship Id="rId103" Type="http://schemas.openxmlformats.org/officeDocument/2006/relationships/oleObject" Target="embeddings/oleObject49.bin"/><Relationship Id="rId124" Type="http://schemas.openxmlformats.org/officeDocument/2006/relationships/oleObject" Target="embeddings/oleObject60.bin"/><Relationship Id="rId310" Type="http://schemas.openxmlformats.org/officeDocument/2006/relationships/oleObject" Target="embeddings/oleObject154.bin"/><Relationship Id="rId492" Type="http://schemas.openxmlformats.org/officeDocument/2006/relationships/oleObject" Target="embeddings/oleObject218.bin"/><Relationship Id="rId70" Type="http://schemas.openxmlformats.org/officeDocument/2006/relationships/image" Target="media/image33.wmf"/><Relationship Id="rId91" Type="http://schemas.openxmlformats.org/officeDocument/2006/relationships/oleObject" Target="embeddings/oleObject43.bin"/><Relationship Id="rId145" Type="http://schemas.openxmlformats.org/officeDocument/2006/relationships/image" Target="media/image68.wmf"/><Relationship Id="rId166" Type="http://schemas.openxmlformats.org/officeDocument/2006/relationships/image" Target="media/image79.wmf"/><Relationship Id="rId187" Type="http://schemas.openxmlformats.org/officeDocument/2006/relationships/oleObject" Target="embeddings/oleObject92.bin"/><Relationship Id="rId331" Type="http://schemas.openxmlformats.org/officeDocument/2006/relationships/image" Target="media/image161.emf"/><Relationship Id="rId352" Type="http://schemas.openxmlformats.org/officeDocument/2006/relationships/oleObject" Target="embeddings/oleObject175.bin"/><Relationship Id="rId373" Type="http://schemas.openxmlformats.org/officeDocument/2006/relationships/image" Target="media/image182.emf"/><Relationship Id="rId394" Type="http://schemas.openxmlformats.org/officeDocument/2006/relationships/image" Target="media/image192.wmf"/><Relationship Id="rId408" Type="http://schemas.openxmlformats.org/officeDocument/2006/relationships/image" Target="media/image204.emf"/><Relationship Id="rId429" Type="http://schemas.openxmlformats.org/officeDocument/2006/relationships/image" Target="media/image225.wmf"/><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116.bin"/><Relationship Id="rId254" Type="http://schemas.openxmlformats.org/officeDocument/2006/relationships/image" Target="media/image122.emf"/><Relationship Id="rId440" Type="http://schemas.openxmlformats.org/officeDocument/2006/relationships/image" Target="media/image236.wmf"/><Relationship Id="rId28" Type="http://schemas.openxmlformats.org/officeDocument/2006/relationships/image" Target="media/image13.wmf"/><Relationship Id="rId49" Type="http://schemas.openxmlformats.org/officeDocument/2006/relationships/image" Target="media/image23.wmf"/><Relationship Id="rId114" Type="http://schemas.openxmlformats.org/officeDocument/2006/relationships/oleObject" Target="embeddings/oleObject55.bin"/><Relationship Id="rId275" Type="http://schemas.openxmlformats.org/officeDocument/2006/relationships/image" Target="media/image133.wmf"/><Relationship Id="rId296" Type="http://schemas.openxmlformats.org/officeDocument/2006/relationships/oleObject" Target="embeddings/oleObject147.bin"/><Relationship Id="rId300" Type="http://schemas.openxmlformats.org/officeDocument/2006/relationships/oleObject" Target="embeddings/oleObject149.bin"/><Relationship Id="rId461" Type="http://schemas.openxmlformats.org/officeDocument/2006/relationships/image" Target="media/image252.wmf"/><Relationship Id="rId482" Type="http://schemas.openxmlformats.org/officeDocument/2006/relationships/image" Target="media/image266.wmf"/><Relationship Id="rId60" Type="http://schemas.openxmlformats.org/officeDocument/2006/relationships/oleObject" Target="embeddings/oleObject26.bin"/><Relationship Id="rId81" Type="http://schemas.openxmlformats.org/officeDocument/2006/relationships/oleObject" Target="embeddings/oleObject38.bin"/><Relationship Id="rId135" Type="http://schemas.openxmlformats.org/officeDocument/2006/relationships/oleObject" Target="embeddings/oleObject66.bin"/><Relationship Id="rId156" Type="http://schemas.openxmlformats.org/officeDocument/2006/relationships/image" Target="media/image74.wmf"/><Relationship Id="rId177" Type="http://schemas.openxmlformats.org/officeDocument/2006/relationships/oleObject" Target="embeddings/oleObject87.bin"/><Relationship Id="rId198" Type="http://schemas.openxmlformats.org/officeDocument/2006/relationships/image" Target="media/image95.wmf"/><Relationship Id="rId321" Type="http://schemas.openxmlformats.org/officeDocument/2006/relationships/image" Target="media/image156.emf"/><Relationship Id="rId342" Type="http://schemas.openxmlformats.org/officeDocument/2006/relationships/oleObject" Target="embeddings/oleObject170.bin"/><Relationship Id="rId363" Type="http://schemas.openxmlformats.org/officeDocument/2006/relationships/image" Target="media/image177.emf"/><Relationship Id="rId384" Type="http://schemas.openxmlformats.org/officeDocument/2006/relationships/image" Target="media/image187.emf"/><Relationship Id="rId419" Type="http://schemas.openxmlformats.org/officeDocument/2006/relationships/image" Target="media/image215.emf"/><Relationship Id="rId202" Type="http://schemas.openxmlformats.org/officeDocument/2006/relationships/image" Target="media/image97.wmf"/><Relationship Id="rId223" Type="http://schemas.openxmlformats.org/officeDocument/2006/relationships/oleObject" Target="embeddings/oleObject111.bin"/><Relationship Id="rId244" Type="http://schemas.openxmlformats.org/officeDocument/2006/relationships/oleObject" Target="embeddings/oleObject122.bin"/><Relationship Id="rId430" Type="http://schemas.openxmlformats.org/officeDocument/2006/relationships/image" Target="media/image226.wmf"/><Relationship Id="rId18" Type="http://schemas.openxmlformats.org/officeDocument/2006/relationships/oleObject" Target="embeddings/oleObject5.bin"/><Relationship Id="rId39" Type="http://schemas.openxmlformats.org/officeDocument/2006/relationships/oleObject" Target="embeddings/oleObject15.bin"/><Relationship Id="rId265" Type="http://schemas.openxmlformats.org/officeDocument/2006/relationships/image" Target="media/image128.wmf"/><Relationship Id="rId286" Type="http://schemas.openxmlformats.org/officeDocument/2006/relationships/oleObject" Target="embeddings/oleObject142.bin"/><Relationship Id="rId451" Type="http://schemas.openxmlformats.org/officeDocument/2006/relationships/oleObject" Target="embeddings/oleObject199.bin"/><Relationship Id="rId472" Type="http://schemas.openxmlformats.org/officeDocument/2006/relationships/oleObject" Target="embeddings/oleObject206.bin"/><Relationship Id="rId493" Type="http://schemas.openxmlformats.org/officeDocument/2006/relationships/oleObject" Target="embeddings/oleObject219.bin"/><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image" Target="media/image59.wmf"/><Relationship Id="rId146" Type="http://schemas.openxmlformats.org/officeDocument/2006/relationships/oleObject" Target="embeddings/oleObject72.bin"/><Relationship Id="rId167" Type="http://schemas.openxmlformats.org/officeDocument/2006/relationships/oleObject" Target="embeddings/oleObject82.bin"/><Relationship Id="rId188" Type="http://schemas.openxmlformats.org/officeDocument/2006/relationships/image" Target="media/image90.wmf"/><Relationship Id="rId311" Type="http://schemas.openxmlformats.org/officeDocument/2006/relationships/image" Target="media/image151.emf"/><Relationship Id="rId332" Type="http://schemas.openxmlformats.org/officeDocument/2006/relationships/oleObject" Target="embeddings/oleObject165.bin"/><Relationship Id="rId353" Type="http://schemas.openxmlformats.org/officeDocument/2006/relationships/image" Target="media/image172.emf"/><Relationship Id="rId374" Type="http://schemas.openxmlformats.org/officeDocument/2006/relationships/oleObject" Target="embeddings/oleObject186.bin"/><Relationship Id="rId395" Type="http://schemas.openxmlformats.org/officeDocument/2006/relationships/oleObject" Target="embeddings/oleObject197.bin"/><Relationship Id="rId409" Type="http://schemas.openxmlformats.org/officeDocument/2006/relationships/image" Target="media/image205.emf"/><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6.bin"/><Relationship Id="rId234" Type="http://schemas.openxmlformats.org/officeDocument/2006/relationships/image" Target="media/image112.emf"/><Relationship Id="rId420" Type="http://schemas.openxmlformats.org/officeDocument/2006/relationships/image" Target="media/image216.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23.emf"/><Relationship Id="rId276" Type="http://schemas.openxmlformats.org/officeDocument/2006/relationships/oleObject" Target="embeddings/oleObject137.bin"/><Relationship Id="rId297" Type="http://schemas.openxmlformats.org/officeDocument/2006/relationships/image" Target="media/image144.wmf"/><Relationship Id="rId441" Type="http://schemas.openxmlformats.org/officeDocument/2006/relationships/image" Target="media/image237.emf"/><Relationship Id="rId462" Type="http://schemas.openxmlformats.org/officeDocument/2006/relationships/oleObject" Target="embeddings/oleObject204.bin"/><Relationship Id="rId483" Type="http://schemas.openxmlformats.org/officeDocument/2006/relationships/oleObject" Target="embeddings/oleObject211.bin"/><Relationship Id="rId40" Type="http://schemas.openxmlformats.org/officeDocument/2006/relationships/image" Target="media/image19.wmf"/><Relationship Id="rId115" Type="http://schemas.openxmlformats.org/officeDocument/2006/relationships/image" Target="media/image54.wmf"/><Relationship Id="rId136" Type="http://schemas.openxmlformats.org/officeDocument/2006/relationships/oleObject" Target="embeddings/oleObject67.bin"/><Relationship Id="rId157" Type="http://schemas.openxmlformats.org/officeDocument/2006/relationships/oleObject" Target="embeddings/oleObject77.bin"/><Relationship Id="rId178" Type="http://schemas.openxmlformats.org/officeDocument/2006/relationships/image" Target="media/image85.emf"/><Relationship Id="rId301" Type="http://schemas.openxmlformats.org/officeDocument/2006/relationships/image" Target="media/image146.wmf"/><Relationship Id="rId322" Type="http://schemas.openxmlformats.org/officeDocument/2006/relationships/oleObject" Target="embeddings/oleObject160.bin"/><Relationship Id="rId343" Type="http://schemas.openxmlformats.org/officeDocument/2006/relationships/image" Target="media/image167.emf"/><Relationship Id="rId364" Type="http://schemas.openxmlformats.org/officeDocument/2006/relationships/oleObject" Target="embeddings/oleObject181.bin"/><Relationship Id="rId61" Type="http://schemas.openxmlformats.org/officeDocument/2006/relationships/image" Target="media/image29.wmf"/><Relationship Id="rId82" Type="http://schemas.openxmlformats.org/officeDocument/2006/relationships/image" Target="media/image38.wmf"/><Relationship Id="rId199" Type="http://schemas.openxmlformats.org/officeDocument/2006/relationships/oleObject" Target="embeddings/oleObject98.bin"/><Relationship Id="rId203" Type="http://schemas.openxmlformats.org/officeDocument/2006/relationships/oleObject" Target="embeddings/oleObject100.bin"/><Relationship Id="rId385" Type="http://schemas.openxmlformats.org/officeDocument/2006/relationships/oleObject" Target="embeddings/oleObject192.bin"/><Relationship Id="rId19" Type="http://schemas.openxmlformats.org/officeDocument/2006/relationships/image" Target="media/image8.emf"/><Relationship Id="rId224" Type="http://schemas.openxmlformats.org/officeDocument/2006/relationships/image" Target="media/image107.emf"/><Relationship Id="rId245" Type="http://schemas.openxmlformats.org/officeDocument/2006/relationships/image" Target="media/image117.emf"/><Relationship Id="rId266" Type="http://schemas.openxmlformats.org/officeDocument/2006/relationships/oleObject" Target="embeddings/oleObject132.bin"/><Relationship Id="rId287" Type="http://schemas.openxmlformats.org/officeDocument/2006/relationships/image" Target="media/image139.wmf"/><Relationship Id="rId410" Type="http://schemas.openxmlformats.org/officeDocument/2006/relationships/image" Target="media/image206.emf"/><Relationship Id="rId431" Type="http://schemas.openxmlformats.org/officeDocument/2006/relationships/image" Target="media/image227.emf"/><Relationship Id="rId452" Type="http://schemas.openxmlformats.org/officeDocument/2006/relationships/image" Target="media/image247.wmf"/><Relationship Id="rId473" Type="http://schemas.openxmlformats.org/officeDocument/2006/relationships/image" Target="media/image261.wmf"/><Relationship Id="rId494" Type="http://schemas.openxmlformats.org/officeDocument/2006/relationships/fontTable" Target="fontTable.xml"/><Relationship Id="rId30" Type="http://schemas.openxmlformats.org/officeDocument/2006/relationships/image" Target="media/image14.wmf"/><Relationship Id="rId105" Type="http://schemas.openxmlformats.org/officeDocument/2006/relationships/oleObject" Target="embeddings/oleObject50.bin"/><Relationship Id="rId126" Type="http://schemas.openxmlformats.org/officeDocument/2006/relationships/oleObject" Target="embeddings/oleObject61.bin"/><Relationship Id="rId147" Type="http://schemas.openxmlformats.org/officeDocument/2006/relationships/image" Target="media/image69.wmf"/><Relationship Id="rId168" Type="http://schemas.openxmlformats.org/officeDocument/2006/relationships/image" Target="media/image80.wmf"/><Relationship Id="rId312" Type="http://schemas.openxmlformats.org/officeDocument/2006/relationships/oleObject" Target="embeddings/oleObject155.bin"/><Relationship Id="rId333" Type="http://schemas.openxmlformats.org/officeDocument/2006/relationships/image" Target="media/image162.emf"/><Relationship Id="rId354" Type="http://schemas.openxmlformats.org/officeDocument/2006/relationships/oleObject" Target="embeddings/oleObject176.bin"/><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oleObject" Target="embeddings/oleObject44.bin"/><Relationship Id="rId189" Type="http://schemas.openxmlformats.org/officeDocument/2006/relationships/oleObject" Target="embeddings/oleObject93.bin"/><Relationship Id="rId375" Type="http://schemas.openxmlformats.org/officeDocument/2006/relationships/image" Target="media/image183.emf"/><Relationship Id="rId396" Type="http://schemas.openxmlformats.org/officeDocument/2006/relationships/image" Target="media/image193.wmf"/><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oleObject" Target="embeddings/oleObject117.bin"/><Relationship Id="rId256" Type="http://schemas.openxmlformats.org/officeDocument/2006/relationships/oleObject" Target="embeddings/oleObject127.bin"/><Relationship Id="rId277" Type="http://schemas.openxmlformats.org/officeDocument/2006/relationships/image" Target="media/image134.wmf"/><Relationship Id="rId298" Type="http://schemas.openxmlformats.org/officeDocument/2006/relationships/oleObject" Target="embeddings/oleObject148.bin"/><Relationship Id="rId400" Type="http://schemas.openxmlformats.org/officeDocument/2006/relationships/image" Target="media/image196.emf"/><Relationship Id="rId421" Type="http://schemas.openxmlformats.org/officeDocument/2006/relationships/image" Target="media/image217.wmf"/><Relationship Id="rId442" Type="http://schemas.openxmlformats.org/officeDocument/2006/relationships/image" Target="media/image238.emf"/><Relationship Id="rId463" Type="http://schemas.openxmlformats.org/officeDocument/2006/relationships/image" Target="media/image253.emf"/><Relationship Id="rId484" Type="http://schemas.openxmlformats.org/officeDocument/2006/relationships/oleObject" Target="embeddings/oleObject212.bin"/><Relationship Id="rId116" Type="http://schemas.openxmlformats.org/officeDocument/2006/relationships/oleObject" Target="embeddings/oleObject56.bin"/><Relationship Id="rId137" Type="http://schemas.openxmlformats.org/officeDocument/2006/relationships/image" Target="media/image64.wmf"/><Relationship Id="rId158" Type="http://schemas.openxmlformats.org/officeDocument/2006/relationships/image" Target="media/image75.wmf"/><Relationship Id="rId302" Type="http://schemas.openxmlformats.org/officeDocument/2006/relationships/oleObject" Target="embeddings/oleObject150.bin"/><Relationship Id="rId323" Type="http://schemas.openxmlformats.org/officeDocument/2006/relationships/image" Target="media/image157.wmf"/><Relationship Id="rId344" Type="http://schemas.openxmlformats.org/officeDocument/2006/relationships/oleObject" Target="embeddings/oleObject171.bin"/><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9.bin"/><Relationship Id="rId179" Type="http://schemas.openxmlformats.org/officeDocument/2006/relationships/oleObject" Target="embeddings/oleObject88.bin"/><Relationship Id="rId365" Type="http://schemas.openxmlformats.org/officeDocument/2006/relationships/image" Target="media/image178.emf"/><Relationship Id="rId386" Type="http://schemas.openxmlformats.org/officeDocument/2006/relationships/image" Target="media/image188.wmf"/><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112.bin"/><Relationship Id="rId246" Type="http://schemas.openxmlformats.org/officeDocument/2006/relationships/oleObject" Target="embeddings/oleObject123.bin"/><Relationship Id="rId267" Type="http://schemas.openxmlformats.org/officeDocument/2006/relationships/image" Target="media/image129.wmf"/><Relationship Id="rId288" Type="http://schemas.openxmlformats.org/officeDocument/2006/relationships/oleObject" Target="embeddings/oleObject143.bin"/><Relationship Id="rId411" Type="http://schemas.openxmlformats.org/officeDocument/2006/relationships/image" Target="media/image207.emf"/><Relationship Id="rId432" Type="http://schemas.openxmlformats.org/officeDocument/2006/relationships/image" Target="media/image228.emf"/><Relationship Id="rId453" Type="http://schemas.openxmlformats.org/officeDocument/2006/relationships/oleObject" Target="embeddings/oleObject200.bin"/><Relationship Id="rId474" Type="http://schemas.openxmlformats.org/officeDocument/2006/relationships/oleObject" Target="embeddings/oleObject207.bin"/><Relationship Id="rId106" Type="http://schemas.openxmlformats.org/officeDocument/2006/relationships/image" Target="media/image50.wmf"/><Relationship Id="rId127" Type="http://schemas.openxmlformats.org/officeDocument/2006/relationships/image" Target="media/image60.wmf"/><Relationship Id="rId313" Type="http://schemas.openxmlformats.org/officeDocument/2006/relationships/image" Target="media/image152.wmf"/><Relationship Id="rId495"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oleObject" Target="embeddings/oleObject73.bin"/><Relationship Id="rId169" Type="http://schemas.openxmlformats.org/officeDocument/2006/relationships/oleObject" Target="embeddings/oleObject83.bin"/><Relationship Id="rId334" Type="http://schemas.openxmlformats.org/officeDocument/2006/relationships/oleObject" Target="embeddings/oleObject166.bin"/><Relationship Id="rId355" Type="http://schemas.openxmlformats.org/officeDocument/2006/relationships/image" Target="media/image173.emf"/><Relationship Id="rId376" Type="http://schemas.openxmlformats.org/officeDocument/2006/relationships/oleObject" Target="embeddings/oleObject187.bin"/><Relationship Id="rId397" Type="http://schemas.openxmlformats.org/officeDocument/2006/relationships/oleObject" Target="embeddings/oleObject198.bin"/><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oleObject" Target="embeddings/oleObject107.bin"/><Relationship Id="rId236" Type="http://schemas.openxmlformats.org/officeDocument/2006/relationships/image" Target="media/image113.wmf"/><Relationship Id="rId257" Type="http://schemas.openxmlformats.org/officeDocument/2006/relationships/image" Target="media/image124.emf"/><Relationship Id="rId278" Type="http://schemas.openxmlformats.org/officeDocument/2006/relationships/oleObject" Target="embeddings/oleObject138.bin"/><Relationship Id="rId401" Type="http://schemas.openxmlformats.org/officeDocument/2006/relationships/image" Target="media/image197.wmf"/><Relationship Id="rId422" Type="http://schemas.openxmlformats.org/officeDocument/2006/relationships/image" Target="media/image218.emf"/><Relationship Id="rId443" Type="http://schemas.openxmlformats.org/officeDocument/2006/relationships/image" Target="media/image239.emf"/><Relationship Id="rId464" Type="http://schemas.openxmlformats.org/officeDocument/2006/relationships/image" Target="media/image254.emf"/><Relationship Id="rId303" Type="http://schemas.openxmlformats.org/officeDocument/2006/relationships/image" Target="media/image147.wmf"/><Relationship Id="rId485" Type="http://schemas.openxmlformats.org/officeDocument/2006/relationships/oleObject" Target="embeddings/oleObject213.bin"/><Relationship Id="rId42" Type="http://schemas.openxmlformats.org/officeDocument/2006/relationships/image" Target="media/image20.wmf"/><Relationship Id="rId84" Type="http://schemas.openxmlformats.org/officeDocument/2006/relationships/image" Target="media/image39.wmf"/><Relationship Id="rId138" Type="http://schemas.openxmlformats.org/officeDocument/2006/relationships/oleObject" Target="embeddings/oleObject68.bin"/><Relationship Id="rId345" Type="http://schemas.openxmlformats.org/officeDocument/2006/relationships/image" Target="media/image168.emf"/><Relationship Id="rId387" Type="http://schemas.openxmlformats.org/officeDocument/2006/relationships/oleObject" Target="embeddings/oleObject193.bin"/><Relationship Id="rId191" Type="http://schemas.openxmlformats.org/officeDocument/2006/relationships/oleObject" Target="embeddings/oleObject94.bin"/><Relationship Id="rId205" Type="http://schemas.openxmlformats.org/officeDocument/2006/relationships/oleObject" Target="embeddings/oleObject101.bin"/><Relationship Id="rId247" Type="http://schemas.openxmlformats.org/officeDocument/2006/relationships/image" Target="media/image118.emf"/><Relationship Id="rId412" Type="http://schemas.openxmlformats.org/officeDocument/2006/relationships/image" Target="media/image208.wmf"/><Relationship Id="rId107" Type="http://schemas.openxmlformats.org/officeDocument/2006/relationships/oleObject" Target="embeddings/oleObject51.bin"/><Relationship Id="rId289" Type="http://schemas.openxmlformats.org/officeDocument/2006/relationships/image" Target="media/image140.emf"/><Relationship Id="rId454" Type="http://schemas.openxmlformats.org/officeDocument/2006/relationships/image" Target="media/image248.wmf"/><Relationship Id="rId11" Type="http://schemas.openxmlformats.org/officeDocument/2006/relationships/image" Target="media/image4.emf"/><Relationship Id="rId53" Type="http://schemas.openxmlformats.org/officeDocument/2006/relationships/image" Target="media/image25.wmf"/><Relationship Id="rId149" Type="http://schemas.openxmlformats.org/officeDocument/2006/relationships/image" Target="media/image70.wmf"/><Relationship Id="rId314" Type="http://schemas.openxmlformats.org/officeDocument/2006/relationships/oleObject" Target="embeddings/oleObject156.bin"/><Relationship Id="rId356" Type="http://schemas.openxmlformats.org/officeDocument/2006/relationships/oleObject" Target="embeddings/oleObject177.bin"/><Relationship Id="rId398" Type="http://schemas.openxmlformats.org/officeDocument/2006/relationships/image" Target="media/image194.emf"/><Relationship Id="rId95" Type="http://schemas.openxmlformats.org/officeDocument/2006/relationships/oleObject" Target="embeddings/oleObject45.bin"/><Relationship Id="rId160" Type="http://schemas.openxmlformats.org/officeDocument/2006/relationships/image" Target="media/image76.wmf"/><Relationship Id="rId216" Type="http://schemas.openxmlformats.org/officeDocument/2006/relationships/image" Target="media/image103.wmf"/><Relationship Id="rId423" Type="http://schemas.openxmlformats.org/officeDocument/2006/relationships/image" Target="media/image219.emf"/><Relationship Id="rId258" Type="http://schemas.openxmlformats.org/officeDocument/2006/relationships/oleObject" Target="embeddings/oleObject128.bin"/><Relationship Id="rId465" Type="http://schemas.openxmlformats.org/officeDocument/2006/relationships/image" Target="media/image255.emf"/><Relationship Id="rId22" Type="http://schemas.openxmlformats.org/officeDocument/2006/relationships/image" Target="media/image10.wmf"/><Relationship Id="rId64" Type="http://schemas.openxmlformats.org/officeDocument/2006/relationships/oleObject" Target="embeddings/oleObject28.bin"/><Relationship Id="rId118" Type="http://schemas.openxmlformats.org/officeDocument/2006/relationships/oleObject" Target="embeddings/oleObject57.bin"/><Relationship Id="rId325" Type="http://schemas.openxmlformats.org/officeDocument/2006/relationships/image" Target="media/image158.emf"/><Relationship Id="rId367" Type="http://schemas.openxmlformats.org/officeDocument/2006/relationships/image" Target="media/image179.emf"/><Relationship Id="rId171" Type="http://schemas.openxmlformats.org/officeDocument/2006/relationships/oleObject" Target="embeddings/oleObject84.bin"/><Relationship Id="rId227" Type="http://schemas.openxmlformats.org/officeDocument/2006/relationships/oleObject" Target="embeddings/oleObject113.bin"/><Relationship Id="rId269" Type="http://schemas.openxmlformats.org/officeDocument/2006/relationships/image" Target="media/image130.wmf"/><Relationship Id="rId434" Type="http://schemas.openxmlformats.org/officeDocument/2006/relationships/image" Target="media/image230.emf"/><Relationship Id="rId476" Type="http://schemas.openxmlformats.org/officeDocument/2006/relationships/image" Target="media/image263.wmf"/><Relationship Id="rId33" Type="http://schemas.openxmlformats.org/officeDocument/2006/relationships/oleObject" Target="embeddings/oleObject12.bin"/><Relationship Id="rId129" Type="http://schemas.openxmlformats.org/officeDocument/2006/relationships/oleObject" Target="embeddings/oleObject63.bin"/><Relationship Id="rId280" Type="http://schemas.openxmlformats.org/officeDocument/2006/relationships/oleObject" Target="embeddings/oleObject139.bin"/><Relationship Id="rId336" Type="http://schemas.openxmlformats.org/officeDocument/2006/relationships/oleObject" Target="embeddings/oleObject167.bin"/><Relationship Id="rId75" Type="http://schemas.openxmlformats.org/officeDocument/2006/relationships/image" Target="media/image35.wmf"/><Relationship Id="rId140" Type="http://schemas.openxmlformats.org/officeDocument/2006/relationships/oleObject" Target="embeddings/oleObject69.bin"/><Relationship Id="rId182" Type="http://schemas.openxmlformats.org/officeDocument/2006/relationships/image" Target="media/image87.wmf"/><Relationship Id="rId378" Type="http://schemas.openxmlformats.org/officeDocument/2006/relationships/image" Target="media/image184.wmf"/><Relationship Id="rId403" Type="http://schemas.openxmlformats.org/officeDocument/2006/relationships/image" Target="media/image199.emf"/><Relationship Id="rId6" Type="http://schemas.openxmlformats.org/officeDocument/2006/relationships/image" Target="media/image1.png"/><Relationship Id="rId238" Type="http://schemas.openxmlformats.org/officeDocument/2006/relationships/image" Target="media/image114.wmf"/><Relationship Id="rId445" Type="http://schemas.openxmlformats.org/officeDocument/2006/relationships/image" Target="media/image241.emf"/><Relationship Id="rId487" Type="http://schemas.openxmlformats.org/officeDocument/2006/relationships/oleObject" Target="embeddings/oleObject214.bin"/><Relationship Id="rId291" Type="http://schemas.openxmlformats.org/officeDocument/2006/relationships/image" Target="media/image141.emf"/><Relationship Id="rId305" Type="http://schemas.openxmlformats.org/officeDocument/2006/relationships/image" Target="media/image148.wmf"/><Relationship Id="rId347" Type="http://schemas.openxmlformats.org/officeDocument/2006/relationships/image" Target="media/image169.emf"/><Relationship Id="rId44" Type="http://schemas.openxmlformats.org/officeDocument/2006/relationships/oleObject" Target="embeddings/oleObject18.bin"/><Relationship Id="rId86" Type="http://schemas.openxmlformats.org/officeDocument/2006/relationships/image" Target="media/image40.wmf"/><Relationship Id="rId151" Type="http://schemas.openxmlformats.org/officeDocument/2006/relationships/image" Target="media/image71.wmf"/><Relationship Id="rId389" Type="http://schemas.openxmlformats.org/officeDocument/2006/relationships/oleObject" Target="embeddings/oleObject194.bin"/><Relationship Id="rId193" Type="http://schemas.openxmlformats.org/officeDocument/2006/relationships/oleObject" Target="embeddings/oleObject95.bin"/><Relationship Id="rId207" Type="http://schemas.openxmlformats.org/officeDocument/2006/relationships/oleObject" Target="embeddings/oleObject103.bin"/><Relationship Id="rId249" Type="http://schemas.openxmlformats.org/officeDocument/2006/relationships/image" Target="media/image119.wmf"/><Relationship Id="rId414" Type="http://schemas.openxmlformats.org/officeDocument/2006/relationships/image" Target="media/image210.emf"/><Relationship Id="rId456" Type="http://schemas.openxmlformats.org/officeDocument/2006/relationships/image" Target="media/image249.wmf"/><Relationship Id="rId13" Type="http://schemas.openxmlformats.org/officeDocument/2006/relationships/image" Target="media/image5.emf"/><Relationship Id="rId109" Type="http://schemas.openxmlformats.org/officeDocument/2006/relationships/oleObject" Target="embeddings/oleObject52.bin"/><Relationship Id="rId260" Type="http://schemas.openxmlformats.org/officeDocument/2006/relationships/oleObject" Target="embeddings/oleObject129.bin"/><Relationship Id="rId316" Type="http://schemas.openxmlformats.org/officeDocument/2006/relationships/oleObject" Target="embeddings/oleObject157.bin"/><Relationship Id="rId55" Type="http://schemas.openxmlformats.org/officeDocument/2006/relationships/image" Target="media/image26.wmf"/><Relationship Id="rId97" Type="http://schemas.openxmlformats.org/officeDocument/2006/relationships/oleObject" Target="embeddings/oleObject46.bin"/><Relationship Id="rId120" Type="http://schemas.openxmlformats.org/officeDocument/2006/relationships/oleObject" Target="embeddings/oleObject58.bin"/><Relationship Id="rId358" Type="http://schemas.openxmlformats.org/officeDocument/2006/relationships/oleObject" Target="embeddings/oleObject178.bin"/><Relationship Id="rId162" Type="http://schemas.openxmlformats.org/officeDocument/2006/relationships/image" Target="media/image77.wmf"/><Relationship Id="rId218" Type="http://schemas.openxmlformats.org/officeDocument/2006/relationships/image" Target="media/image104.emf"/><Relationship Id="rId425" Type="http://schemas.openxmlformats.org/officeDocument/2006/relationships/image" Target="media/image221.emf"/><Relationship Id="rId467" Type="http://schemas.openxmlformats.org/officeDocument/2006/relationships/image" Target="media/image25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3CCEA-CB4C-475A-9FCB-D91845E30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5999</Words>
  <Characters>34197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Catholic University</Company>
  <LinksUpToDate>false</LinksUpToDate>
  <CharactersWithSpaces>40116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Vignola</dc:creator>
  <cp:lastModifiedBy>Ryan, Teresa Jean</cp:lastModifiedBy>
  <cp:revision>2</cp:revision>
  <dcterms:created xsi:type="dcterms:W3CDTF">2016-03-05T17:13:00Z</dcterms:created>
  <dcterms:modified xsi:type="dcterms:W3CDTF">2016-03-05T17:13:00Z</dcterms:modified>
</cp:coreProperties>
</file>