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4918425" w:displacedByCustomXml="next"/>
    <w:bookmarkEnd w:id="0" w:displacedByCustomXml="next"/>
    <w:sdt>
      <w:sdtPr>
        <w:id w:val="1550952019"/>
        <w:docPartObj>
          <w:docPartGallery w:val="Cover Pages"/>
          <w:docPartUnique/>
        </w:docPartObj>
      </w:sdtPr>
      <w:sdtEndPr/>
      <w:sdtContent>
        <w:p w14:paraId="6D7D6D28" w14:textId="666035EF" w:rsidR="00AE5CBF" w:rsidRDefault="00AE5CBF">
          <w:r>
            <w:rPr>
              <w:noProof/>
            </w:rPr>
            <mc:AlternateContent>
              <mc:Choice Requires="wpg">
                <w:drawing>
                  <wp:anchor distT="0" distB="0" distL="114300" distR="114300" simplePos="0" relativeHeight="251658240" behindDoc="1" locked="0" layoutInCell="1" allowOverlap="1" wp14:anchorId="7FD18273" wp14:editId="44739A8F">
                    <wp:simplePos x="0" y="0"/>
                    <wp:positionH relativeFrom="page">
                      <wp:posOffset>349250</wp:posOffset>
                    </wp:positionH>
                    <wp:positionV relativeFrom="page">
                      <wp:posOffset>895350</wp:posOffset>
                    </wp:positionV>
                    <wp:extent cx="6858000" cy="86677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667750"/>
                              <a:chOff x="0" y="-139700"/>
                              <a:chExt cx="6858000" cy="8667750"/>
                            </a:xfrm>
                          </wpg:grpSpPr>
                          <wps:wsp>
                            <wps:cNvPr id="120" name="Rectangle 120"/>
                            <wps:cNvSpPr/>
                            <wps:spPr>
                              <a:xfrm>
                                <a:off x="0" y="6970542"/>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024091"/>
                                <a:ext cx="6858000" cy="150395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7DA6858" w14:textId="678F0764" w:rsidR="00AE5CBF" w:rsidRPr="00924B8A" w:rsidRDefault="00AE5CBF">
                                      <w:pPr>
                                        <w:pStyle w:val="NoSpacing"/>
                                        <w:rPr>
                                          <w:color w:val="FFFFFF" w:themeColor="background1"/>
                                          <w:sz w:val="48"/>
                                          <w:szCs w:val="48"/>
                                        </w:rPr>
                                      </w:pPr>
                                      <w:r w:rsidRPr="00924B8A">
                                        <w:rPr>
                                          <w:color w:val="FFFFFF" w:themeColor="background1"/>
                                          <w:sz w:val="48"/>
                                          <w:szCs w:val="48"/>
                                        </w:rPr>
                                        <w:t>Teresa</w:t>
                                      </w:r>
                                      <w:r w:rsidR="00604BF5">
                                        <w:rPr>
                                          <w:color w:val="FFFFFF" w:themeColor="background1"/>
                                          <w:sz w:val="48"/>
                                          <w:szCs w:val="48"/>
                                        </w:rPr>
                                        <w:t xml:space="preserve"> </w:t>
                                      </w:r>
                                      <w:r w:rsidRPr="00924B8A">
                                        <w:rPr>
                                          <w:color w:val="FFFFFF" w:themeColor="background1"/>
                                          <w:sz w:val="48"/>
                                          <w:szCs w:val="48"/>
                                        </w:rPr>
                                        <w:t>Ventaja</w:t>
                                      </w:r>
                                    </w:p>
                                  </w:sdtContent>
                                </w:sdt>
                                <w:p w14:paraId="70E1D840" w14:textId="2203634B" w:rsidR="00AE5CBF" w:rsidRDefault="00D4260A" w:rsidP="009953C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73A89">
                                        <w:rPr>
                                          <w:caps/>
                                          <w:color w:val="FFFFFF" w:themeColor="background1"/>
                                        </w:rPr>
                                        <w:t>Higher diploma in science in data analytics</w:t>
                                      </w:r>
                                    </w:sdtContent>
                                  </w:sdt>
                                  <w:r w:rsidR="00AE5CBF">
                                    <w:rPr>
                                      <w:caps/>
                                      <w:color w:val="FFFFFF" w:themeColor="background1"/>
                                    </w:rPr>
                                    <w:t xml:space="preserve"> | </w:t>
                                  </w:r>
                                  <w:bookmarkStart w:id="1" w:name="_GoBack"/>
                                  <w:bookmarkEnd w:id="1"/>
                                </w:p>
                                <w:p w14:paraId="014D4217" w14:textId="77777777" w:rsidR="00157ED7" w:rsidRDefault="00157ED7" w:rsidP="009953C3">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39700"/>
                                <a:ext cx="6858000" cy="7163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505ED" w14:textId="47365DFD" w:rsidR="00AE5CBF" w:rsidRDefault="00AE5C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D18273" id="Group 119" o:spid="_x0000_s1026" style="position:absolute;margin-left:27.5pt;margin-top:70.5pt;width:540pt;height:682.5pt;z-index:-251658240;mso-position-horizontal-relative:page;mso-position-vertical-relative:page" coordorigin=",-1397" coordsize="68580,8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">
                    <v:rect id="Rectangle 120" o:spid="_x0000_s1027" style="position:absolute;top:69705;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0240;width:68580;height:15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8"/>
                                <w:szCs w:val="4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7DA6858" w14:textId="678F0764" w:rsidR="00AE5CBF" w:rsidRPr="00924B8A" w:rsidRDefault="00AE5CBF">
                                <w:pPr>
                                  <w:pStyle w:val="NoSpacing"/>
                                  <w:rPr>
                                    <w:color w:val="FFFFFF" w:themeColor="background1"/>
                                    <w:sz w:val="48"/>
                                    <w:szCs w:val="48"/>
                                  </w:rPr>
                                </w:pPr>
                                <w:r w:rsidRPr="00924B8A">
                                  <w:rPr>
                                    <w:color w:val="FFFFFF" w:themeColor="background1"/>
                                    <w:sz w:val="48"/>
                                    <w:szCs w:val="48"/>
                                  </w:rPr>
                                  <w:t>Teresa</w:t>
                                </w:r>
                                <w:r w:rsidR="00604BF5">
                                  <w:rPr>
                                    <w:color w:val="FFFFFF" w:themeColor="background1"/>
                                    <w:sz w:val="48"/>
                                    <w:szCs w:val="48"/>
                                  </w:rPr>
                                  <w:t xml:space="preserve"> </w:t>
                                </w:r>
                                <w:r w:rsidRPr="00924B8A">
                                  <w:rPr>
                                    <w:color w:val="FFFFFF" w:themeColor="background1"/>
                                    <w:sz w:val="48"/>
                                    <w:szCs w:val="48"/>
                                  </w:rPr>
                                  <w:t>Ventaja</w:t>
                                </w:r>
                              </w:p>
                            </w:sdtContent>
                          </w:sdt>
                          <w:p w14:paraId="70E1D840" w14:textId="2203634B" w:rsidR="00AE5CBF" w:rsidRDefault="00D4260A" w:rsidP="009953C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73A89">
                                  <w:rPr>
                                    <w:caps/>
                                    <w:color w:val="FFFFFF" w:themeColor="background1"/>
                                  </w:rPr>
                                  <w:t>Higher diploma in science in data analytics</w:t>
                                </w:r>
                              </w:sdtContent>
                            </w:sdt>
                            <w:r w:rsidR="00AE5CBF">
                              <w:rPr>
                                <w:caps/>
                                <w:color w:val="FFFFFF" w:themeColor="background1"/>
                              </w:rPr>
                              <w:t xml:space="preserve"> | </w:t>
                            </w:r>
                            <w:bookmarkStart w:id="2" w:name="_GoBack"/>
                            <w:bookmarkEnd w:id="2"/>
                          </w:p>
                          <w:p w14:paraId="014D4217" w14:textId="77777777" w:rsidR="00157ED7" w:rsidRDefault="00157ED7" w:rsidP="009953C3">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top:-1397;width:68580;height:71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19D505ED" w14:textId="47365DFD" w:rsidR="00AE5CBF" w:rsidRDefault="00AE5CBF">
                            <w:pPr>
                              <w:pStyle w:val="NoSpacing"/>
                              <w:spacing w:before="240"/>
                              <w:rPr>
                                <w:caps/>
                                <w:color w:val="44546A" w:themeColor="text2"/>
                                <w:sz w:val="36"/>
                                <w:szCs w:val="36"/>
                              </w:rPr>
                            </w:pPr>
                          </w:p>
                        </w:txbxContent>
                      </v:textbox>
                    </v:shape>
                    <w10:wrap anchorx="page" anchory="page"/>
                  </v:group>
                </w:pict>
              </mc:Fallback>
            </mc:AlternateContent>
          </w:r>
        </w:p>
        <w:p w14:paraId="689238D6" w14:textId="71078EAA" w:rsidR="00984B25" w:rsidRDefault="00984B25" w:rsidP="00984B2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Advanced </w:t>
          </w:r>
          <w:r w:rsidR="00604BF5">
            <w:rPr>
              <w:rFonts w:asciiTheme="majorHAnsi" w:eastAsiaTheme="majorEastAsia" w:hAnsiTheme="majorHAnsi" w:cstheme="majorBidi"/>
              <w:color w:val="595959" w:themeColor="text1" w:themeTint="A6"/>
              <w:sz w:val="108"/>
              <w:szCs w:val="108"/>
            </w:rPr>
            <w:t>Statistics</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FE3E5AE" w14:textId="3706FC22" w:rsidR="00984B25" w:rsidRDefault="00604BF5" w:rsidP="00984B25">
              <w:pPr>
                <w:pStyle w:val="NoSpacing"/>
                <w:spacing w:before="240"/>
                <w:rPr>
                  <w:rFonts w:eastAsiaTheme="minorHAnsi"/>
                  <w:caps/>
                  <w:color w:val="44546A" w:themeColor="text2"/>
                  <w:sz w:val="36"/>
                  <w:szCs w:val="36"/>
                  <w:lang w:val="en-GB"/>
                </w:rPr>
              </w:pPr>
              <w:r>
                <w:rPr>
                  <w:caps/>
                  <w:color w:val="44546A" w:themeColor="text2"/>
                  <w:sz w:val="36"/>
                  <w:szCs w:val="36"/>
                </w:rPr>
                <w:t>Non-parametric tests</w:t>
              </w:r>
            </w:p>
          </w:sdtContent>
        </w:sdt>
        <w:p w14:paraId="745799C2" w14:textId="77777777" w:rsidR="007E3CFD" w:rsidRDefault="007E3CFD" w:rsidP="000316A8"/>
        <w:p w14:paraId="5F8AA16A" w14:textId="51898FD3" w:rsidR="007E3CFD" w:rsidRDefault="007E3CFD" w:rsidP="000316A8"/>
        <w:p w14:paraId="34E87457" w14:textId="22F4AAD3" w:rsidR="007E3CFD" w:rsidRDefault="007E3CFD" w:rsidP="000316A8">
          <w:r w:rsidRPr="007E3CFD">
            <w:rPr>
              <w:noProof/>
              <w:sz w:val="20"/>
              <w:szCs w:val="20"/>
            </w:rPr>
            <w:drawing>
              <wp:anchor distT="0" distB="0" distL="114300" distR="114300" simplePos="0" relativeHeight="251658241" behindDoc="0" locked="0" layoutInCell="1" allowOverlap="1" wp14:anchorId="1451838E" wp14:editId="40E81049">
                <wp:simplePos x="0" y="0"/>
                <wp:positionH relativeFrom="column">
                  <wp:posOffset>372808</wp:posOffset>
                </wp:positionH>
                <wp:positionV relativeFrom="paragraph">
                  <wp:posOffset>78252</wp:posOffset>
                </wp:positionV>
                <wp:extent cx="5063534" cy="2335237"/>
                <wp:effectExtent l="0" t="0" r="3810" b="8255"/>
                <wp:wrapNone/>
                <wp:docPr id="21" name="Picture 2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nparametric Wordle.png"/>
                        <pic:cNvPicPr/>
                      </pic:nvPicPr>
                      <pic:blipFill>
                        <a:blip r:embed="rId12">
                          <a:extLst>
                            <a:ext uri="{28A0092B-C50C-407E-A947-70E740481C1C}">
                              <a14:useLocalDpi xmlns:a14="http://schemas.microsoft.com/office/drawing/2010/main" val="0"/>
                            </a:ext>
                          </a:extLst>
                        </a:blip>
                        <a:stretch>
                          <a:fillRect/>
                        </a:stretch>
                      </pic:blipFill>
                      <pic:spPr>
                        <a:xfrm>
                          <a:off x="0" y="0"/>
                          <a:ext cx="5063534" cy="2335237"/>
                        </a:xfrm>
                        <a:prstGeom prst="rect">
                          <a:avLst/>
                        </a:prstGeom>
                      </pic:spPr>
                    </pic:pic>
                  </a:graphicData>
                </a:graphic>
                <wp14:sizeRelH relativeFrom="margin">
                  <wp14:pctWidth>0</wp14:pctWidth>
                </wp14:sizeRelH>
                <wp14:sizeRelV relativeFrom="margin">
                  <wp14:pctHeight>0</wp14:pctHeight>
                </wp14:sizeRelV>
              </wp:anchor>
            </w:drawing>
          </w:r>
        </w:p>
        <w:p w14:paraId="7E2ADFEC" w14:textId="39B24407" w:rsidR="007E3CFD" w:rsidRDefault="007E3CFD" w:rsidP="000316A8"/>
        <w:p w14:paraId="3DE2EB48" w14:textId="1B0CF82B" w:rsidR="007E3CFD" w:rsidRDefault="007E3CFD" w:rsidP="000316A8"/>
        <w:p w14:paraId="5F02D417" w14:textId="08438FEA" w:rsidR="003317AD" w:rsidRDefault="007E3CFD" w:rsidP="007E3CFD">
          <w:pPr>
            <w:jc w:val="right"/>
          </w:pPr>
          <w:r>
            <w:rPr>
              <w:rStyle w:val="FootnoteReference"/>
            </w:rPr>
            <w:footnoteReference w:id="2"/>
          </w:r>
          <w:r w:rsidR="00AE5CBF">
            <w:br w:type="page"/>
          </w:r>
        </w:p>
      </w:sdtContent>
    </w:sdt>
    <w:sdt>
      <w:sdtPr>
        <w:rPr>
          <w:rFonts w:asciiTheme="minorHAnsi" w:eastAsiaTheme="minorHAnsi" w:hAnsiTheme="minorHAnsi" w:cstheme="minorBidi"/>
          <w:color w:val="auto"/>
          <w:sz w:val="22"/>
          <w:szCs w:val="22"/>
          <w:lang w:val="en-GB"/>
        </w:rPr>
        <w:id w:val="1256089880"/>
        <w:docPartObj>
          <w:docPartGallery w:val="Table of Contents"/>
          <w:docPartUnique/>
        </w:docPartObj>
      </w:sdtPr>
      <w:sdtEndPr>
        <w:rPr>
          <w:b/>
          <w:bCs/>
          <w:noProof/>
        </w:rPr>
      </w:sdtEndPr>
      <w:sdtContent>
        <w:p w14:paraId="1AADBE1D" w14:textId="657E57AD" w:rsidR="00F44FFD" w:rsidRDefault="00F44FFD" w:rsidP="00F44FFD">
          <w:pPr>
            <w:pStyle w:val="TOCHeading"/>
            <w:jc w:val="center"/>
          </w:pPr>
          <w:r>
            <w:t>INDEX</w:t>
          </w:r>
        </w:p>
        <w:p w14:paraId="3AF6686E" w14:textId="77777777" w:rsidR="004D08EF" w:rsidRPr="004D08EF" w:rsidRDefault="004D08EF" w:rsidP="004D08EF">
          <w:pPr>
            <w:rPr>
              <w:lang w:val="en-US"/>
            </w:rPr>
          </w:pPr>
        </w:p>
        <w:p w14:paraId="599CC303" w14:textId="3A2C1473" w:rsidR="00A200AE" w:rsidRDefault="00F44FFD">
          <w:pPr>
            <w:pStyle w:val="TO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4765260" w:history="1">
            <w:r w:rsidR="00A200AE" w:rsidRPr="00163D08">
              <w:rPr>
                <w:rStyle w:val="Hyperlink"/>
                <w:noProof/>
              </w:rPr>
              <w:t>0. Introduction</w:t>
            </w:r>
            <w:r w:rsidR="00A200AE">
              <w:rPr>
                <w:noProof/>
                <w:webHidden/>
              </w:rPr>
              <w:tab/>
            </w:r>
            <w:r w:rsidR="00A200AE">
              <w:rPr>
                <w:noProof/>
                <w:webHidden/>
              </w:rPr>
              <w:fldChar w:fldCharType="begin"/>
            </w:r>
            <w:r w:rsidR="00A200AE">
              <w:rPr>
                <w:noProof/>
                <w:webHidden/>
              </w:rPr>
              <w:instrText xml:space="preserve"> PAGEREF _Toc44765260 \h </w:instrText>
            </w:r>
            <w:r w:rsidR="00A200AE">
              <w:rPr>
                <w:noProof/>
                <w:webHidden/>
              </w:rPr>
            </w:r>
            <w:r w:rsidR="00A200AE">
              <w:rPr>
                <w:noProof/>
                <w:webHidden/>
              </w:rPr>
              <w:fldChar w:fldCharType="separate"/>
            </w:r>
            <w:r w:rsidR="00A200AE">
              <w:rPr>
                <w:noProof/>
                <w:webHidden/>
              </w:rPr>
              <w:t>2</w:t>
            </w:r>
            <w:r w:rsidR="00A200AE">
              <w:rPr>
                <w:noProof/>
                <w:webHidden/>
              </w:rPr>
              <w:fldChar w:fldCharType="end"/>
            </w:r>
          </w:hyperlink>
        </w:p>
        <w:p w14:paraId="6DF21F6E" w14:textId="4E3F1B24" w:rsidR="00A200AE" w:rsidRDefault="00D4260A">
          <w:pPr>
            <w:pStyle w:val="TOC1"/>
            <w:tabs>
              <w:tab w:val="right" w:leader="dot" w:pos="9016"/>
            </w:tabs>
            <w:rPr>
              <w:rFonts w:eastAsiaTheme="minorEastAsia"/>
              <w:noProof/>
              <w:lang w:val="es-ES" w:eastAsia="es-ES"/>
            </w:rPr>
          </w:pPr>
          <w:hyperlink w:anchor="_Toc44765261" w:history="1">
            <w:r w:rsidR="00A200AE" w:rsidRPr="00163D08">
              <w:rPr>
                <w:rStyle w:val="Hyperlink"/>
                <w:noProof/>
              </w:rPr>
              <w:t xml:space="preserve">1. Mann-Whitney U Test – manually made in </w:t>
            </w:r>
            <w:r w:rsidR="00A200AE" w:rsidRPr="00163D08">
              <w:rPr>
                <w:rStyle w:val="Hyperlink"/>
                <w:i/>
                <w:iCs/>
                <w:noProof/>
              </w:rPr>
              <w:t>Excel</w:t>
            </w:r>
            <w:r w:rsidR="00A200AE">
              <w:rPr>
                <w:noProof/>
                <w:webHidden/>
              </w:rPr>
              <w:tab/>
            </w:r>
            <w:r w:rsidR="00A200AE">
              <w:rPr>
                <w:noProof/>
                <w:webHidden/>
              </w:rPr>
              <w:fldChar w:fldCharType="begin"/>
            </w:r>
            <w:r w:rsidR="00A200AE">
              <w:rPr>
                <w:noProof/>
                <w:webHidden/>
              </w:rPr>
              <w:instrText xml:space="preserve"> PAGEREF _Toc44765261 \h </w:instrText>
            </w:r>
            <w:r w:rsidR="00A200AE">
              <w:rPr>
                <w:noProof/>
                <w:webHidden/>
              </w:rPr>
            </w:r>
            <w:r w:rsidR="00A200AE">
              <w:rPr>
                <w:noProof/>
                <w:webHidden/>
              </w:rPr>
              <w:fldChar w:fldCharType="separate"/>
            </w:r>
            <w:r w:rsidR="00A200AE">
              <w:rPr>
                <w:noProof/>
                <w:webHidden/>
              </w:rPr>
              <w:t>2</w:t>
            </w:r>
            <w:r w:rsidR="00A200AE">
              <w:rPr>
                <w:noProof/>
                <w:webHidden/>
              </w:rPr>
              <w:fldChar w:fldCharType="end"/>
            </w:r>
          </w:hyperlink>
        </w:p>
        <w:p w14:paraId="7CACBAE4" w14:textId="358DADF7" w:rsidR="00A200AE" w:rsidRDefault="00D4260A">
          <w:pPr>
            <w:pStyle w:val="TOC1"/>
            <w:tabs>
              <w:tab w:val="right" w:leader="dot" w:pos="9016"/>
            </w:tabs>
            <w:rPr>
              <w:rFonts w:eastAsiaTheme="minorEastAsia"/>
              <w:noProof/>
              <w:lang w:val="es-ES" w:eastAsia="es-ES"/>
            </w:rPr>
          </w:pPr>
          <w:hyperlink w:anchor="_Toc44765262" w:history="1">
            <w:r w:rsidR="00A200AE" w:rsidRPr="00163D08">
              <w:rPr>
                <w:rStyle w:val="Hyperlink"/>
                <w:noProof/>
              </w:rPr>
              <w:t>2. Wilcoxon Signed Rank test - calculations in R</w:t>
            </w:r>
            <w:r w:rsidR="00A200AE">
              <w:rPr>
                <w:noProof/>
                <w:webHidden/>
              </w:rPr>
              <w:tab/>
            </w:r>
            <w:r w:rsidR="00A200AE">
              <w:rPr>
                <w:noProof/>
                <w:webHidden/>
              </w:rPr>
              <w:fldChar w:fldCharType="begin"/>
            </w:r>
            <w:r w:rsidR="00A200AE">
              <w:rPr>
                <w:noProof/>
                <w:webHidden/>
              </w:rPr>
              <w:instrText xml:space="preserve"> PAGEREF _Toc44765262 \h </w:instrText>
            </w:r>
            <w:r w:rsidR="00A200AE">
              <w:rPr>
                <w:noProof/>
                <w:webHidden/>
              </w:rPr>
            </w:r>
            <w:r w:rsidR="00A200AE">
              <w:rPr>
                <w:noProof/>
                <w:webHidden/>
              </w:rPr>
              <w:fldChar w:fldCharType="separate"/>
            </w:r>
            <w:r w:rsidR="00A200AE">
              <w:rPr>
                <w:noProof/>
                <w:webHidden/>
              </w:rPr>
              <w:t>6</w:t>
            </w:r>
            <w:r w:rsidR="00A200AE">
              <w:rPr>
                <w:noProof/>
                <w:webHidden/>
              </w:rPr>
              <w:fldChar w:fldCharType="end"/>
            </w:r>
          </w:hyperlink>
        </w:p>
        <w:p w14:paraId="098AA774" w14:textId="10CCCC21" w:rsidR="00A200AE" w:rsidRDefault="00D4260A">
          <w:pPr>
            <w:pStyle w:val="TOC1"/>
            <w:tabs>
              <w:tab w:val="right" w:leader="dot" w:pos="9016"/>
            </w:tabs>
            <w:rPr>
              <w:rFonts w:eastAsiaTheme="minorEastAsia"/>
              <w:noProof/>
              <w:lang w:val="es-ES" w:eastAsia="es-ES"/>
            </w:rPr>
          </w:pPr>
          <w:hyperlink w:anchor="_Toc44765263" w:history="1">
            <w:r w:rsidR="00A200AE" w:rsidRPr="00163D08">
              <w:rPr>
                <w:rStyle w:val="Hyperlink"/>
                <w:noProof/>
              </w:rPr>
              <w:t xml:space="preserve">3. Kruskal-Wallis H test – calculations in </w:t>
            </w:r>
            <w:r w:rsidR="00A200AE" w:rsidRPr="00163D08">
              <w:rPr>
                <w:rStyle w:val="Hyperlink"/>
                <w:i/>
                <w:iCs/>
                <w:noProof/>
              </w:rPr>
              <w:t>SPSS</w:t>
            </w:r>
            <w:r w:rsidR="00A200AE">
              <w:rPr>
                <w:noProof/>
                <w:webHidden/>
              </w:rPr>
              <w:tab/>
            </w:r>
            <w:r w:rsidR="00A200AE">
              <w:rPr>
                <w:noProof/>
                <w:webHidden/>
              </w:rPr>
              <w:fldChar w:fldCharType="begin"/>
            </w:r>
            <w:r w:rsidR="00A200AE">
              <w:rPr>
                <w:noProof/>
                <w:webHidden/>
              </w:rPr>
              <w:instrText xml:space="preserve"> PAGEREF _Toc44765263 \h </w:instrText>
            </w:r>
            <w:r w:rsidR="00A200AE">
              <w:rPr>
                <w:noProof/>
                <w:webHidden/>
              </w:rPr>
            </w:r>
            <w:r w:rsidR="00A200AE">
              <w:rPr>
                <w:noProof/>
                <w:webHidden/>
              </w:rPr>
              <w:fldChar w:fldCharType="separate"/>
            </w:r>
            <w:r w:rsidR="00A200AE">
              <w:rPr>
                <w:noProof/>
                <w:webHidden/>
              </w:rPr>
              <w:t>10</w:t>
            </w:r>
            <w:r w:rsidR="00A200AE">
              <w:rPr>
                <w:noProof/>
                <w:webHidden/>
              </w:rPr>
              <w:fldChar w:fldCharType="end"/>
            </w:r>
          </w:hyperlink>
        </w:p>
        <w:p w14:paraId="2746D2E7" w14:textId="6857F1FB" w:rsidR="00A200AE" w:rsidRDefault="00D4260A">
          <w:pPr>
            <w:pStyle w:val="TOC1"/>
            <w:tabs>
              <w:tab w:val="right" w:leader="dot" w:pos="9016"/>
            </w:tabs>
            <w:rPr>
              <w:rFonts w:eastAsiaTheme="minorEastAsia"/>
              <w:noProof/>
              <w:lang w:val="es-ES" w:eastAsia="es-ES"/>
            </w:rPr>
          </w:pPr>
          <w:hyperlink w:anchor="_Toc44765264" w:history="1">
            <w:r w:rsidR="00A200AE" w:rsidRPr="00163D08">
              <w:rPr>
                <w:rStyle w:val="Hyperlink"/>
                <w:noProof/>
              </w:rPr>
              <w:t>Bibliography</w:t>
            </w:r>
            <w:r w:rsidR="00A200AE">
              <w:rPr>
                <w:noProof/>
                <w:webHidden/>
              </w:rPr>
              <w:tab/>
            </w:r>
            <w:r w:rsidR="00A200AE">
              <w:rPr>
                <w:noProof/>
                <w:webHidden/>
              </w:rPr>
              <w:fldChar w:fldCharType="begin"/>
            </w:r>
            <w:r w:rsidR="00A200AE">
              <w:rPr>
                <w:noProof/>
                <w:webHidden/>
              </w:rPr>
              <w:instrText xml:space="preserve"> PAGEREF _Toc44765264 \h </w:instrText>
            </w:r>
            <w:r w:rsidR="00A200AE">
              <w:rPr>
                <w:noProof/>
                <w:webHidden/>
              </w:rPr>
            </w:r>
            <w:r w:rsidR="00A200AE">
              <w:rPr>
                <w:noProof/>
                <w:webHidden/>
              </w:rPr>
              <w:fldChar w:fldCharType="separate"/>
            </w:r>
            <w:r w:rsidR="00A200AE">
              <w:rPr>
                <w:noProof/>
                <w:webHidden/>
              </w:rPr>
              <w:t>16</w:t>
            </w:r>
            <w:r w:rsidR="00A200AE">
              <w:rPr>
                <w:noProof/>
                <w:webHidden/>
              </w:rPr>
              <w:fldChar w:fldCharType="end"/>
            </w:r>
          </w:hyperlink>
        </w:p>
        <w:p w14:paraId="16630FFE" w14:textId="0AB840DB" w:rsidR="00F44FFD" w:rsidRDefault="00F44FFD">
          <w:r>
            <w:rPr>
              <w:b/>
              <w:bCs/>
              <w:noProof/>
            </w:rPr>
            <w:fldChar w:fldCharType="end"/>
          </w:r>
        </w:p>
      </w:sdtContent>
    </w:sdt>
    <w:p w14:paraId="2482E67A" w14:textId="77777777" w:rsidR="000316A8" w:rsidRDefault="000316A8" w:rsidP="001D059F">
      <w:pPr>
        <w:jc w:val="both"/>
      </w:pPr>
    </w:p>
    <w:p w14:paraId="78377DC9" w14:textId="77777777" w:rsidR="000316A8" w:rsidRDefault="000316A8">
      <w:r>
        <w:br w:type="page"/>
      </w:r>
    </w:p>
    <w:p w14:paraId="0FAEC4B9" w14:textId="74162D9B" w:rsidR="00080D47" w:rsidRDefault="00080D47" w:rsidP="00080D47">
      <w:pPr>
        <w:pStyle w:val="Heading1"/>
      </w:pPr>
      <w:bookmarkStart w:id="3" w:name="_Toc44765260"/>
      <w:r>
        <w:lastRenderedPageBreak/>
        <w:t>0. Introduction</w:t>
      </w:r>
      <w:bookmarkEnd w:id="3"/>
    </w:p>
    <w:p w14:paraId="0CC16021" w14:textId="77777777" w:rsidR="00080D47" w:rsidRDefault="00080D47" w:rsidP="001D059F">
      <w:pPr>
        <w:jc w:val="both"/>
      </w:pPr>
    </w:p>
    <w:p w14:paraId="0BC99227" w14:textId="3EBDA721" w:rsidR="00DA6EB5" w:rsidRDefault="00DD3EDD" w:rsidP="001D059F">
      <w:pPr>
        <w:jc w:val="both"/>
      </w:pPr>
      <w:r>
        <w:t>First</w:t>
      </w:r>
      <w:r w:rsidR="00B36126">
        <w:t>, before I selec</w:t>
      </w:r>
      <w:r w:rsidR="003317AD">
        <w:t>t</w:t>
      </w:r>
      <w:r w:rsidR="00B36126">
        <w:t xml:space="preserve"> the test</w:t>
      </w:r>
      <w:r w:rsidR="003317AD">
        <w:t>s</w:t>
      </w:r>
      <w:r w:rsidR="00B36126">
        <w:t xml:space="preserve"> I was going to do, I prepared the </w:t>
      </w:r>
      <w:r w:rsidR="0006395F">
        <w:t>data,</w:t>
      </w:r>
      <w:r w:rsidR="00B36126">
        <w:t xml:space="preserve"> so I had it accessible and ready to work with it. I downloaded the 2 files</w:t>
      </w:r>
      <w:r w:rsidR="006E54B2">
        <w:rPr>
          <w:rStyle w:val="FootnoteReference"/>
        </w:rPr>
        <w:footnoteReference w:id="3"/>
      </w:r>
      <w:r w:rsidR="006E54B2">
        <w:rPr>
          <w:rStyle w:val="FootnoteReference"/>
        </w:rPr>
        <w:footnoteReference w:id="4"/>
      </w:r>
      <w:r w:rsidR="006E54B2">
        <w:t xml:space="preserve"> </w:t>
      </w:r>
      <w:r w:rsidR="00B36126">
        <w:t>and combined them with R code:</w:t>
      </w:r>
    </w:p>
    <w:p w14:paraId="7F43C3BE" w14:textId="77777777" w:rsidR="00377943" w:rsidRDefault="00377943" w:rsidP="001D059F">
      <w:pPr>
        <w:jc w:val="both"/>
      </w:pPr>
    </w:p>
    <w:p w14:paraId="37D800ED" w14:textId="0A1D742A" w:rsidR="0006395F" w:rsidRDefault="0006395F" w:rsidP="001D059F">
      <w:pPr>
        <w:jc w:val="both"/>
      </w:pPr>
      <w:r>
        <w:rPr>
          <w:noProof/>
        </w:rPr>
        <w:drawing>
          <wp:inline distT="0" distB="0" distL="0" distR="0" wp14:anchorId="26FE2416" wp14:editId="7D4AFF96">
            <wp:extent cx="5731510" cy="1519555"/>
            <wp:effectExtent l="0" t="0" r="254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p>
    <w:p w14:paraId="68D73579" w14:textId="77777777" w:rsidR="00CD0F08" w:rsidRDefault="00AB6137" w:rsidP="0092412E">
      <w:pPr>
        <w:jc w:val="both"/>
      </w:pPr>
      <w:r>
        <w:t xml:space="preserve">The regions </w:t>
      </w:r>
      <w:r w:rsidR="005B12BA">
        <w:t xml:space="preserve">in the tables </w:t>
      </w:r>
      <w:r>
        <w:t>are divided into 31 administrative counties</w:t>
      </w:r>
      <w:r w:rsidR="00A25E48">
        <w:t xml:space="preserve"> and cities and 3</w:t>
      </w:r>
      <w:r w:rsidR="005B12BA">
        <w:t>409 Electoral Divisions</w:t>
      </w:r>
      <w:r w:rsidR="00491FFC">
        <w:t xml:space="preserve"> (ED</w:t>
      </w:r>
      <w:r w:rsidR="00A777D8">
        <w:t>s</w:t>
      </w:r>
      <w:r w:rsidR="00491FFC">
        <w:t>)</w:t>
      </w:r>
      <w:r w:rsidR="005B12BA">
        <w:t>. Legally there are 3440 E</w:t>
      </w:r>
      <w:r w:rsidR="00491FFC">
        <w:t>Ds</w:t>
      </w:r>
      <w:r w:rsidR="005B12BA">
        <w:t xml:space="preserve">, but 32 of </w:t>
      </w:r>
      <w:r w:rsidR="00643EAC">
        <w:t>them have low population, so for privacy reasons they</w:t>
      </w:r>
      <w:r w:rsidR="00491FFC">
        <w:t xml:space="preserve"> have been included into neighbouring EDs</w:t>
      </w:r>
      <w:r w:rsidR="002913A6">
        <w:rPr>
          <w:rStyle w:val="FootnoteReference"/>
        </w:rPr>
        <w:footnoteReference w:id="5"/>
      </w:r>
      <w:r w:rsidR="004E684B">
        <w:t xml:space="preserve"> 3125</w:t>
      </w:r>
      <w:r w:rsidR="00A41329">
        <w:t xml:space="preserve">. </w:t>
      </w:r>
      <w:r w:rsidR="003616DB">
        <w:t xml:space="preserve">The document is divided in </w:t>
      </w:r>
      <w:r w:rsidR="00A41329">
        <w:t>15 themes</w:t>
      </w:r>
      <w:r w:rsidR="002C497B">
        <w:t xml:space="preserve">, </w:t>
      </w:r>
      <w:r w:rsidR="003616DB">
        <w:t xml:space="preserve">with a variety of </w:t>
      </w:r>
      <w:r w:rsidR="002C497B">
        <w:t>tables by theme (see Glossary</w:t>
      </w:r>
      <w:r w:rsidR="002C497B">
        <w:rPr>
          <w:rStyle w:val="FootnoteReference"/>
        </w:rPr>
        <w:footnoteReference w:id="6"/>
      </w:r>
      <w:r w:rsidR="002C497B">
        <w:t>)</w:t>
      </w:r>
      <w:r w:rsidR="0070629D">
        <w:t>.</w:t>
      </w:r>
    </w:p>
    <w:p w14:paraId="4E0FE10A" w14:textId="77777777" w:rsidR="00CD0F08" w:rsidRDefault="00CD0F08" w:rsidP="0092412E">
      <w:pPr>
        <w:jc w:val="both"/>
      </w:pPr>
    </w:p>
    <w:p w14:paraId="583D4D52" w14:textId="52390C95" w:rsidR="00E154D6" w:rsidRDefault="00377943" w:rsidP="0092412E">
      <w:pPr>
        <w:jc w:val="both"/>
      </w:pPr>
      <w:r>
        <w:t xml:space="preserve">To </w:t>
      </w:r>
      <w:r w:rsidR="007C0CCD">
        <w:t>perform the calculations in R</w:t>
      </w:r>
      <w:r w:rsidR="00974F4F">
        <w:t xml:space="preserve"> </w:t>
      </w:r>
      <w:r w:rsidR="003F68C6">
        <w:t xml:space="preserve">for </w:t>
      </w:r>
      <w:r w:rsidR="00974F4F">
        <w:t>Section 2 “Wilcoxon Signed R</w:t>
      </w:r>
      <w:r w:rsidR="003F68C6">
        <w:t>ank test – calculations in R”, I used packages “</w:t>
      </w:r>
      <w:proofErr w:type="spellStart"/>
      <w:r w:rsidR="003F68C6" w:rsidRPr="00425DF2">
        <w:t>pastecs</w:t>
      </w:r>
      <w:proofErr w:type="spellEnd"/>
      <w:proofErr w:type="gramStart"/>
      <w:r w:rsidR="003F68C6">
        <w:t>”</w:t>
      </w:r>
      <w:r w:rsidR="000C4654">
        <w:t xml:space="preserve">, </w:t>
      </w:r>
      <w:r w:rsidR="003F68C6">
        <w:t xml:space="preserve"> “</w:t>
      </w:r>
      <w:proofErr w:type="gramEnd"/>
      <w:r w:rsidR="003F68C6">
        <w:t>psych”</w:t>
      </w:r>
      <w:r w:rsidR="000C4654">
        <w:t xml:space="preserve"> and </w:t>
      </w:r>
      <w:proofErr w:type="spellStart"/>
      <w:r w:rsidR="000C4654">
        <w:t>CircStats</w:t>
      </w:r>
      <w:proofErr w:type="spellEnd"/>
      <w:r w:rsidR="000C4654">
        <w:t>"</w:t>
      </w:r>
      <w:r w:rsidR="00CD0F08">
        <w:t>.</w:t>
      </w:r>
    </w:p>
    <w:p w14:paraId="4F36ED4F" w14:textId="77777777" w:rsidR="00CD0F08" w:rsidRDefault="00CD0F08" w:rsidP="0092412E">
      <w:pPr>
        <w:jc w:val="both"/>
      </w:pPr>
    </w:p>
    <w:p w14:paraId="67F1EBB8" w14:textId="3F302502" w:rsidR="003317AD" w:rsidRDefault="003317AD" w:rsidP="000316A8">
      <w:pPr>
        <w:pStyle w:val="Heading1"/>
      </w:pPr>
      <w:bookmarkStart w:id="4" w:name="_Toc44765261"/>
      <w:r>
        <w:t xml:space="preserve">1. Mann-Whitney U Test – manually made in </w:t>
      </w:r>
      <w:r w:rsidR="000353BF" w:rsidRPr="000353BF">
        <w:rPr>
          <w:i/>
          <w:iCs/>
        </w:rPr>
        <w:t>E</w:t>
      </w:r>
      <w:r w:rsidRPr="000353BF">
        <w:rPr>
          <w:i/>
          <w:iCs/>
        </w:rPr>
        <w:t>xcel</w:t>
      </w:r>
      <w:bookmarkEnd w:id="4"/>
    </w:p>
    <w:p w14:paraId="7703CD8F" w14:textId="77777777" w:rsidR="003317AD" w:rsidRDefault="003317AD" w:rsidP="001D059F">
      <w:pPr>
        <w:jc w:val="both"/>
      </w:pPr>
    </w:p>
    <w:p w14:paraId="163153AC" w14:textId="4AA58AD0" w:rsidR="001D059F" w:rsidRDefault="003317AD" w:rsidP="001D059F">
      <w:pPr>
        <w:jc w:val="both"/>
      </w:pPr>
      <w:r>
        <w:t>The first test I</w:t>
      </w:r>
      <w:r w:rsidR="00B36126">
        <w:t xml:space="preserve"> decided to do </w:t>
      </w:r>
      <w:r>
        <w:t xml:space="preserve">is </w:t>
      </w:r>
      <w:r w:rsidR="00B36126">
        <w:t xml:space="preserve">a Mann-Whitney U Test to compare the </w:t>
      </w:r>
      <w:r w:rsidR="00A455D5">
        <w:t xml:space="preserve">means of transport </w:t>
      </w:r>
      <w:r w:rsidR="005A6B09">
        <w:t xml:space="preserve">used </w:t>
      </w:r>
      <w:r w:rsidR="00B36126">
        <w:t xml:space="preserve">in </w:t>
      </w:r>
      <w:r w:rsidR="00CD57DA">
        <w:t xml:space="preserve">a rural and </w:t>
      </w:r>
      <w:r w:rsidR="009202D9">
        <w:t>an</w:t>
      </w:r>
      <w:r w:rsidR="00CD57DA">
        <w:t xml:space="preserve"> urban area. I </w:t>
      </w:r>
      <w:r w:rsidR="004E3E12">
        <w:t xml:space="preserve">picked two locations in Co. Louth by electoral areas, </w:t>
      </w:r>
      <w:r w:rsidR="00B36126">
        <w:t xml:space="preserve">Dundalk </w:t>
      </w:r>
      <w:r w:rsidR="007138F2">
        <w:t xml:space="preserve">Urban 4 </w:t>
      </w:r>
      <w:r w:rsidR="00B36126">
        <w:t xml:space="preserve">and </w:t>
      </w:r>
      <w:proofErr w:type="spellStart"/>
      <w:r w:rsidR="007138F2">
        <w:t>Stabannan</w:t>
      </w:r>
      <w:proofErr w:type="spellEnd"/>
      <w:r w:rsidR="00B36126">
        <w:t xml:space="preserve">. </w:t>
      </w:r>
      <w:r w:rsidR="007138F2">
        <w:t xml:space="preserve">The reason why </w:t>
      </w:r>
      <w:r w:rsidR="00B36126">
        <w:t xml:space="preserve">I selected those </w:t>
      </w:r>
      <w:r w:rsidR="007138F2">
        <w:t>locations is</w:t>
      </w:r>
      <w:r w:rsidR="00B36126">
        <w:t xml:space="preserve"> because </w:t>
      </w:r>
      <w:r w:rsidR="00635EFB">
        <w:t xml:space="preserve">I suspected the data was not normally distributed, </w:t>
      </w:r>
      <w:r w:rsidR="00964997">
        <w:t>and I also suspected that the statistical test will find significant differences between the two areas</w:t>
      </w:r>
      <w:r w:rsidR="00B36126">
        <w:t>.</w:t>
      </w:r>
      <w:r w:rsidR="004A0073">
        <w:t xml:space="preserve"> </w:t>
      </w:r>
      <w:r w:rsidR="000168CF">
        <w:t xml:space="preserve">The </w:t>
      </w:r>
      <w:r w:rsidR="00317B59">
        <w:t xml:space="preserve">original </w:t>
      </w:r>
      <w:r w:rsidR="00615CED">
        <w:t xml:space="preserve">dataset contains </w:t>
      </w:r>
      <w:r w:rsidR="00317B59">
        <w:t xml:space="preserve">multiple rows for </w:t>
      </w:r>
      <w:r w:rsidR="00CF2828">
        <w:t>each small area, and T</w:t>
      </w:r>
      <w:r w:rsidR="00F91A73">
        <w:t>heme</w:t>
      </w:r>
      <w:r w:rsidR="00CF2828">
        <w:t xml:space="preserve"> 1</w:t>
      </w:r>
      <w:r w:rsidR="00FE71F2">
        <w:t>1</w:t>
      </w:r>
      <w:r w:rsidR="00CF2828">
        <w:t xml:space="preserve"> </w:t>
      </w:r>
      <w:r w:rsidR="003D6769">
        <w:t xml:space="preserve">Table </w:t>
      </w:r>
      <w:r w:rsidR="00FE71F2">
        <w:t>1</w:t>
      </w:r>
      <w:r w:rsidR="003D6769">
        <w:t xml:space="preserve"> </w:t>
      </w:r>
      <w:r w:rsidR="00CF2828">
        <w:t>(see glossary</w:t>
      </w:r>
      <w:r w:rsidR="00FE71F2">
        <w:t xml:space="preserve"> screenshot below</w:t>
      </w:r>
      <w:r w:rsidR="00CF2828">
        <w:t xml:space="preserve">) </w:t>
      </w:r>
      <w:r w:rsidR="00574366">
        <w:t xml:space="preserve">holds the data about </w:t>
      </w:r>
      <w:r w:rsidR="00FE71F2">
        <w:t>methods of transport</w:t>
      </w:r>
      <w:r w:rsidR="00F0293D">
        <w:t>:</w:t>
      </w:r>
    </w:p>
    <w:p w14:paraId="7D61EDF7" w14:textId="77777777" w:rsidR="000316A8" w:rsidRDefault="000316A8" w:rsidP="001D059F">
      <w:pPr>
        <w:jc w:val="both"/>
      </w:pPr>
    </w:p>
    <w:p w14:paraId="1FA239A9" w14:textId="6AED3C79" w:rsidR="009F5A24" w:rsidRDefault="00BC53AC" w:rsidP="001D059F">
      <w:pPr>
        <w:jc w:val="both"/>
      </w:pPr>
      <w:r w:rsidRPr="00BC53AC">
        <w:rPr>
          <w:noProof/>
        </w:rPr>
        <w:lastRenderedPageBreak/>
        <w:drawing>
          <wp:anchor distT="0" distB="0" distL="114300" distR="114300" simplePos="0" relativeHeight="251659266" behindDoc="0" locked="0" layoutInCell="1" allowOverlap="1" wp14:anchorId="17830B6D" wp14:editId="5C6C0D1C">
            <wp:simplePos x="914400" y="914400"/>
            <wp:positionH relativeFrom="margin">
              <wp:align>center</wp:align>
            </wp:positionH>
            <wp:positionV relativeFrom="margin">
              <wp:align>top</wp:align>
            </wp:positionV>
            <wp:extent cx="6285230" cy="205105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779" cy="2051545"/>
                    </a:xfrm>
                    <a:prstGeom prst="rect">
                      <a:avLst/>
                    </a:prstGeom>
                    <a:noFill/>
                    <a:ln>
                      <a:noFill/>
                    </a:ln>
                  </pic:spPr>
                </pic:pic>
              </a:graphicData>
            </a:graphic>
            <wp14:sizeRelV relativeFrom="margin">
              <wp14:pctHeight>0</wp14:pctHeight>
            </wp14:sizeRelV>
          </wp:anchor>
        </w:drawing>
      </w:r>
    </w:p>
    <w:p w14:paraId="40899256" w14:textId="77777777" w:rsidR="009F5A24" w:rsidRDefault="009F5A24" w:rsidP="001D059F">
      <w:pPr>
        <w:jc w:val="both"/>
      </w:pPr>
    </w:p>
    <w:p w14:paraId="7AC661D7" w14:textId="6B53DDC7" w:rsidR="000316A8" w:rsidRDefault="000D4AA3" w:rsidP="001D059F">
      <w:pPr>
        <w:jc w:val="both"/>
      </w:pPr>
      <w:r>
        <w:t xml:space="preserve">To do this test, I am following the </w:t>
      </w:r>
      <w:r w:rsidR="001E4A07">
        <w:t xml:space="preserve">assumptions </w:t>
      </w:r>
      <w:r w:rsidR="00741DD5">
        <w:t>described</w:t>
      </w:r>
      <w:r w:rsidR="001E4A07">
        <w:t xml:space="preserve"> in </w:t>
      </w:r>
      <w:r w:rsidR="00741DD5">
        <w:t xml:space="preserve">the </w:t>
      </w:r>
      <w:r>
        <w:t xml:space="preserve">article of </w:t>
      </w:r>
      <w:proofErr w:type="spellStart"/>
      <w:r w:rsidR="001C5375" w:rsidRPr="00DF4321">
        <w:rPr>
          <w:i/>
          <w:iCs/>
        </w:rPr>
        <w:t>Laerd</w:t>
      </w:r>
      <w:proofErr w:type="spellEnd"/>
      <w:r w:rsidR="001C5375" w:rsidRPr="00DF4321">
        <w:rPr>
          <w:i/>
          <w:iCs/>
        </w:rPr>
        <w:t xml:space="preserve"> Statistics</w:t>
      </w:r>
      <w:r w:rsidR="001C5375" w:rsidRPr="001C5375">
        <w:t xml:space="preserve"> (2018)</w:t>
      </w:r>
      <w:r w:rsidR="001C5375">
        <w:t xml:space="preserve">. </w:t>
      </w:r>
      <w:r w:rsidR="002215B6">
        <w:t xml:space="preserve">Since we can order the data hierarchically, </w:t>
      </w:r>
      <w:r w:rsidR="00316EA7">
        <w:t xml:space="preserve">we are going to </w:t>
      </w:r>
      <w:r w:rsidR="004A6B6A" w:rsidRPr="00EB2AB5">
        <w:rPr>
          <w:b/>
          <w:bCs/>
          <w:color w:val="C00000"/>
          <w:u w:val="single"/>
        </w:rPr>
        <w:t>assume</w:t>
      </w:r>
      <w:r w:rsidR="00316EA7" w:rsidRPr="00EB2AB5">
        <w:rPr>
          <w:b/>
          <w:bCs/>
          <w:color w:val="C00000"/>
          <w:u w:val="single"/>
        </w:rPr>
        <w:t xml:space="preserve"> that we have ordinal data</w:t>
      </w:r>
      <w:r w:rsidR="00964CD7">
        <w:t>, and therefore the first requirement for the selection of this test is met</w:t>
      </w:r>
      <w:r w:rsidR="00316EA7">
        <w:t>.</w:t>
      </w:r>
      <w:r w:rsidR="004A6B6A">
        <w:t xml:space="preserve"> </w:t>
      </w:r>
      <w:r w:rsidR="00964CD7">
        <w:t xml:space="preserve">I </w:t>
      </w:r>
      <w:r w:rsidR="00714AAF">
        <w:t xml:space="preserve">have not used “Total” and “Not stated – Total” </w:t>
      </w:r>
      <w:r w:rsidR="00E24FB9">
        <w:t xml:space="preserve">data because it does not fit well into a hierarchy, and I </w:t>
      </w:r>
      <w:r w:rsidR="00964CD7">
        <w:t>tw</w:t>
      </w:r>
      <w:r w:rsidR="00077602">
        <w:t>eaked</w:t>
      </w:r>
      <w:r w:rsidR="00964CD7">
        <w:t xml:space="preserve"> the</w:t>
      </w:r>
      <w:r w:rsidR="00077602">
        <w:t xml:space="preserve"> predefined order to make it more reasonable</w:t>
      </w:r>
      <w:r w:rsidR="00E24FB9">
        <w:t xml:space="preserve">, </w:t>
      </w:r>
      <w:r w:rsidR="00F516B6">
        <w:t>mov</w:t>
      </w:r>
      <w:r w:rsidR="00E24FB9">
        <w:t xml:space="preserve">ing “Work mainly at or from home – Total” </w:t>
      </w:r>
      <w:r w:rsidR="00F516B6">
        <w:t xml:space="preserve">to the top row. The pre-assumed order </w:t>
      </w:r>
      <w:r w:rsidR="00852DD1">
        <w:t>is No transport –</w:t>
      </w:r>
      <w:r w:rsidR="00634C2D">
        <w:t>&gt;</w:t>
      </w:r>
      <w:r w:rsidR="00852DD1">
        <w:t xml:space="preserve"> Individual non-motorised -</w:t>
      </w:r>
      <w:r w:rsidR="00634C2D">
        <w:t xml:space="preserve">&gt; Collective </w:t>
      </w:r>
      <w:r w:rsidR="00EC1F3A">
        <w:t>-&gt; Individual motorised -&gt; Private motorised (other)</w:t>
      </w:r>
      <w:r w:rsidR="001B3CA8">
        <w:rPr>
          <w:rStyle w:val="FootnoteReference"/>
        </w:rPr>
        <w:footnoteReference w:id="7"/>
      </w:r>
      <w:r w:rsidR="001B3CA8">
        <w:t>.</w:t>
      </w:r>
      <w:r w:rsidR="00852DD1">
        <w:t xml:space="preserve"> </w:t>
      </w:r>
      <w:r w:rsidR="001665E6">
        <w:t xml:space="preserve">We need 2 groups, and </w:t>
      </w:r>
      <w:r w:rsidR="00FD2B1D">
        <w:t xml:space="preserve">the original dataset contains multiple rows for area (2 for </w:t>
      </w:r>
      <w:proofErr w:type="spellStart"/>
      <w:r w:rsidR="008C2F56">
        <w:t>Stabannan</w:t>
      </w:r>
      <w:proofErr w:type="spellEnd"/>
      <w:r w:rsidR="008C2F56">
        <w:t xml:space="preserve"> and </w:t>
      </w:r>
      <w:r w:rsidR="004D702B">
        <w:t>18 for Dundalk Urban 4)</w:t>
      </w:r>
      <w:r w:rsidR="00E03E08">
        <w:t>. To break this down into</w:t>
      </w:r>
      <w:r w:rsidR="00BD43CC">
        <w:t xml:space="preserve"> 2 groups, I simply </w:t>
      </w:r>
      <w:r w:rsidR="00425DF2">
        <w:t>summed</w:t>
      </w:r>
      <w:r w:rsidR="004D702B">
        <w:t xml:space="preserve"> the values up</w:t>
      </w:r>
      <w:r w:rsidR="00B27B5B">
        <w:t>, ending</w:t>
      </w:r>
      <w:r w:rsidR="000B2D9D">
        <w:t xml:space="preserve"> up with 2 samples of 1</w:t>
      </w:r>
      <w:r w:rsidR="00B27B5B">
        <w:t>0</w:t>
      </w:r>
      <w:r w:rsidR="000B2D9D">
        <w:t xml:space="preserve"> elements each</w:t>
      </w:r>
      <w:r w:rsidR="006F21A9">
        <w:t>, as follows:</w:t>
      </w:r>
    </w:p>
    <w:p w14:paraId="6DC59D44" w14:textId="77777777" w:rsidR="009F5A24" w:rsidRDefault="009F5A24" w:rsidP="001D059F">
      <w:pPr>
        <w:jc w:val="both"/>
      </w:pPr>
    </w:p>
    <w:p w14:paraId="7A107320" w14:textId="1D87D5A5" w:rsidR="006F21A9" w:rsidRDefault="00D46F65" w:rsidP="002B18B4">
      <w:pPr>
        <w:jc w:val="center"/>
      </w:pPr>
      <w:r w:rsidRPr="00D46F65">
        <w:rPr>
          <w:noProof/>
        </w:rPr>
        <w:drawing>
          <wp:inline distT="0" distB="0" distL="0" distR="0" wp14:anchorId="1BBCB5D7" wp14:editId="3B70A121">
            <wp:extent cx="3834085" cy="18137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621" cy="1823897"/>
                    </a:xfrm>
                    <a:prstGeom prst="rect">
                      <a:avLst/>
                    </a:prstGeom>
                    <a:noFill/>
                    <a:ln>
                      <a:noFill/>
                    </a:ln>
                  </pic:spPr>
                </pic:pic>
              </a:graphicData>
            </a:graphic>
          </wp:inline>
        </w:drawing>
      </w:r>
    </w:p>
    <w:p w14:paraId="58749D0C" w14:textId="0CB9C1DC" w:rsidR="002B18B4" w:rsidRDefault="002B18B4" w:rsidP="002B18B4"/>
    <w:p w14:paraId="7A4A697D" w14:textId="5CB6D436" w:rsidR="00ED76E9" w:rsidRDefault="00ED5F14" w:rsidP="0032341F">
      <w:pPr>
        <w:jc w:val="both"/>
      </w:pPr>
      <w:r>
        <w:t>I calculated de</w:t>
      </w:r>
      <w:r w:rsidR="00ED76E9">
        <w:t xml:space="preserve">scriptive statistics </w:t>
      </w:r>
      <w:r>
        <w:t>to understand better the data</w:t>
      </w:r>
      <w:r w:rsidR="0032341F">
        <w:t>:</w:t>
      </w:r>
    </w:p>
    <w:p w14:paraId="6CF7FC46" w14:textId="77777777" w:rsidR="00E95378" w:rsidRDefault="00E95378" w:rsidP="0032341F">
      <w:pPr>
        <w:jc w:val="both"/>
      </w:pPr>
    </w:p>
    <w:p w14:paraId="76F15242" w14:textId="57E5836D" w:rsidR="00ED76E9" w:rsidRDefault="00E95378" w:rsidP="00ED5F14">
      <w:pPr>
        <w:jc w:val="center"/>
      </w:pPr>
      <w:r w:rsidRPr="00E95378">
        <w:rPr>
          <w:noProof/>
        </w:rPr>
        <w:lastRenderedPageBreak/>
        <w:drawing>
          <wp:inline distT="0" distB="0" distL="0" distR="0" wp14:anchorId="03437973" wp14:editId="2A23BD9F">
            <wp:extent cx="3406145" cy="2811622"/>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409" cy="2825047"/>
                    </a:xfrm>
                    <a:prstGeom prst="rect">
                      <a:avLst/>
                    </a:prstGeom>
                    <a:noFill/>
                    <a:ln>
                      <a:noFill/>
                    </a:ln>
                  </pic:spPr>
                </pic:pic>
              </a:graphicData>
            </a:graphic>
          </wp:inline>
        </w:drawing>
      </w:r>
    </w:p>
    <w:p w14:paraId="64C0037C" w14:textId="77777777" w:rsidR="009F5A24" w:rsidRDefault="009F5A24" w:rsidP="00ED5F14">
      <w:pPr>
        <w:jc w:val="center"/>
      </w:pPr>
    </w:p>
    <w:p w14:paraId="0E595B13" w14:textId="0BE21B72" w:rsidR="0032341F" w:rsidRDefault="0032341F" w:rsidP="00094FA3">
      <w:pPr>
        <w:jc w:val="both"/>
      </w:pPr>
      <w:r>
        <w:t xml:space="preserve">The distribution of the data is </w:t>
      </w:r>
      <w:r w:rsidR="001E0B90">
        <w:t>lepto</w:t>
      </w:r>
      <w:r>
        <w:t>kurtic and positively skewed, more noticeabl</w:t>
      </w:r>
      <w:r w:rsidR="00BC08F6">
        <w:t xml:space="preserve">y in </w:t>
      </w:r>
      <w:proofErr w:type="spellStart"/>
      <w:r w:rsidR="00BC08F6">
        <w:t>Stabannan</w:t>
      </w:r>
      <w:proofErr w:type="spellEnd"/>
      <w:r>
        <w:t xml:space="preserve"> distribution than in D</w:t>
      </w:r>
      <w:r w:rsidR="00BC08F6">
        <w:t>undalk</w:t>
      </w:r>
      <w:r>
        <w:t xml:space="preserve">. Variances </w:t>
      </w:r>
      <w:r w:rsidR="00943955">
        <w:t>differ significantly and so do</w:t>
      </w:r>
      <w:r>
        <w:t xml:space="preserve"> the median</w:t>
      </w:r>
      <w:r w:rsidR="00B40E19">
        <w:t xml:space="preserve"> and</w:t>
      </w:r>
      <w:r w:rsidR="001F19C7">
        <w:t xml:space="preserve"> </w:t>
      </w:r>
      <w:r>
        <w:t>mean</w:t>
      </w:r>
      <w:r w:rsidR="00B40E19">
        <w:t xml:space="preserve"> </w:t>
      </w:r>
      <w:r>
        <w:t>values</w:t>
      </w:r>
      <w:r w:rsidR="00943955">
        <w:t xml:space="preserve">, </w:t>
      </w:r>
      <w:r w:rsidR="00B31A3E">
        <w:t>but this is expected considering the</w:t>
      </w:r>
      <w:r w:rsidR="00C74C11">
        <w:t xml:space="preserve"> different sums of totals</w:t>
      </w:r>
      <w:r w:rsidR="00A13E3D">
        <w:t>. However, t</w:t>
      </w:r>
      <w:r w:rsidR="00035CD6">
        <w:t xml:space="preserve">hey are both </w:t>
      </w:r>
      <w:r w:rsidR="00A13E3D">
        <w:t xml:space="preserve">still </w:t>
      </w:r>
      <w:r w:rsidR="00035CD6">
        <w:t xml:space="preserve">large numbers </w:t>
      </w:r>
      <w:r w:rsidR="00C803A9">
        <w:t>relative to the population</w:t>
      </w:r>
      <w:r w:rsidR="00A13E3D">
        <w:t xml:space="preserve"> size</w:t>
      </w:r>
      <w:r>
        <w:t xml:space="preserve">. </w:t>
      </w:r>
      <w:r w:rsidR="00075990">
        <w:t xml:space="preserve">The standard error </w:t>
      </w:r>
      <w:r w:rsidR="004B4E8C">
        <w:t xml:space="preserve">suggests that </w:t>
      </w:r>
      <w:proofErr w:type="spellStart"/>
      <w:r w:rsidR="004B4E8C">
        <w:t>Stabannan</w:t>
      </w:r>
      <w:proofErr w:type="spellEnd"/>
      <w:r w:rsidR="004B4E8C">
        <w:t xml:space="preserve"> sample is more likely to represent more accurately the population than Dundalk sample. </w:t>
      </w:r>
      <w:r w:rsidR="00237412">
        <w:t>The following</w:t>
      </w:r>
      <w:r>
        <w:t xml:space="preserve"> graphics </w:t>
      </w:r>
      <w:r w:rsidR="001123B8">
        <w:t xml:space="preserve">will give a more </w:t>
      </w:r>
      <w:r w:rsidR="008F2335">
        <w:t>visual</w:t>
      </w:r>
      <w:r w:rsidR="001123B8">
        <w:t xml:space="preserve"> sense of what the distribution look like:</w:t>
      </w:r>
    </w:p>
    <w:p w14:paraId="26ED7C7C" w14:textId="77777777" w:rsidR="009F5A24" w:rsidRDefault="009F5A24" w:rsidP="00094FA3">
      <w:pPr>
        <w:jc w:val="both"/>
      </w:pPr>
    </w:p>
    <w:p w14:paraId="2EBFF438" w14:textId="1508CBC9" w:rsidR="001123B8" w:rsidRDefault="001123B8" w:rsidP="00F46207">
      <w:pPr>
        <w:jc w:val="both"/>
      </w:pPr>
    </w:p>
    <w:p w14:paraId="0D7E88EB" w14:textId="59314DCF" w:rsidR="001123B8" w:rsidRDefault="00C632DE" w:rsidP="00F46207">
      <w:pPr>
        <w:ind w:firstLine="720"/>
      </w:pPr>
      <w:r>
        <w:rPr>
          <w:noProof/>
        </w:rPr>
        <w:drawing>
          <wp:inline distT="0" distB="0" distL="0" distR="0" wp14:anchorId="22DAAA63" wp14:editId="14237192">
            <wp:extent cx="4543904" cy="218752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772" cy="2219718"/>
                    </a:xfrm>
                    <a:prstGeom prst="rect">
                      <a:avLst/>
                    </a:prstGeom>
                    <a:noFill/>
                  </pic:spPr>
                </pic:pic>
              </a:graphicData>
            </a:graphic>
          </wp:inline>
        </w:drawing>
      </w:r>
    </w:p>
    <w:p w14:paraId="48C2812C" w14:textId="780FEF06" w:rsidR="00A4163A" w:rsidRDefault="00A4163A" w:rsidP="0032341F">
      <w:pPr>
        <w:ind w:firstLine="720"/>
        <w:jc w:val="both"/>
      </w:pPr>
    </w:p>
    <w:p w14:paraId="1651B2DE" w14:textId="7BFBCA03" w:rsidR="00F46207" w:rsidRDefault="00F46207" w:rsidP="00C809E3">
      <w:pPr>
        <w:ind w:firstLine="720"/>
      </w:pPr>
      <w:r>
        <w:rPr>
          <w:noProof/>
        </w:rPr>
        <w:lastRenderedPageBreak/>
        <w:drawing>
          <wp:inline distT="0" distB="0" distL="0" distR="0" wp14:anchorId="0581CF14" wp14:editId="5FF1DAA6">
            <wp:extent cx="4572000" cy="2743201"/>
            <wp:effectExtent l="0" t="0" r="0" b="0"/>
            <wp:docPr id="11" name="Chart 11">
              <a:extLst xmlns:a="http://schemas.openxmlformats.org/drawingml/2006/main">
                <a:ext uri="{FF2B5EF4-FFF2-40B4-BE49-F238E27FC236}">
                  <a16:creationId xmlns:a16="http://schemas.microsoft.com/office/drawing/2014/main" id="{7B633A97-AC6A-4BBF-B64A-2335A7FB3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3B6C33" w14:textId="41E53B0B" w:rsidR="00A4163A" w:rsidRDefault="00C8578E" w:rsidP="00B001DF">
      <w:r>
        <w:rPr>
          <w:noProof/>
        </w:rPr>
        <w:drawing>
          <wp:inline distT="0" distB="0" distL="0" distR="0" wp14:anchorId="7B199F69" wp14:editId="6223F29C">
            <wp:extent cx="2841674" cy="2300067"/>
            <wp:effectExtent l="0" t="0" r="15875" b="5080"/>
            <wp:docPr id="14" name="Chart 14">
              <a:extLst xmlns:a="http://schemas.openxmlformats.org/drawingml/2006/main">
                <a:ext uri="{FF2B5EF4-FFF2-40B4-BE49-F238E27FC236}">
                  <a16:creationId xmlns:a16="http://schemas.microsoft.com/office/drawing/2014/main" id="{2FEA99F9-2F0C-49AE-AB1C-AFC06387D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001DF">
        <w:rPr>
          <w:noProof/>
        </w:rPr>
        <w:drawing>
          <wp:inline distT="0" distB="0" distL="0" distR="0" wp14:anchorId="7D27F1AD" wp14:editId="7B4C8DB6">
            <wp:extent cx="2644140" cy="2292741"/>
            <wp:effectExtent l="0" t="0" r="3810" b="12700"/>
            <wp:docPr id="15" name="Chart 15">
              <a:extLst xmlns:a="http://schemas.openxmlformats.org/drawingml/2006/main">
                <a:ext uri="{FF2B5EF4-FFF2-40B4-BE49-F238E27FC236}">
                  <a16:creationId xmlns:a16="http://schemas.microsoft.com/office/drawing/2014/main" id="{2EDAFB5E-F8E1-42E8-87E3-E0FC4544F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4272231" w14:textId="71270C98" w:rsidR="00C809E3" w:rsidRDefault="007E309D" w:rsidP="007E309D">
      <w:r>
        <w:rPr>
          <w:noProof/>
        </w:rPr>
        <w:drawing>
          <wp:inline distT="0" distB="0" distL="0" distR="0" wp14:anchorId="0E48D871" wp14:editId="7BD99A72">
            <wp:extent cx="3024554" cy="2166376"/>
            <wp:effectExtent l="0" t="0" r="4445" b="5715"/>
            <wp:docPr id="16" name="Chart 16">
              <a:extLst xmlns:a="http://schemas.openxmlformats.org/drawingml/2006/main">
                <a:ext uri="{FF2B5EF4-FFF2-40B4-BE49-F238E27FC236}">
                  <a16:creationId xmlns:a16="http://schemas.microsoft.com/office/drawing/2014/main" id="{36C5B419-A8B0-4A30-BB61-E8821D4F0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B72EB" w:rsidRPr="00EB72EB">
        <w:rPr>
          <w:noProof/>
        </w:rPr>
        <w:t xml:space="preserve"> </w:t>
      </w:r>
      <w:r w:rsidR="00EB72EB">
        <w:rPr>
          <w:noProof/>
        </w:rPr>
        <w:drawing>
          <wp:inline distT="0" distB="0" distL="0" distR="0" wp14:anchorId="20401ACB" wp14:editId="38D7A2A0">
            <wp:extent cx="2623625" cy="2165350"/>
            <wp:effectExtent l="0" t="0" r="5715" b="6350"/>
            <wp:docPr id="17" name="Chart 17">
              <a:extLst xmlns:a="http://schemas.openxmlformats.org/drawingml/2006/main">
                <a:ext uri="{FF2B5EF4-FFF2-40B4-BE49-F238E27FC236}">
                  <a16:creationId xmlns:a16="http://schemas.microsoft.com/office/drawing/2014/main" id="{053641FD-397F-43D8-894E-2545A05A4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0231609" w14:textId="77777777" w:rsidR="00EB72EB" w:rsidRDefault="00EB72EB" w:rsidP="00396DA4">
      <w:pPr>
        <w:jc w:val="both"/>
      </w:pPr>
    </w:p>
    <w:p w14:paraId="4D4EC8FF" w14:textId="3907B033" w:rsidR="002B18B4" w:rsidRDefault="003615B1" w:rsidP="00396DA4">
      <w:pPr>
        <w:jc w:val="both"/>
      </w:pPr>
      <w:r>
        <w:t xml:space="preserve">We can see that the data does not seem to be normally distributed. Specially in the line chart </w:t>
      </w:r>
      <w:r w:rsidR="0038543D">
        <w:t xml:space="preserve">we have an idea of the shape of the normal curve. </w:t>
      </w:r>
      <w:r w:rsidR="00BA750C">
        <w:t xml:space="preserve">Next step is </w:t>
      </w:r>
      <w:r w:rsidR="004363CB">
        <w:t>checking if the data is normally distributed</w:t>
      </w:r>
      <w:r w:rsidR="0038543D">
        <w:t xml:space="preserve"> with more accurate resources, </w:t>
      </w:r>
      <w:r w:rsidR="00B24CCC">
        <w:t>i.e. a normality test</w:t>
      </w:r>
      <w:r w:rsidR="00940E1F">
        <w:t xml:space="preserve">. </w:t>
      </w:r>
      <w:r w:rsidR="006D0493">
        <w:t>In this case, I am using a Shapiro-Wilk test</w:t>
      </w:r>
      <w:r w:rsidR="00387B4E">
        <w:rPr>
          <w:rStyle w:val="FootnoteReference"/>
        </w:rPr>
        <w:footnoteReference w:id="8"/>
      </w:r>
      <w:r w:rsidR="002B3230">
        <w:t>:</w:t>
      </w:r>
    </w:p>
    <w:p w14:paraId="023BB246" w14:textId="4732E638" w:rsidR="002B3230" w:rsidRDefault="002B3230" w:rsidP="00396DA4">
      <w:pPr>
        <w:jc w:val="both"/>
      </w:pPr>
    </w:p>
    <w:p w14:paraId="06B6D46E" w14:textId="15FDF658" w:rsidR="002B3230" w:rsidRDefault="002B3230" w:rsidP="002B3230">
      <w:pPr>
        <w:jc w:val="center"/>
        <w:rPr>
          <w:noProof/>
        </w:rPr>
      </w:pPr>
      <w:r>
        <w:rPr>
          <w:noProof/>
        </w:rPr>
        <w:drawing>
          <wp:inline distT="0" distB="0" distL="0" distR="0" wp14:anchorId="6F3C6341" wp14:editId="139128A7">
            <wp:extent cx="3757296" cy="1329397"/>
            <wp:effectExtent l="0" t="0" r="0" b="444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piro-wilk.png"/>
                    <pic:cNvPicPr/>
                  </pic:nvPicPr>
                  <pic:blipFill>
                    <a:blip r:embed="rId23">
                      <a:extLst>
                        <a:ext uri="{28A0092B-C50C-407E-A947-70E740481C1C}">
                          <a14:useLocalDpi xmlns:a14="http://schemas.microsoft.com/office/drawing/2010/main" val="0"/>
                        </a:ext>
                      </a:extLst>
                    </a:blip>
                    <a:stretch>
                      <a:fillRect/>
                    </a:stretch>
                  </pic:blipFill>
                  <pic:spPr>
                    <a:xfrm>
                      <a:off x="0" y="0"/>
                      <a:ext cx="3767196" cy="1332900"/>
                    </a:xfrm>
                    <a:prstGeom prst="rect">
                      <a:avLst/>
                    </a:prstGeom>
                  </pic:spPr>
                </pic:pic>
              </a:graphicData>
            </a:graphic>
          </wp:inline>
        </w:drawing>
      </w:r>
    </w:p>
    <w:p w14:paraId="48D59F72" w14:textId="77777777" w:rsidR="00094FA3" w:rsidRDefault="00094FA3" w:rsidP="00C0298D">
      <w:pPr>
        <w:tabs>
          <w:tab w:val="left" w:pos="2869"/>
        </w:tabs>
        <w:jc w:val="both"/>
        <w:rPr>
          <w:noProof/>
        </w:rPr>
      </w:pPr>
    </w:p>
    <w:p w14:paraId="6CD5418F" w14:textId="77777777" w:rsidR="00094FA3" w:rsidRDefault="00094FA3" w:rsidP="00C0298D">
      <w:pPr>
        <w:tabs>
          <w:tab w:val="left" w:pos="2869"/>
        </w:tabs>
        <w:jc w:val="both"/>
        <w:rPr>
          <w:noProof/>
        </w:rPr>
      </w:pPr>
    </w:p>
    <w:p w14:paraId="0B013B1F" w14:textId="59B2CB2F" w:rsidR="005B1E0E" w:rsidRDefault="005B1E0E" w:rsidP="00C0298D">
      <w:pPr>
        <w:tabs>
          <w:tab w:val="left" w:pos="2869"/>
        </w:tabs>
        <w:jc w:val="both"/>
      </w:pPr>
      <w:r>
        <w:t xml:space="preserve">The test </w:t>
      </w:r>
      <w:r w:rsidR="00C0298D">
        <w:t xml:space="preserve">result confirms our </w:t>
      </w:r>
      <w:r w:rsidR="00C0298D" w:rsidRPr="000D1CA8">
        <w:rPr>
          <w:b/>
          <w:bCs/>
          <w:color w:val="C00000"/>
          <w:u w:val="single"/>
        </w:rPr>
        <w:t>second assumption that the data is not normally distributed</w:t>
      </w:r>
      <w:r w:rsidR="00C0298D">
        <w:t>, which justifies the use of this non-parametric test.</w:t>
      </w:r>
      <w:r w:rsidR="00383A6F">
        <w:t xml:space="preserve"> </w:t>
      </w:r>
      <w:r w:rsidR="00892633">
        <w:t>Therefore,</w:t>
      </w:r>
      <w:r w:rsidR="00383A6F">
        <w:t xml:space="preserve"> I will perform </w:t>
      </w:r>
      <w:r w:rsidR="00892633">
        <w:t>a Mann-Whitney U test as follows:</w:t>
      </w:r>
    </w:p>
    <w:p w14:paraId="1707150F" w14:textId="6D626B0E" w:rsidR="00892633" w:rsidRDefault="00892633" w:rsidP="0016597F">
      <w:pPr>
        <w:pStyle w:val="ListParagraph"/>
        <w:numPr>
          <w:ilvl w:val="0"/>
          <w:numId w:val="2"/>
        </w:numPr>
        <w:tabs>
          <w:tab w:val="left" w:pos="2869"/>
        </w:tabs>
        <w:jc w:val="both"/>
      </w:pPr>
      <w:r>
        <w:t xml:space="preserve">H0 = </w:t>
      </w:r>
      <w:r w:rsidR="00686024">
        <w:t>The distribution of the means of transport used</w:t>
      </w:r>
      <w:r w:rsidR="00387089">
        <w:t xml:space="preserve"> is the same across locations</w:t>
      </w:r>
    </w:p>
    <w:p w14:paraId="78321FB6" w14:textId="1BAEB1D9" w:rsidR="00892633" w:rsidRDefault="00892633" w:rsidP="0016597F">
      <w:pPr>
        <w:pStyle w:val="ListParagraph"/>
        <w:numPr>
          <w:ilvl w:val="0"/>
          <w:numId w:val="2"/>
        </w:numPr>
        <w:tabs>
          <w:tab w:val="left" w:pos="2869"/>
        </w:tabs>
        <w:jc w:val="both"/>
      </w:pPr>
      <w:r>
        <w:t xml:space="preserve">H1 = </w:t>
      </w:r>
      <w:r w:rsidR="00387089">
        <w:t>The distribution of the means of transport used is not the same across locations</w:t>
      </w:r>
    </w:p>
    <w:p w14:paraId="17E99366" w14:textId="7340A65D" w:rsidR="00C149E5" w:rsidRDefault="006B2AEC" w:rsidP="0016597F">
      <w:pPr>
        <w:pStyle w:val="ListParagraph"/>
        <w:numPr>
          <w:ilvl w:val="0"/>
          <w:numId w:val="2"/>
        </w:numPr>
        <w:tabs>
          <w:tab w:val="left" w:pos="2869"/>
        </w:tabs>
        <w:jc w:val="both"/>
      </w:pPr>
      <w:r>
        <w:t>Level of significance (Alpha) = 0.05</w:t>
      </w:r>
    </w:p>
    <w:p w14:paraId="123B37FF" w14:textId="6EA11F3C" w:rsidR="008E248A" w:rsidRDefault="008E248A" w:rsidP="008E248A">
      <w:pPr>
        <w:tabs>
          <w:tab w:val="left" w:pos="2869"/>
        </w:tabs>
        <w:jc w:val="center"/>
        <w:rPr>
          <w:noProof/>
        </w:rPr>
      </w:pPr>
      <w:r>
        <w:rPr>
          <w:noProof/>
        </w:rPr>
        <w:drawing>
          <wp:inline distT="0" distB="0" distL="0" distR="0" wp14:anchorId="53B77336" wp14:editId="779E74BC">
            <wp:extent cx="5561387" cy="1920240"/>
            <wp:effectExtent l="0" t="0" r="1270" b="381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n-w.png"/>
                    <pic:cNvPicPr/>
                  </pic:nvPicPr>
                  <pic:blipFill>
                    <a:blip r:embed="rId24">
                      <a:extLst>
                        <a:ext uri="{28A0092B-C50C-407E-A947-70E740481C1C}">
                          <a14:useLocalDpi xmlns:a14="http://schemas.microsoft.com/office/drawing/2010/main" val="0"/>
                        </a:ext>
                      </a:extLst>
                    </a:blip>
                    <a:stretch>
                      <a:fillRect/>
                    </a:stretch>
                  </pic:blipFill>
                  <pic:spPr>
                    <a:xfrm>
                      <a:off x="0" y="0"/>
                      <a:ext cx="5569981" cy="1923207"/>
                    </a:xfrm>
                    <a:prstGeom prst="rect">
                      <a:avLst/>
                    </a:prstGeom>
                  </pic:spPr>
                </pic:pic>
              </a:graphicData>
            </a:graphic>
          </wp:inline>
        </w:drawing>
      </w:r>
    </w:p>
    <w:p w14:paraId="363840ED" w14:textId="271F8EF4" w:rsidR="006A23F3" w:rsidRPr="006A23F3" w:rsidRDefault="006A23F3" w:rsidP="006A23F3"/>
    <w:p w14:paraId="0890F31F" w14:textId="405F542B" w:rsidR="006A23F3" w:rsidRDefault="006A23F3" w:rsidP="00094FA3">
      <w:r>
        <w:t xml:space="preserve">We fail to reject </w:t>
      </w:r>
      <w:r w:rsidR="00094FA3">
        <w:t>the null hypothesis, so we have no evidence to suggest that the distribution of the means of transport used is not the same across locations.</w:t>
      </w:r>
    </w:p>
    <w:p w14:paraId="69945C45" w14:textId="78B9ADF2" w:rsidR="000316A8" w:rsidRDefault="000316A8" w:rsidP="00F44FFD">
      <w:pPr>
        <w:pStyle w:val="Heading1"/>
      </w:pPr>
      <w:bookmarkStart w:id="5" w:name="_Toc44765262"/>
      <w:r>
        <w:t xml:space="preserve">2. </w:t>
      </w:r>
      <w:r w:rsidR="00F44FFD">
        <w:t>Wilcoxon</w:t>
      </w:r>
      <w:r w:rsidR="00BF79CD">
        <w:t xml:space="preserve"> Signed </w:t>
      </w:r>
      <w:r w:rsidR="00F44FFD">
        <w:t>Rank test</w:t>
      </w:r>
      <w:r w:rsidR="00212E2C">
        <w:t xml:space="preserve"> </w:t>
      </w:r>
      <w:r w:rsidR="00BF79CD">
        <w:t xml:space="preserve">- calculations in </w:t>
      </w:r>
      <w:r w:rsidR="00212E2C">
        <w:t>R</w:t>
      </w:r>
      <w:bookmarkEnd w:id="5"/>
    </w:p>
    <w:p w14:paraId="4618C1BE" w14:textId="3ECD7F00" w:rsidR="00EC6B9D" w:rsidRDefault="00EC6B9D" w:rsidP="00EC6B9D"/>
    <w:p w14:paraId="1B2A184F" w14:textId="69545041" w:rsidR="00EC6B9D" w:rsidRDefault="00EC6B9D" w:rsidP="00EC6B9D">
      <w:pPr>
        <w:jc w:val="both"/>
      </w:pPr>
      <w:r>
        <w:t>Now I am going to perform a Wilcoxon-Rank Test to compare the age of the population in 2011</w:t>
      </w:r>
      <w:r>
        <w:rPr>
          <w:rStyle w:val="FootnoteReference"/>
        </w:rPr>
        <w:footnoteReference w:id="9"/>
      </w:r>
      <w:r>
        <w:t xml:space="preserve"> and in 2016 in small area “Dundalk Urban 4”. The format of the data collection made me think that the data was not normally distributed. The original dataset contains multiple rows for each small area, and Theme 1 Table 1 (see glossary screenshot below) holds the data about age:</w:t>
      </w:r>
    </w:p>
    <w:p w14:paraId="518BDB17" w14:textId="77777777" w:rsidR="00EC6B9D" w:rsidRDefault="00EC6B9D" w:rsidP="00EC6B9D">
      <w:pPr>
        <w:jc w:val="both"/>
      </w:pPr>
    </w:p>
    <w:p w14:paraId="6C8DE8D5" w14:textId="09DD361C" w:rsidR="00EC6B9D" w:rsidRDefault="00EC6B9D" w:rsidP="00EC6B9D">
      <w:pPr>
        <w:jc w:val="center"/>
      </w:pPr>
      <w:r w:rsidRPr="00EC6B9D">
        <w:rPr>
          <w:noProof/>
        </w:rPr>
        <w:lastRenderedPageBreak/>
        <w:drawing>
          <wp:inline distT="0" distB="0" distL="0" distR="0" wp14:anchorId="1D2188DC" wp14:editId="7CF54B3D">
            <wp:extent cx="3691890" cy="2494589"/>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5050" cy="2510238"/>
                    </a:xfrm>
                    <a:prstGeom prst="rect">
                      <a:avLst/>
                    </a:prstGeom>
                    <a:noFill/>
                    <a:ln>
                      <a:noFill/>
                    </a:ln>
                  </pic:spPr>
                </pic:pic>
              </a:graphicData>
            </a:graphic>
          </wp:inline>
        </w:drawing>
      </w:r>
    </w:p>
    <w:p w14:paraId="2FA3B2FF" w14:textId="77777777" w:rsidR="00A47B06" w:rsidRDefault="00A47B06" w:rsidP="00EC6B9D">
      <w:pPr>
        <w:jc w:val="both"/>
      </w:pPr>
    </w:p>
    <w:p w14:paraId="1167A168" w14:textId="3259872E" w:rsidR="00425DF2" w:rsidRDefault="007C49ED" w:rsidP="00EC6B9D">
      <w:pPr>
        <w:jc w:val="both"/>
      </w:pPr>
      <w:r>
        <w:t xml:space="preserve">In this case, I will check assumptions based on the article of </w:t>
      </w:r>
      <w:r w:rsidRPr="00DF4321">
        <w:rPr>
          <w:i/>
          <w:iCs/>
        </w:rPr>
        <w:t>Statistics Solutions</w:t>
      </w:r>
      <w:r>
        <w:t xml:space="preserve"> (2020)</w:t>
      </w:r>
      <w:r w:rsidR="00427B7A">
        <w:t>. I</w:t>
      </w:r>
      <w:r w:rsidR="00EC6B9D">
        <w:t xml:space="preserve"> have interval data, so the first </w:t>
      </w:r>
      <w:r w:rsidR="00EC6B9D" w:rsidRPr="00425DF2">
        <w:rPr>
          <w:b/>
          <w:bCs/>
          <w:color w:val="C00000"/>
          <w:u w:val="single"/>
        </w:rPr>
        <w:t>assumption</w:t>
      </w:r>
      <w:r w:rsidR="00427B7A">
        <w:t xml:space="preserve"> </w:t>
      </w:r>
      <w:r w:rsidR="00EC6B9D">
        <w:t>(data measured at least at an in</w:t>
      </w:r>
      <w:r w:rsidR="00425DF2">
        <w:t xml:space="preserve">terval scale) </w:t>
      </w:r>
      <w:r w:rsidR="00EC6B9D">
        <w:t xml:space="preserve">is met. </w:t>
      </w:r>
      <w:r w:rsidR="00425DF2">
        <w:t>I need 2 pair groups, and the original dataset contains 18 rows for Dundalk Urban 4, so I summed the values up, having 2 samples of 34 rows each. The population match and the data are paired (measured for 2011 and 2016 years, respectively). Lastly, each pair sample is random and independent. The data sample looks as follows:</w:t>
      </w:r>
    </w:p>
    <w:p w14:paraId="0671774A" w14:textId="0B063C6B" w:rsidR="00EC6B9D" w:rsidRDefault="00425DF2" w:rsidP="00425DF2">
      <w:pPr>
        <w:tabs>
          <w:tab w:val="left" w:pos="5428"/>
        </w:tabs>
        <w:jc w:val="center"/>
      </w:pPr>
      <w:r w:rsidRPr="00425DF2">
        <w:rPr>
          <w:noProof/>
        </w:rPr>
        <w:drawing>
          <wp:inline distT="0" distB="0" distL="0" distR="0" wp14:anchorId="71156966" wp14:editId="3C09642E">
            <wp:extent cx="1422400" cy="41412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3805" cy="4174433"/>
                    </a:xfrm>
                    <a:prstGeom prst="rect">
                      <a:avLst/>
                    </a:prstGeom>
                    <a:noFill/>
                    <a:ln>
                      <a:noFill/>
                    </a:ln>
                  </pic:spPr>
                </pic:pic>
              </a:graphicData>
            </a:graphic>
          </wp:inline>
        </w:drawing>
      </w:r>
    </w:p>
    <w:p w14:paraId="03CD5196" w14:textId="77777777" w:rsidR="00A47B06" w:rsidRDefault="00A47B06" w:rsidP="00425DF2">
      <w:pPr>
        <w:jc w:val="both"/>
      </w:pPr>
    </w:p>
    <w:p w14:paraId="2D084C08" w14:textId="77777777" w:rsidR="00A47B06" w:rsidRDefault="00A47B06" w:rsidP="00425DF2">
      <w:pPr>
        <w:jc w:val="both"/>
      </w:pPr>
    </w:p>
    <w:p w14:paraId="1569FF31" w14:textId="76BF896F" w:rsidR="00425DF2" w:rsidRDefault="00425DF2" w:rsidP="00425DF2">
      <w:pPr>
        <w:jc w:val="both"/>
      </w:pPr>
      <w:r>
        <w:lastRenderedPageBreak/>
        <w:t>I calculated descriptive statistics in R to understand better the data, using “</w:t>
      </w:r>
      <w:proofErr w:type="spellStart"/>
      <w:r w:rsidRPr="00425DF2">
        <w:t>pastecs</w:t>
      </w:r>
      <w:proofErr w:type="spellEnd"/>
      <w:r>
        <w:t xml:space="preserve">” </w:t>
      </w:r>
      <w:r w:rsidR="00121FFB">
        <w:t xml:space="preserve">and “psych” </w:t>
      </w:r>
      <w:r>
        <w:t>package</w:t>
      </w:r>
      <w:r w:rsidR="00121FFB">
        <w:t>s</w:t>
      </w:r>
      <w:r>
        <w:t xml:space="preserve"> and </w:t>
      </w:r>
      <w:proofErr w:type="spellStart"/>
      <w:proofErr w:type="gramStart"/>
      <w:r>
        <w:t>stat.desc</w:t>
      </w:r>
      <w:proofErr w:type="spellEnd"/>
      <w:proofErr w:type="gramEnd"/>
      <w:r>
        <w:t xml:space="preserve">() </w:t>
      </w:r>
      <w:r w:rsidR="00121FFB">
        <w:t xml:space="preserve">and describe() </w:t>
      </w:r>
      <w:r>
        <w:t>function</w:t>
      </w:r>
      <w:r w:rsidR="00121FFB">
        <w:t>s</w:t>
      </w:r>
      <w:r>
        <w:t>:</w:t>
      </w:r>
    </w:p>
    <w:p w14:paraId="241188B0" w14:textId="77777777" w:rsidR="00C727DE" w:rsidRDefault="00C727DE" w:rsidP="00425DF2">
      <w:pPr>
        <w:jc w:val="both"/>
      </w:pPr>
    </w:p>
    <w:p w14:paraId="4A823F71" w14:textId="4E60ADCA" w:rsidR="00425DF2" w:rsidRDefault="00A159A5"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A159A5">
        <w:rPr>
          <w:rFonts w:ascii="Lucida Console" w:eastAsia="Times New Roman" w:hAnsi="Lucida Console" w:cs="Courier New"/>
          <w:color w:val="000000"/>
          <w:sz w:val="20"/>
          <w:szCs w:val="20"/>
          <w:bdr w:val="none" w:sz="0" w:space="0" w:color="auto" w:frame="1"/>
          <w:lang w:val="es-ES" w:eastAsia="es-ES"/>
        </w:rPr>
        <w:t>2011</w:t>
      </w:r>
    </w:p>
    <w:p w14:paraId="6DF80D80" w14:textId="77777777" w:rsidR="00A159A5" w:rsidRPr="00A159A5" w:rsidRDefault="00A159A5"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
    <w:p w14:paraId="1A1EF56C" w14:textId="30712E03"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nbr.val</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3.400000e+01</w:t>
      </w:r>
      <w:r w:rsidR="00A159A5">
        <w:rPr>
          <w:rFonts w:ascii="Lucida Console" w:eastAsia="Times New Roman" w:hAnsi="Lucida Console" w:cs="Courier New"/>
          <w:color w:val="000000"/>
          <w:sz w:val="20"/>
          <w:szCs w:val="20"/>
          <w:bdr w:val="none" w:sz="0" w:space="0" w:color="auto" w:frame="1"/>
          <w:lang w:val="es-ES" w:eastAsia="es-ES"/>
        </w:rPr>
        <w:tab/>
        <w:t>34</w:t>
      </w:r>
    </w:p>
    <w:p w14:paraId="30BA013C" w14:textId="50CD0564"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proofErr w:type="gramStart"/>
      <w:r w:rsidRPr="00425DF2">
        <w:rPr>
          <w:rFonts w:ascii="Lucida Console" w:eastAsia="Times New Roman" w:hAnsi="Lucida Console" w:cs="Courier New"/>
          <w:color w:val="000000"/>
          <w:sz w:val="20"/>
          <w:szCs w:val="20"/>
          <w:bdr w:val="none" w:sz="0" w:space="0" w:color="auto" w:frame="1"/>
          <w:lang w:val="es-ES" w:eastAsia="es-ES"/>
        </w:rPr>
        <w:t>nbr.null</w:t>
      </w:r>
      <w:proofErr w:type="spellEnd"/>
      <w:proofErr w:type="gramEnd"/>
      <w:r w:rsidRPr="00425DF2">
        <w:rPr>
          <w:rFonts w:ascii="Lucida Console" w:eastAsia="Times New Roman" w:hAnsi="Lucida Console" w:cs="Courier New"/>
          <w:color w:val="000000"/>
          <w:sz w:val="20"/>
          <w:szCs w:val="20"/>
          <w:bdr w:val="none" w:sz="0" w:space="0" w:color="auto" w:frame="1"/>
          <w:lang w:val="es-ES" w:eastAsia="es-ES"/>
        </w:rPr>
        <w:t xml:space="preserve">     0.000000e+00</w:t>
      </w:r>
      <w:r w:rsidR="00A159A5">
        <w:rPr>
          <w:rFonts w:ascii="Lucida Console" w:eastAsia="Times New Roman" w:hAnsi="Lucida Console" w:cs="Courier New"/>
          <w:color w:val="000000"/>
          <w:sz w:val="20"/>
          <w:szCs w:val="20"/>
          <w:bdr w:val="none" w:sz="0" w:space="0" w:color="auto" w:frame="1"/>
          <w:lang w:val="es-ES" w:eastAsia="es-ES"/>
        </w:rPr>
        <w:tab/>
        <w:t>0</w:t>
      </w:r>
    </w:p>
    <w:p w14:paraId="6ACE1BD5" w14:textId="226F4DCA"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nbr.na       0.000000e+00</w:t>
      </w:r>
      <w:r w:rsidR="00A159A5">
        <w:rPr>
          <w:rFonts w:ascii="Lucida Console" w:eastAsia="Times New Roman" w:hAnsi="Lucida Console" w:cs="Courier New"/>
          <w:color w:val="000000"/>
          <w:sz w:val="20"/>
          <w:szCs w:val="20"/>
          <w:bdr w:val="none" w:sz="0" w:space="0" w:color="auto" w:frame="1"/>
          <w:lang w:val="es-ES" w:eastAsia="es-ES"/>
        </w:rPr>
        <w:tab/>
        <w:t>0</w:t>
      </w:r>
    </w:p>
    <w:p w14:paraId="000EADB3" w14:textId="61CD0E49"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min          3.700000e+01</w:t>
      </w:r>
      <w:r w:rsidR="00A159A5">
        <w:rPr>
          <w:rFonts w:ascii="Lucida Console" w:eastAsia="Times New Roman" w:hAnsi="Lucida Console" w:cs="Courier New"/>
          <w:color w:val="000000"/>
          <w:sz w:val="20"/>
          <w:szCs w:val="20"/>
          <w:bdr w:val="none" w:sz="0" w:space="0" w:color="auto" w:frame="1"/>
          <w:lang w:val="es-ES" w:eastAsia="es-ES"/>
        </w:rPr>
        <w:tab/>
        <w:t>37</w:t>
      </w:r>
    </w:p>
    <w:p w14:paraId="4E2A4E1F" w14:textId="7F06BAF6"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max</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3.960000e+02</w:t>
      </w:r>
      <w:r w:rsidR="00A159A5">
        <w:rPr>
          <w:rFonts w:ascii="Lucida Console" w:eastAsia="Times New Roman" w:hAnsi="Lucida Console" w:cs="Courier New"/>
          <w:color w:val="000000"/>
          <w:sz w:val="20"/>
          <w:szCs w:val="20"/>
          <w:bdr w:val="none" w:sz="0" w:space="0" w:color="auto" w:frame="1"/>
          <w:lang w:val="es-ES" w:eastAsia="es-ES"/>
        </w:rPr>
        <w:tab/>
        <w:t>396</w:t>
      </w:r>
    </w:p>
    <w:p w14:paraId="4803C78A" w14:textId="21A647C5"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range</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3.590000e+02</w:t>
      </w:r>
      <w:r w:rsidR="00A159A5">
        <w:rPr>
          <w:rFonts w:ascii="Lucida Console" w:eastAsia="Times New Roman" w:hAnsi="Lucida Console" w:cs="Courier New"/>
          <w:color w:val="000000"/>
          <w:sz w:val="20"/>
          <w:szCs w:val="20"/>
          <w:bdr w:val="none" w:sz="0" w:space="0" w:color="auto" w:frame="1"/>
          <w:lang w:val="es-ES" w:eastAsia="es-ES"/>
        </w:rPr>
        <w:tab/>
        <w:t>359</w:t>
      </w:r>
    </w:p>
    <w:p w14:paraId="540ADD29" w14:textId="4F5B357B"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sum          4.199000e+03</w:t>
      </w:r>
      <w:r w:rsidR="00A159A5">
        <w:rPr>
          <w:rFonts w:ascii="Lucida Console" w:eastAsia="Times New Roman" w:hAnsi="Lucida Console" w:cs="Courier New"/>
          <w:color w:val="000000"/>
          <w:sz w:val="20"/>
          <w:szCs w:val="20"/>
          <w:bdr w:val="none" w:sz="0" w:space="0" w:color="auto" w:frame="1"/>
          <w:lang w:val="es-ES" w:eastAsia="es-ES"/>
        </w:rPr>
        <w:tab/>
        <w:t>4199</w:t>
      </w:r>
    </w:p>
    <w:p w14:paraId="3FD35A8A" w14:textId="14CADBAC"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median       5.700000e+01</w:t>
      </w:r>
      <w:r w:rsidR="00A159A5">
        <w:rPr>
          <w:rFonts w:ascii="Lucida Console" w:eastAsia="Times New Roman" w:hAnsi="Lucida Console" w:cs="Courier New"/>
          <w:color w:val="000000"/>
          <w:sz w:val="20"/>
          <w:szCs w:val="20"/>
          <w:bdr w:val="none" w:sz="0" w:space="0" w:color="auto" w:frame="1"/>
          <w:lang w:val="es-ES" w:eastAsia="es-ES"/>
        </w:rPr>
        <w:tab/>
        <w:t>57</w:t>
      </w:r>
    </w:p>
    <w:p w14:paraId="2A454882" w14:textId="0B45FFE9"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mean         1.235000e+02</w:t>
      </w:r>
      <w:r w:rsidR="00A159A5">
        <w:rPr>
          <w:rFonts w:ascii="Lucida Console" w:eastAsia="Times New Roman" w:hAnsi="Lucida Console" w:cs="Courier New"/>
          <w:color w:val="000000"/>
          <w:sz w:val="20"/>
          <w:szCs w:val="20"/>
          <w:bdr w:val="none" w:sz="0" w:space="0" w:color="auto" w:frame="1"/>
          <w:lang w:val="es-ES" w:eastAsia="es-ES"/>
        </w:rPr>
        <w:tab/>
        <w:t>123.5</w:t>
      </w:r>
    </w:p>
    <w:p w14:paraId="3EFB7E0A" w14:textId="5DBC4AFD"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proofErr w:type="gramStart"/>
      <w:r w:rsidRPr="00425DF2">
        <w:rPr>
          <w:rFonts w:ascii="Lucida Console" w:eastAsia="Times New Roman" w:hAnsi="Lucida Console" w:cs="Courier New"/>
          <w:color w:val="000000"/>
          <w:sz w:val="20"/>
          <w:szCs w:val="20"/>
          <w:bdr w:val="none" w:sz="0" w:space="0" w:color="auto" w:frame="1"/>
          <w:lang w:val="es-ES" w:eastAsia="es-ES"/>
        </w:rPr>
        <w:t>SE.mean</w:t>
      </w:r>
      <w:proofErr w:type="spellEnd"/>
      <w:proofErr w:type="gramEnd"/>
      <w:r w:rsidRPr="00425DF2">
        <w:rPr>
          <w:rFonts w:ascii="Lucida Console" w:eastAsia="Times New Roman" w:hAnsi="Lucida Console" w:cs="Courier New"/>
          <w:color w:val="000000"/>
          <w:sz w:val="20"/>
          <w:szCs w:val="20"/>
          <w:bdr w:val="none" w:sz="0" w:space="0" w:color="auto" w:frame="1"/>
          <w:lang w:val="es-ES" w:eastAsia="es-ES"/>
        </w:rPr>
        <w:t xml:space="preserve">      1.932143e+01</w:t>
      </w:r>
      <w:r w:rsidR="00A159A5">
        <w:rPr>
          <w:rFonts w:ascii="Lucida Console" w:eastAsia="Times New Roman" w:hAnsi="Lucida Console" w:cs="Courier New"/>
          <w:color w:val="000000"/>
          <w:sz w:val="20"/>
          <w:szCs w:val="20"/>
          <w:bdr w:val="none" w:sz="0" w:space="0" w:color="auto" w:frame="1"/>
          <w:lang w:val="es-ES" w:eastAsia="es-ES"/>
        </w:rPr>
        <w:tab/>
        <w:t>19.32</w:t>
      </w:r>
    </w:p>
    <w:p w14:paraId="511F252A" w14:textId="46368FC3"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425DF2">
        <w:rPr>
          <w:rFonts w:ascii="Lucida Console" w:eastAsia="Times New Roman" w:hAnsi="Lucida Console" w:cs="Courier New"/>
          <w:color w:val="000000"/>
          <w:sz w:val="20"/>
          <w:szCs w:val="20"/>
          <w:bdr w:val="none" w:sz="0" w:space="0" w:color="auto" w:frame="1"/>
          <w:lang w:val="es-ES" w:eastAsia="es-ES"/>
        </w:rPr>
        <w:t>CI.mean.0.95 3.930975e+01</w:t>
      </w:r>
      <w:r w:rsidR="00A159A5">
        <w:rPr>
          <w:rFonts w:ascii="Lucida Console" w:eastAsia="Times New Roman" w:hAnsi="Lucida Console" w:cs="Courier New"/>
          <w:color w:val="000000"/>
          <w:sz w:val="20"/>
          <w:szCs w:val="20"/>
          <w:bdr w:val="none" w:sz="0" w:space="0" w:color="auto" w:frame="1"/>
          <w:lang w:val="es-ES" w:eastAsia="es-ES"/>
        </w:rPr>
        <w:tab/>
        <w:t>39.31</w:t>
      </w:r>
    </w:p>
    <w:p w14:paraId="32E1ACCD" w14:textId="66052E10"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var</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1.269280e+04</w:t>
      </w:r>
      <w:r w:rsidR="00A159A5">
        <w:rPr>
          <w:rFonts w:ascii="Lucida Console" w:eastAsia="Times New Roman" w:hAnsi="Lucida Console" w:cs="Courier New"/>
          <w:color w:val="000000"/>
          <w:sz w:val="20"/>
          <w:szCs w:val="20"/>
          <w:bdr w:val="none" w:sz="0" w:space="0" w:color="auto" w:frame="1"/>
          <w:lang w:val="es-ES" w:eastAsia="es-ES"/>
        </w:rPr>
        <w:tab/>
        <w:t>12692.8</w:t>
      </w:r>
    </w:p>
    <w:p w14:paraId="16AF0792" w14:textId="104697FC" w:rsidR="00425DF2" w:rsidRP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std.dev</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1.126623e+02</w:t>
      </w:r>
      <w:r w:rsidR="00A159A5">
        <w:rPr>
          <w:rFonts w:ascii="Lucida Console" w:eastAsia="Times New Roman" w:hAnsi="Lucida Console" w:cs="Courier New"/>
          <w:color w:val="000000"/>
          <w:sz w:val="20"/>
          <w:szCs w:val="20"/>
          <w:bdr w:val="none" w:sz="0" w:space="0" w:color="auto" w:frame="1"/>
          <w:lang w:val="es-ES" w:eastAsia="es-ES"/>
        </w:rPr>
        <w:tab/>
        <w:t>112.66</w:t>
      </w:r>
    </w:p>
    <w:p w14:paraId="53C2305F" w14:textId="59822DF3" w:rsidR="00425DF2" w:rsidRDefault="00425DF2"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425DF2">
        <w:rPr>
          <w:rFonts w:ascii="Lucida Console" w:eastAsia="Times New Roman" w:hAnsi="Lucida Console" w:cs="Courier New"/>
          <w:color w:val="000000"/>
          <w:sz w:val="20"/>
          <w:szCs w:val="20"/>
          <w:bdr w:val="none" w:sz="0" w:space="0" w:color="auto" w:frame="1"/>
          <w:lang w:val="es-ES" w:eastAsia="es-ES"/>
        </w:rPr>
        <w:t>coef.var</w:t>
      </w:r>
      <w:proofErr w:type="spellEnd"/>
      <w:r w:rsidRPr="00425DF2">
        <w:rPr>
          <w:rFonts w:ascii="Lucida Console" w:eastAsia="Times New Roman" w:hAnsi="Lucida Console" w:cs="Courier New"/>
          <w:color w:val="000000"/>
          <w:sz w:val="20"/>
          <w:szCs w:val="20"/>
          <w:bdr w:val="none" w:sz="0" w:space="0" w:color="auto" w:frame="1"/>
          <w:lang w:val="es-ES" w:eastAsia="es-ES"/>
        </w:rPr>
        <w:t xml:space="preserve">     9.122457e-01</w:t>
      </w:r>
      <w:r w:rsidR="00A159A5">
        <w:rPr>
          <w:rFonts w:ascii="Lucida Console" w:eastAsia="Times New Roman" w:hAnsi="Lucida Console" w:cs="Courier New"/>
          <w:color w:val="000000"/>
          <w:sz w:val="20"/>
          <w:szCs w:val="20"/>
          <w:bdr w:val="none" w:sz="0" w:space="0" w:color="auto" w:frame="1"/>
          <w:lang w:val="es-ES" w:eastAsia="es-ES"/>
        </w:rPr>
        <w:tab/>
        <w:t>0.912</w:t>
      </w:r>
    </w:p>
    <w:p w14:paraId="7229A79B" w14:textId="7A46CF56" w:rsidR="00121FFB" w:rsidRDefault="00121FFB"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Pr>
          <w:rFonts w:ascii="Lucida Console" w:eastAsia="Times New Roman" w:hAnsi="Lucida Console" w:cs="Courier New"/>
          <w:color w:val="000000"/>
          <w:sz w:val="20"/>
          <w:szCs w:val="20"/>
          <w:bdr w:val="none" w:sz="0" w:space="0" w:color="auto" w:frame="1"/>
          <w:lang w:val="es-ES" w:eastAsia="es-ES"/>
        </w:rPr>
        <w:t>skew</w:t>
      </w:r>
      <w:proofErr w:type="spellEnd"/>
      <w:r>
        <w:rPr>
          <w:rFonts w:ascii="Lucida Console" w:eastAsia="Times New Roman" w:hAnsi="Lucida Console" w:cs="Courier New"/>
          <w:color w:val="000000"/>
          <w:sz w:val="20"/>
          <w:szCs w:val="20"/>
          <w:bdr w:val="none" w:sz="0" w:space="0" w:color="auto" w:frame="1"/>
          <w:lang w:val="es-ES" w:eastAsia="es-ES"/>
        </w:rPr>
        <w:t xml:space="preserve">         1.03</w:t>
      </w:r>
    </w:p>
    <w:p w14:paraId="74822C27" w14:textId="48F7D676" w:rsidR="00121FFB" w:rsidRPr="00425DF2" w:rsidRDefault="00121FFB" w:rsidP="00425D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s-ES" w:eastAsia="es-ES"/>
        </w:rPr>
      </w:pPr>
      <w:proofErr w:type="spellStart"/>
      <w:r>
        <w:rPr>
          <w:rFonts w:ascii="Lucida Console" w:eastAsia="Times New Roman" w:hAnsi="Lucida Console" w:cs="Courier New"/>
          <w:color w:val="000000"/>
          <w:sz w:val="20"/>
          <w:szCs w:val="20"/>
          <w:bdr w:val="none" w:sz="0" w:space="0" w:color="auto" w:frame="1"/>
          <w:lang w:val="es-ES" w:eastAsia="es-ES"/>
        </w:rPr>
        <w:t>kurtosis</w:t>
      </w:r>
      <w:proofErr w:type="spellEnd"/>
      <w:r>
        <w:rPr>
          <w:rFonts w:ascii="Lucida Console" w:eastAsia="Times New Roman" w:hAnsi="Lucida Console" w:cs="Courier New"/>
          <w:color w:val="000000"/>
          <w:sz w:val="20"/>
          <w:szCs w:val="20"/>
          <w:bdr w:val="none" w:sz="0" w:space="0" w:color="auto" w:frame="1"/>
          <w:lang w:val="es-ES" w:eastAsia="es-ES"/>
        </w:rPr>
        <w:t xml:space="preserve">     -0.6</w:t>
      </w:r>
    </w:p>
    <w:p w14:paraId="099F8534" w14:textId="656CFFB9" w:rsidR="00425DF2" w:rsidRDefault="00425DF2" w:rsidP="00425DF2">
      <w:pPr>
        <w:jc w:val="both"/>
        <w:rPr>
          <w:lang w:val="es-ES"/>
        </w:rPr>
      </w:pPr>
    </w:p>
    <w:p w14:paraId="05E6C2A6" w14:textId="77777777" w:rsidR="00C727DE" w:rsidRDefault="00C727DE" w:rsidP="00425DF2">
      <w:pPr>
        <w:jc w:val="both"/>
        <w:rPr>
          <w:lang w:val="es-ES"/>
        </w:rPr>
      </w:pPr>
    </w:p>
    <w:p w14:paraId="5F40A4CF" w14:textId="78917D0D" w:rsidR="00A159A5" w:rsidRDefault="00A159A5"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r w:rsidRPr="00A159A5">
        <w:rPr>
          <w:rFonts w:ascii="Lucida Console" w:eastAsia="Times New Roman" w:hAnsi="Lucida Console" w:cs="Courier New"/>
          <w:color w:val="000000"/>
          <w:sz w:val="20"/>
          <w:szCs w:val="20"/>
          <w:bdr w:val="none" w:sz="0" w:space="0" w:color="auto" w:frame="1"/>
          <w:lang w:val="es-ES" w:eastAsia="es-ES"/>
        </w:rPr>
        <w:t>201</w:t>
      </w:r>
      <w:r>
        <w:rPr>
          <w:rFonts w:ascii="Lucida Console" w:eastAsia="Times New Roman" w:hAnsi="Lucida Console" w:cs="Courier New"/>
          <w:color w:val="000000"/>
          <w:sz w:val="20"/>
          <w:szCs w:val="20"/>
          <w:bdr w:val="none" w:sz="0" w:space="0" w:color="auto" w:frame="1"/>
          <w:lang w:val="es-ES" w:eastAsia="es-ES"/>
        </w:rPr>
        <w:t>6</w:t>
      </w:r>
    </w:p>
    <w:p w14:paraId="0077672B" w14:textId="7FBD9171" w:rsidR="00A159A5" w:rsidRDefault="00A159A5"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
    <w:p w14:paraId="13A037D0" w14:textId="35570180"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nbr.val</w:t>
      </w:r>
      <w:proofErr w:type="spellEnd"/>
      <w:r>
        <w:rPr>
          <w:rStyle w:val="ggboefpdpvb"/>
          <w:rFonts w:ascii="Lucida Console" w:hAnsi="Lucida Console"/>
          <w:color w:val="000000"/>
          <w:bdr w:val="none" w:sz="0" w:space="0" w:color="auto" w:frame="1"/>
        </w:rPr>
        <w:t xml:space="preserve">      3.400000e+01</w:t>
      </w:r>
      <w:r>
        <w:rPr>
          <w:rStyle w:val="ggboefpdpvb"/>
          <w:rFonts w:ascii="Lucida Console" w:hAnsi="Lucida Console"/>
          <w:color w:val="000000"/>
          <w:bdr w:val="none" w:sz="0" w:space="0" w:color="auto" w:frame="1"/>
        </w:rPr>
        <w:tab/>
        <w:t>34</w:t>
      </w:r>
    </w:p>
    <w:p w14:paraId="0489DA58" w14:textId="11A65B8A"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nbr.null</w:t>
      </w:r>
      <w:proofErr w:type="spellEnd"/>
      <w:proofErr w:type="gramEnd"/>
      <w:r>
        <w:rPr>
          <w:rStyle w:val="ggboefpdpvb"/>
          <w:rFonts w:ascii="Lucida Console" w:hAnsi="Lucida Console"/>
          <w:color w:val="000000"/>
          <w:bdr w:val="none" w:sz="0" w:space="0" w:color="auto" w:frame="1"/>
        </w:rPr>
        <w:t xml:space="preserve">     0.000000e+00</w:t>
      </w:r>
      <w:r>
        <w:rPr>
          <w:rStyle w:val="ggboefpdpvb"/>
          <w:rFonts w:ascii="Lucida Console" w:hAnsi="Lucida Console"/>
          <w:color w:val="000000"/>
          <w:bdr w:val="none" w:sz="0" w:space="0" w:color="auto" w:frame="1"/>
        </w:rPr>
        <w:tab/>
        <w:t>0</w:t>
      </w:r>
    </w:p>
    <w:p w14:paraId="378A02CA" w14:textId="00483661"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nbr.na       0.000000e+00</w:t>
      </w:r>
      <w:r>
        <w:rPr>
          <w:rStyle w:val="ggboefpdpvb"/>
          <w:rFonts w:ascii="Lucida Console" w:hAnsi="Lucida Console"/>
          <w:color w:val="000000"/>
          <w:bdr w:val="none" w:sz="0" w:space="0" w:color="auto" w:frame="1"/>
        </w:rPr>
        <w:tab/>
        <w:t>0</w:t>
      </w:r>
    </w:p>
    <w:p w14:paraId="4499C84A" w14:textId="7FCF19E6"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min          2.400000e+01</w:t>
      </w:r>
      <w:r>
        <w:rPr>
          <w:rStyle w:val="ggboefpdpvb"/>
          <w:rFonts w:ascii="Lucida Console" w:hAnsi="Lucida Console"/>
          <w:color w:val="000000"/>
          <w:bdr w:val="none" w:sz="0" w:space="0" w:color="auto" w:frame="1"/>
        </w:rPr>
        <w:tab/>
        <w:t>24</w:t>
      </w:r>
    </w:p>
    <w:p w14:paraId="5AA58E9B" w14:textId="3972C493"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max</w:t>
      </w:r>
      <w:proofErr w:type="spellEnd"/>
      <w:r>
        <w:rPr>
          <w:rStyle w:val="ggboefpdpvb"/>
          <w:rFonts w:ascii="Lucida Console" w:hAnsi="Lucida Console"/>
          <w:color w:val="000000"/>
          <w:bdr w:val="none" w:sz="0" w:space="0" w:color="auto" w:frame="1"/>
        </w:rPr>
        <w:t xml:space="preserve">          3.770000e+02</w:t>
      </w:r>
      <w:r>
        <w:rPr>
          <w:rStyle w:val="ggboefpdpvb"/>
          <w:rFonts w:ascii="Lucida Console" w:hAnsi="Lucida Console"/>
          <w:color w:val="000000"/>
          <w:bdr w:val="none" w:sz="0" w:space="0" w:color="auto" w:frame="1"/>
        </w:rPr>
        <w:tab/>
        <w:t>377</w:t>
      </w:r>
    </w:p>
    <w:p w14:paraId="1C5CB457" w14:textId="669060C9"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range</w:t>
      </w:r>
      <w:proofErr w:type="spellEnd"/>
      <w:r>
        <w:rPr>
          <w:rStyle w:val="ggboefpdpvb"/>
          <w:rFonts w:ascii="Lucida Console" w:hAnsi="Lucida Console"/>
          <w:color w:val="000000"/>
          <w:bdr w:val="none" w:sz="0" w:space="0" w:color="auto" w:frame="1"/>
        </w:rPr>
        <w:t xml:space="preserve">        3.530000e+02</w:t>
      </w:r>
      <w:r>
        <w:rPr>
          <w:rStyle w:val="ggboefpdpvb"/>
          <w:rFonts w:ascii="Lucida Console" w:hAnsi="Lucida Console"/>
          <w:color w:val="000000"/>
          <w:bdr w:val="none" w:sz="0" w:space="0" w:color="auto" w:frame="1"/>
        </w:rPr>
        <w:tab/>
        <w:t>353</w:t>
      </w:r>
    </w:p>
    <w:p w14:paraId="2B7F33E4" w14:textId="7E73713A"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sum          4.197000e+03</w:t>
      </w:r>
      <w:r>
        <w:rPr>
          <w:rStyle w:val="ggboefpdpvb"/>
          <w:rFonts w:ascii="Lucida Console" w:hAnsi="Lucida Console"/>
          <w:color w:val="000000"/>
          <w:bdr w:val="none" w:sz="0" w:space="0" w:color="auto" w:frame="1"/>
        </w:rPr>
        <w:tab/>
        <w:t>4197</w:t>
      </w:r>
    </w:p>
    <w:p w14:paraId="49F673D7" w14:textId="129B8464"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median       5.600000e+01</w:t>
      </w:r>
      <w:r>
        <w:rPr>
          <w:rStyle w:val="ggboefpdpvb"/>
          <w:rFonts w:ascii="Lucida Console" w:hAnsi="Lucida Console"/>
          <w:color w:val="000000"/>
          <w:bdr w:val="none" w:sz="0" w:space="0" w:color="auto" w:frame="1"/>
        </w:rPr>
        <w:tab/>
        <w:t>56</w:t>
      </w:r>
    </w:p>
    <w:p w14:paraId="0EC6D9EC" w14:textId="1C84F657"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mean         1.234412e+02</w:t>
      </w:r>
      <w:r>
        <w:rPr>
          <w:rStyle w:val="ggboefpdpvb"/>
          <w:rFonts w:ascii="Lucida Console" w:hAnsi="Lucida Console"/>
          <w:color w:val="000000"/>
          <w:bdr w:val="none" w:sz="0" w:space="0" w:color="auto" w:frame="1"/>
        </w:rPr>
        <w:tab/>
        <w:t>123.44</w:t>
      </w:r>
    </w:p>
    <w:p w14:paraId="7DA2EBE7" w14:textId="32980CBB"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proofErr w:type="gramStart"/>
      <w:r>
        <w:rPr>
          <w:rStyle w:val="ggboefpdpvb"/>
          <w:rFonts w:ascii="Lucida Console" w:hAnsi="Lucida Console"/>
          <w:color w:val="000000"/>
          <w:bdr w:val="none" w:sz="0" w:space="0" w:color="auto" w:frame="1"/>
        </w:rPr>
        <w:t>SE.mean</w:t>
      </w:r>
      <w:proofErr w:type="spellEnd"/>
      <w:proofErr w:type="gramEnd"/>
      <w:r>
        <w:rPr>
          <w:rStyle w:val="ggboefpdpvb"/>
          <w:rFonts w:ascii="Lucida Console" w:hAnsi="Lucida Console"/>
          <w:color w:val="000000"/>
          <w:bdr w:val="none" w:sz="0" w:space="0" w:color="auto" w:frame="1"/>
        </w:rPr>
        <w:t xml:space="preserve">      1.919783e+01</w:t>
      </w:r>
      <w:r>
        <w:rPr>
          <w:rStyle w:val="ggboefpdpvb"/>
          <w:rFonts w:ascii="Lucida Console" w:hAnsi="Lucida Console"/>
          <w:color w:val="000000"/>
          <w:bdr w:val="none" w:sz="0" w:space="0" w:color="auto" w:frame="1"/>
        </w:rPr>
        <w:tab/>
        <w:t>19.2</w:t>
      </w:r>
    </w:p>
    <w:p w14:paraId="6E40ED75" w14:textId="0A15ACC5"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CI.mean.0.95 3.905827e+01</w:t>
      </w:r>
      <w:r>
        <w:rPr>
          <w:rStyle w:val="ggboefpdpvb"/>
          <w:rFonts w:ascii="Lucida Console" w:hAnsi="Lucida Console"/>
          <w:color w:val="000000"/>
          <w:bdr w:val="none" w:sz="0" w:space="0" w:color="auto" w:frame="1"/>
        </w:rPr>
        <w:tab/>
        <w:t>39.06</w:t>
      </w:r>
    </w:p>
    <w:p w14:paraId="4BE29B1D" w14:textId="0B98C7AD"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var</w:t>
      </w:r>
      <w:proofErr w:type="spellEnd"/>
      <w:r>
        <w:rPr>
          <w:rStyle w:val="ggboefpdpvb"/>
          <w:rFonts w:ascii="Lucida Console" w:hAnsi="Lucida Console"/>
          <w:color w:val="000000"/>
          <w:bdr w:val="none" w:sz="0" w:space="0" w:color="auto" w:frame="1"/>
        </w:rPr>
        <w:t xml:space="preserve">          1.253092e+04</w:t>
      </w:r>
      <w:r>
        <w:rPr>
          <w:rStyle w:val="ggboefpdpvb"/>
          <w:rFonts w:ascii="Lucida Console" w:hAnsi="Lucida Console"/>
          <w:color w:val="000000"/>
          <w:bdr w:val="none" w:sz="0" w:space="0" w:color="auto" w:frame="1"/>
        </w:rPr>
        <w:tab/>
        <w:t>12530.92</w:t>
      </w:r>
    </w:p>
    <w:p w14:paraId="4F6579E1" w14:textId="2D41CA88"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std.dev</w:t>
      </w:r>
      <w:proofErr w:type="spellEnd"/>
      <w:r>
        <w:rPr>
          <w:rStyle w:val="ggboefpdpvb"/>
          <w:rFonts w:ascii="Lucida Console" w:hAnsi="Lucida Console"/>
          <w:color w:val="000000"/>
          <w:bdr w:val="none" w:sz="0" w:space="0" w:color="auto" w:frame="1"/>
        </w:rPr>
        <w:t xml:space="preserve">      1.119416e+02</w:t>
      </w:r>
      <w:r>
        <w:rPr>
          <w:rStyle w:val="ggboefpdpvb"/>
          <w:rFonts w:ascii="Lucida Console" w:hAnsi="Lucida Console"/>
          <w:color w:val="000000"/>
          <w:bdr w:val="none" w:sz="0" w:space="0" w:color="auto" w:frame="1"/>
        </w:rPr>
        <w:tab/>
        <w:t>111.94</w:t>
      </w:r>
    </w:p>
    <w:p w14:paraId="03019E7C" w14:textId="277B6583" w:rsidR="00A159A5" w:rsidRDefault="00A159A5" w:rsidP="00A159A5">
      <w:pPr>
        <w:pStyle w:val="HTMLPreformatted"/>
        <w:shd w:val="clear" w:color="auto" w:fill="FFFFFF"/>
        <w:wordWrap w:val="0"/>
        <w:rPr>
          <w:rStyle w:val="ggboefpdpvb"/>
          <w:rFonts w:ascii="Lucida Console" w:hAnsi="Lucida Console"/>
          <w:color w:val="000000"/>
          <w:bdr w:val="none" w:sz="0" w:space="0" w:color="auto" w:frame="1"/>
        </w:rPr>
      </w:pPr>
      <w:proofErr w:type="spellStart"/>
      <w:r>
        <w:rPr>
          <w:rStyle w:val="ggboefpdpvb"/>
          <w:rFonts w:ascii="Lucida Console" w:hAnsi="Lucida Console"/>
          <w:color w:val="000000"/>
          <w:bdr w:val="none" w:sz="0" w:space="0" w:color="auto" w:frame="1"/>
        </w:rPr>
        <w:t>coef.var</w:t>
      </w:r>
      <w:proofErr w:type="spellEnd"/>
      <w:r>
        <w:rPr>
          <w:rStyle w:val="ggboefpdpvb"/>
          <w:rFonts w:ascii="Lucida Console" w:hAnsi="Lucida Console"/>
          <w:color w:val="000000"/>
          <w:bdr w:val="none" w:sz="0" w:space="0" w:color="auto" w:frame="1"/>
        </w:rPr>
        <w:t xml:space="preserve">     9.068416e-01</w:t>
      </w:r>
      <w:r>
        <w:rPr>
          <w:rStyle w:val="ggboefpdpvb"/>
          <w:rFonts w:ascii="Lucida Console" w:hAnsi="Lucida Console"/>
          <w:color w:val="000000"/>
          <w:bdr w:val="none" w:sz="0" w:space="0" w:color="auto" w:frame="1"/>
        </w:rPr>
        <w:tab/>
        <w:t>0.907</w:t>
      </w:r>
    </w:p>
    <w:p w14:paraId="38A2D78B" w14:textId="548F96D2" w:rsidR="00121FFB" w:rsidRPr="00BF79CD" w:rsidRDefault="00121FFB" w:rsidP="00121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roofErr w:type="spellStart"/>
      <w:r w:rsidRPr="00BF79CD">
        <w:rPr>
          <w:rFonts w:ascii="Lucida Console" w:eastAsia="Times New Roman" w:hAnsi="Lucida Console" w:cs="Courier New"/>
          <w:color w:val="000000"/>
          <w:sz w:val="20"/>
          <w:szCs w:val="20"/>
          <w:bdr w:val="none" w:sz="0" w:space="0" w:color="auto" w:frame="1"/>
          <w:lang w:val="es-ES" w:eastAsia="es-ES"/>
        </w:rPr>
        <w:t>skew</w:t>
      </w:r>
      <w:proofErr w:type="spellEnd"/>
      <w:r w:rsidRPr="00BF79CD">
        <w:rPr>
          <w:rFonts w:ascii="Lucida Console" w:eastAsia="Times New Roman" w:hAnsi="Lucida Console" w:cs="Courier New"/>
          <w:color w:val="000000"/>
          <w:sz w:val="20"/>
          <w:szCs w:val="20"/>
          <w:bdr w:val="none" w:sz="0" w:space="0" w:color="auto" w:frame="1"/>
          <w:lang w:val="es-ES" w:eastAsia="es-ES"/>
        </w:rPr>
        <w:t xml:space="preserve">         0.9</w:t>
      </w:r>
    </w:p>
    <w:p w14:paraId="43F211D4" w14:textId="1F8C51DA" w:rsidR="00121FFB" w:rsidRPr="00BF79CD" w:rsidRDefault="00121FFB" w:rsidP="00121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s-ES" w:eastAsia="es-ES"/>
        </w:rPr>
      </w:pPr>
      <w:proofErr w:type="spellStart"/>
      <w:r w:rsidRPr="00BF79CD">
        <w:rPr>
          <w:rFonts w:ascii="Lucida Console" w:eastAsia="Times New Roman" w:hAnsi="Lucida Console" w:cs="Courier New"/>
          <w:color w:val="000000"/>
          <w:sz w:val="20"/>
          <w:szCs w:val="20"/>
          <w:bdr w:val="none" w:sz="0" w:space="0" w:color="auto" w:frame="1"/>
          <w:lang w:val="es-ES" w:eastAsia="es-ES"/>
        </w:rPr>
        <w:t>kurtosis</w:t>
      </w:r>
      <w:proofErr w:type="spellEnd"/>
      <w:r w:rsidRPr="00BF79CD">
        <w:rPr>
          <w:rFonts w:ascii="Lucida Console" w:eastAsia="Times New Roman" w:hAnsi="Lucida Console" w:cs="Courier New"/>
          <w:color w:val="000000"/>
          <w:sz w:val="20"/>
          <w:szCs w:val="20"/>
          <w:bdr w:val="none" w:sz="0" w:space="0" w:color="auto" w:frame="1"/>
          <w:lang w:val="es-ES" w:eastAsia="es-ES"/>
        </w:rPr>
        <w:t xml:space="preserve">     -0.93</w:t>
      </w:r>
    </w:p>
    <w:p w14:paraId="26819E6E" w14:textId="18E0C53B" w:rsidR="00A159A5" w:rsidRPr="00BF79CD" w:rsidRDefault="00A159A5"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
    <w:p w14:paraId="01FB1B64" w14:textId="19566C39" w:rsidR="005A6EF4" w:rsidRPr="00BF79CD" w:rsidRDefault="005A6EF4"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s-ES" w:eastAsia="es-ES"/>
        </w:rPr>
      </w:pPr>
    </w:p>
    <w:p w14:paraId="5A6183EA" w14:textId="77777777" w:rsidR="00C727DE" w:rsidRPr="00FF6EAC" w:rsidRDefault="00C727DE" w:rsidP="005A6EF4">
      <w:pPr>
        <w:jc w:val="both"/>
        <w:rPr>
          <w:lang w:val="es-ES"/>
        </w:rPr>
      </w:pPr>
    </w:p>
    <w:p w14:paraId="63D7B4BC" w14:textId="35E9835E" w:rsidR="005A6EF4" w:rsidRDefault="005A6EF4" w:rsidP="005A6EF4">
      <w:pPr>
        <w:jc w:val="both"/>
      </w:pPr>
      <w:r>
        <w:t xml:space="preserve">The distribution of the data is </w:t>
      </w:r>
      <w:r w:rsidR="00121FFB">
        <w:t>slightly platykurtic</w:t>
      </w:r>
      <w:r>
        <w:t xml:space="preserve"> and positively skewed. Variances </w:t>
      </w:r>
      <w:r w:rsidR="00121FFB">
        <w:t>are similar</w:t>
      </w:r>
      <w:r>
        <w:t xml:space="preserve"> and so </w:t>
      </w:r>
      <w:r w:rsidR="00121FFB">
        <w:t>are</w:t>
      </w:r>
      <w:r>
        <w:t xml:space="preserve"> the median and mean values. </w:t>
      </w:r>
      <w:r w:rsidR="00121FFB">
        <w:t xml:space="preserve">The standard deviation </w:t>
      </w:r>
      <w:r w:rsidR="00BF79CD">
        <w:t xml:space="preserve">and standard error values </w:t>
      </w:r>
      <w:r w:rsidR="00121FFB">
        <w:t>are also similar and large enough to suggest that we may have non-normally distributed data</w:t>
      </w:r>
      <w:r w:rsidR="00BF79CD">
        <w:t>, but range and sum on both samples are quite homogeneous, indicating similarity between the two sets of data.</w:t>
      </w:r>
    </w:p>
    <w:p w14:paraId="7D4F3CE4" w14:textId="77777777" w:rsidR="00C727DE" w:rsidRDefault="00C727DE" w:rsidP="005A6EF4">
      <w:pPr>
        <w:jc w:val="both"/>
      </w:pPr>
    </w:p>
    <w:p w14:paraId="06545EF2" w14:textId="39B55246" w:rsidR="00A624D9" w:rsidRDefault="00EA6A97" w:rsidP="00A624D9">
      <w:pPr>
        <w:jc w:val="both"/>
      </w:pPr>
      <w:r>
        <w:t xml:space="preserve">Next step is creating some visuals, first a P-P Plot using </w:t>
      </w:r>
      <w:r w:rsidR="00A624D9">
        <w:t>library</w:t>
      </w:r>
      <w:r>
        <w:t xml:space="preserve"> </w:t>
      </w:r>
      <w:r w:rsidR="00A624D9">
        <w:t>"</w:t>
      </w:r>
      <w:proofErr w:type="spellStart"/>
      <w:r w:rsidR="00A624D9">
        <w:t>CircStats</w:t>
      </w:r>
      <w:proofErr w:type="spellEnd"/>
      <w:r w:rsidR="00A624D9">
        <w:t>"</w:t>
      </w:r>
      <w:r>
        <w:t xml:space="preserve"> and function </w:t>
      </w:r>
      <w:proofErr w:type="spellStart"/>
      <w:proofErr w:type="gramStart"/>
      <w:r w:rsidR="00A624D9">
        <w:t>pp.plot</w:t>
      </w:r>
      <w:proofErr w:type="spellEnd"/>
      <w:proofErr w:type="gramEnd"/>
      <w:r w:rsidR="00A624D9">
        <w:t>()</w:t>
      </w:r>
      <w:r>
        <w:t>, plotting the expected cumulative distribution (Y axe) against observed cumulative distribution (X axe).</w:t>
      </w:r>
    </w:p>
    <w:p w14:paraId="4B41C9DA" w14:textId="77777777" w:rsidR="00C727DE" w:rsidRDefault="00C727DE" w:rsidP="005A6EF4">
      <w:pPr>
        <w:jc w:val="both"/>
        <w:rPr>
          <w:b/>
          <w:bCs/>
          <w:color w:val="C00000"/>
          <w:u w:val="single"/>
        </w:rPr>
      </w:pPr>
    </w:p>
    <w:p w14:paraId="5550982E" w14:textId="77777777" w:rsidR="00C02819" w:rsidRDefault="00C02819" w:rsidP="005A6EF4">
      <w:pPr>
        <w:jc w:val="both"/>
        <w:rPr>
          <w:b/>
          <w:bCs/>
          <w:color w:val="C00000"/>
          <w:u w:val="single"/>
        </w:rPr>
      </w:pPr>
    </w:p>
    <w:p w14:paraId="429A010F" w14:textId="77777777" w:rsidR="00C02819" w:rsidRDefault="00C02819" w:rsidP="005A6EF4">
      <w:pPr>
        <w:jc w:val="both"/>
        <w:rPr>
          <w:b/>
          <w:bCs/>
          <w:color w:val="C00000"/>
          <w:u w:val="single"/>
        </w:rPr>
      </w:pPr>
    </w:p>
    <w:p w14:paraId="17595178" w14:textId="0FEAED30" w:rsidR="00A624D9" w:rsidRPr="00EA6A97" w:rsidRDefault="00EA6A97" w:rsidP="005A6EF4">
      <w:pPr>
        <w:jc w:val="both"/>
        <w:rPr>
          <w:b/>
          <w:bCs/>
          <w:color w:val="C00000"/>
          <w:u w:val="single"/>
        </w:rPr>
      </w:pPr>
      <w:r w:rsidRPr="00EA6A97">
        <w:rPr>
          <w:b/>
          <w:bCs/>
          <w:color w:val="C00000"/>
          <w:u w:val="single"/>
        </w:rPr>
        <w:lastRenderedPageBreak/>
        <w:t xml:space="preserve">P-P Plot for </w:t>
      </w:r>
      <w:r w:rsidR="00A624D9" w:rsidRPr="00EA6A97">
        <w:rPr>
          <w:b/>
          <w:bCs/>
          <w:color w:val="C00000"/>
          <w:u w:val="single"/>
        </w:rPr>
        <w:t>2011</w:t>
      </w:r>
      <w:r w:rsidRPr="00EA6A97">
        <w:rPr>
          <w:b/>
          <w:bCs/>
          <w:color w:val="C00000"/>
          <w:u w:val="single"/>
        </w:rPr>
        <w:t xml:space="preserve"> sample</w:t>
      </w:r>
      <w:r w:rsidR="00A624D9" w:rsidRPr="00EA6A97">
        <w:rPr>
          <w:b/>
          <w:bCs/>
          <w:color w:val="C00000"/>
          <w:u w:val="single"/>
        </w:rPr>
        <w:t>:</w:t>
      </w:r>
    </w:p>
    <w:p w14:paraId="30B6FEC3" w14:textId="5D98DD84" w:rsidR="00A624D9" w:rsidRDefault="00A624D9" w:rsidP="00C02819">
      <w:pPr>
        <w:jc w:val="center"/>
      </w:pPr>
      <w:r>
        <w:rPr>
          <w:noProof/>
        </w:rPr>
        <w:drawing>
          <wp:inline distT="0" distB="0" distL="0" distR="0" wp14:anchorId="7302EA8C" wp14:editId="1B92B169">
            <wp:extent cx="5368544" cy="310515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plot.png"/>
                    <pic:cNvPicPr/>
                  </pic:nvPicPr>
                  <pic:blipFill>
                    <a:blip r:embed="rId27">
                      <a:extLst>
                        <a:ext uri="{28A0092B-C50C-407E-A947-70E740481C1C}">
                          <a14:useLocalDpi xmlns:a14="http://schemas.microsoft.com/office/drawing/2010/main" val="0"/>
                        </a:ext>
                      </a:extLst>
                    </a:blip>
                    <a:stretch>
                      <a:fillRect/>
                    </a:stretch>
                  </pic:blipFill>
                  <pic:spPr>
                    <a:xfrm>
                      <a:off x="0" y="0"/>
                      <a:ext cx="5371525" cy="3106874"/>
                    </a:xfrm>
                    <a:prstGeom prst="rect">
                      <a:avLst/>
                    </a:prstGeom>
                  </pic:spPr>
                </pic:pic>
              </a:graphicData>
            </a:graphic>
          </wp:inline>
        </w:drawing>
      </w:r>
    </w:p>
    <w:p w14:paraId="3FE10A0E" w14:textId="66B49B43" w:rsidR="00EA6A97" w:rsidRPr="00EA6A97" w:rsidRDefault="00EA6A97" w:rsidP="00EA6A97">
      <w:pPr>
        <w:jc w:val="both"/>
        <w:rPr>
          <w:b/>
          <w:bCs/>
          <w:color w:val="C00000"/>
          <w:u w:val="single"/>
        </w:rPr>
      </w:pPr>
      <w:r w:rsidRPr="00EA6A97">
        <w:rPr>
          <w:b/>
          <w:bCs/>
          <w:color w:val="C00000"/>
          <w:u w:val="single"/>
        </w:rPr>
        <w:t>P-P Plot for 201</w:t>
      </w:r>
      <w:r>
        <w:rPr>
          <w:b/>
          <w:bCs/>
          <w:color w:val="C00000"/>
          <w:u w:val="single"/>
        </w:rPr>
        <w:t>6</w:t>
      </w:r>
      <w:r w:rsidRPr="00EA6A97">
        <w:rPr>
          <w:b/>
          <w:bCs/>
          <w:color w:val="C00000"/>
          <w:u w:val="single"/>
        </w:rPr>
        <w:t xml:space="preserve"> sample:</w:t>
      </w:r>
    </w:p>
    <w:p w14:paraId="121767E1" w14:textId="3C5DF4A2" w:rsidR="00A624D9" w:rsidRDefault="00A624D9" w:rsidP="00C02819">
      <w:pPr>
        <w:jc w:val="center"/>
      </w:pPr>
      <w:r>
        <w:rPr>
          <w:noProof/>
        </w:rPr>
        <w:drawing>
          <wp:inline distT="0" distB="0" distL="0" distR="0" wp14:anchorId="7B7EB028" wp14:editId="5FE0FE75">
            <wp:extent cx="5144073" cy="297531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plot2.png"/>
                    <pic:cNvPicPr/>
                  </pic:nvPicPr>
                  <pic:blipFill>
                    <a:blip r:embed="rId28">
                      <a:extLst>
                        <a:ext uri="{28A0092B-C50C-407E-A947-70E740481C1C}">
                          <a14:useLocalDpi xmlns:a14="http://schemas.microsoft.com/office/drawing/2010/main" val="0"/>
                        </a:ext>
                      </a:extLst>
                    </a:blip>
                    <a:stretch>
                      <a:fillRect/>
                    </a:stretch>
                  </pic:blipFill>
                  <pic:spPr>
                    <a:xfrm>
                      <a:off x="0" y="0"/>
                      <a:ext cx="5178773" cy="2995387"/>
                    </a:xfrm>
                    <a:prstGeom prst="rect">
                      <a:avLst/>
                    </a:prstGeom>
                  </pic:spPr>
                </pic:pic>
              </a:graphicData>
            </a:graphic>
          </wp:inline>
        </w:drawing>
      </w:r>
    </w:p>
    <w:p w14:paraId="23829696" w14:textId="77777777" w:rsidR="005A6EF4" w:rsidRPr="005A6EF4" w:rsidRDefault="005A6EF4" w:rsidP="00A1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2C74311C" w14:textId="7E59579A" w:rsidR="00677AA3" w:rsidRPr="00677AA3" w:rsidRDefault="00677AA3" w:rsidP="00677AA3">
      <w:pPr>
        <w:jc w:val="both"/>
      </w:pPr>
      <w:r>
        <w:t>We can see that none of them fit completely the expected cumulative distribution, but the 2016 data seems to be a bit closer to it. Now I am going to create 2 box plots to get another visual reference of the distribution of the samples.</w:t>
      </w:r>
    </w:p>
    <w:p w14:paraId="31C3CF4B" w14:textId="77777777" w:rsidR="00C02819" w:rsidRDefault="00C02819" w:rsidP="00677AA3">
      <w:pPr>
        <w:jc w:val="both"/>
        <w:rPr>
          <w:b/>
          <w:bCs/>
          <w:color w:val="C00000"/>
          <w:u w:val="single"/>
        </w:rPr>
      </w:pPr>
    </w:p>
    <w:p w14:paraId="0572DECD" w14:textId="65ACD066" w:rsidR="00EA6A97" w:rsidRPr="00EA6A97" w:rsidRDefault="00677AA3" w:rsidP="00677AA3">
      <w:pPr>
        <w:jc w:val="both"/>
        <w:rPr>
          <w:b/>
          <w:bCs/>
          <w:color w:val="C00000"/>
          <w:u w:val="single"/>
        </w:rPr>
      </w:pPr>
      <w:r>
        <w:rPr>
          <w:b/>
          <w:bCs/>
          <w:color w:val="C00000"/>
          <w:u w:val="single"/>
        </w:rPr>
        <w:t>Whisker</w:t>
      </w:r>
      <w:r w:rsidR="00EA6A97" w:rsidRPr="00EA6A97">
        <w:rPr>
          <w:b/>
          <w:bCs/>
          <w:color w:val="C00000"/>
          <w:u w:val="single"/>
        </w:rPr>
        <w:t xml:space="preserve"> Plot</w:t>
      </w:r>
      <w:r w:rsidR="00EA6A97">
        <w:rPr>
          <w:b/>
          <w:bCs/>
          <w:color w:val="C00000"/>
          <w:u w:val="single"/>
        </w:rPr>
        <w:t>s:</w:t>
      </w:r>
    </w:p>
    <w:p w14:paraId="219B560B" w14:textId="49DD2829" w:rsidR="00A159A5" w:rsidRPr="005A6EF4" w:rsidRDefault="00677AA3" w:rsidP="00425DF2">
      <w:pPr>
        <w:jc w:val="both"/>
      </w:pPr>
      <w:r>
        <w:rPr>
          <w:noProof/>
        </w:rPr>
        <w:lastRenderedPageBreak/>
        <w:drawing>
          <wp:inline distT="0" distB="0" distL="0" distR="0" wp14:anchorId="445A7D4B" wp14:editId="6CC7F1B0">
            <wp:extent cx="5468113" cy="3162741"/>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s2.png"/>
                    <pic:cNvPicPr/>
                  </pic:nvPicPr>
                  <pic:blipFill>
                    <a:blip r:embed="rId29">
                      <a:extLst>
                        <a:ext uri="{28A0092B-C50C-407E-A947-70E740481C1C}">
                          <a14:useLocalDpi xmlns:a14="http://schemas.microsoft.com/office/drawing/2010/main" val="0"/>
                        </a:ext>
                      </a:extLst>
                    </a:blip>
                    <a:stretch>
                      <a:fillRect/>
                    </a:stretch>
                  </pic:blipFill>
                  <pic:spPr>
                    <a:xfrm>
                      <a:off x="0" y="0"/>
                      <a:ext cx="5468113" cy="3162741"/>
                    </a:xfrm>
                    <a:prstGeom prst="rect">
                      <a:avLst/>
                    </a:prstGeom>
                  </pic:spPr>
                </pic:pic>
              </a:graphicData>
            </a:graphic>
          </wp:inline>
        </w:drawing>
      </w:r>
    </w:p>
    <w:p w14:paraId="17A8D83D" w14:textId="77777777" w:rsidR="00C02819" w:rsidRDefault="00677AA3" w:rsidP="00E169A6">
      <w:pPr>
        <w:tabs>
          <w:tab w:val="left" w:pos="5428"/>
        </w:tabs>
        <w:jc w:val="both"/>
      </w:pPr>
      <w:r>
        <w:t>These plots clearly present a heavily asymmetric distribution. The distribution</w:t>
      </w:r>
      <w:r w:rsidR="00B76829">
        <w:t xml:space="preserve"> between the </w:t>
      </w:r>
      <w:r>
        <w:t>1</w:t>
      </w:r>
      <w:r w:rsidRPr="00677AA3">
        <w:rPr>
          <w:vertAlign w:val="superscript"/>
        </w:rPr>
        <w:t>st</w:t>
      </w:r>
      <w:r>
        <w:t xml:space="preserve"> quartile</w:t>
      </w:r>
      <w:r w:rsidR="00B76829">
        <w:t xml:space="preserve"> and the median</w:t>
      </w:r>
      <w:r>
        <w:t xml:space="preserve"> is </w:t>
      </w:r>
      <w:r w:rsidR="00B76829">
        <w:t>clustered, whereas in the region median-3</w:t>
      </w:r>
      <w:r w:rsidR="00B76829" w:rsidRPr="00B76829">
        <w:rPr>
          <w:vertAlign w:val="superscript"/>
        </w:rPr>
        <w:t>rd</w:t>
      </w:r>
      <w:r w:rsidR="00B76829">
        <w:t xml:space="preserve"> quartile the data is severely disperse. The difference is even more pronounced in the 2016 data sample. All this clearly indicates a non-parametric distribution. </w:t>
      </w:r>
    </w:p>
    <w:p w14:paraId="15525782" w14:textId="77777777" w:rsidR="00C02819" w:rsidRDefault="00C02819" w:rsidP="00E169A6">
      <w:pPr>
        <w:tabs>
          <w:tab w:val="left" w:pos="5428"/>
        </w:tabs>
        <w:jc w:val="both"/>
      </w:pPr>
    </w:p>
    <w:p w14:paraId="0ABD2611" w14:textId="437C5EEC" w:rsidR="00425DF2" w:rsidRDefault="00B76829" w:rsidP="00E169A6">
      <w:pPr>
        <w:tabs>
          <w:tab w:val="left" w:pos="5428"/>
        </w:tabs>
        <w:jc w:val="both"/>
      </w:pPr>
      <w:r>
        <w:t>However, I am going to full</w:t>
      </w:r>
      <w:r w:rsidR="00E169A6">
        <w:t xml:space="preserve">y corroborate whether or not the data is normally distributed by performing a </w:t>
      </w:r>
      <w:r w:rsidR="00E169A6" w:rsidRPr="00E169A6">
        <w:t>Kolmogorov-Smirnov test</w:t>
      </w:r>
      <w:r w:rsidR="00E169A6">
        <w:t xml:space="preserve"> in R, using the </w:t>
      </w:r>
      <w:proofErr w:type="spellStart"/>
      <w:r w:rsidR="00E169A6">
        <w:t>ks.</w:t>
      </w:r>
      <w:proofErr w:type="gramStart"/>
      <w:r w:rsidR="00E169A6">
        <w:t>test</w:t>
      </w:r>
      <w:proofErr w:type="spellEnd"/>
      <w:r w:rsidR="00E169A6">
        <w:t>(</w:t>
      </w:r>
      <w:proofErr w:type="gramEnd"/>
      <w:r w:rsidR="00E169A6">
        <w:t>) function for each sample separately. The result is 2.2 *10e-16. Since the Alpha value in this test is equal to 0.001 and my p-value is smaller in both samples, I can reject the null hypothesis in favour of the alternative hypothesis, concluding that the data is not normally distributed:</w:t>
      </w:r>
    </w:p>
    <w:p w14:paraId="6C059301" w14:textId="2CE5906A" w:rsidR="00E169A6" w:rsidRDefault="00E169A6" w:rsidP="00E169A6">
      <w:pPr>
        <w:tabs>
          <w:tab w:val="left" w:pos="5428"/>
        </w:tabs>
        <w:jc w:val="both"/>
      </w:pPr>
    </w:p>
    <w:p w14:paraId="5066A8AE" w14:textId="77777777" w:rsidR="00E169A6" w:rsidRPr="00E169A6" w:rsidRDefault="00E169A6" w:rsidP="00D0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b/>
          <w:bCs/>
          <w:color w:val="C00000"/>
          <w:sz w:val="20"/>
          <w:szCs w:val="20"/>
          <w:u w:val="single"/>
          <w:bdr w:val="none" w:sz="0" w:space="0" w:color="auto" w:frame="1"/>
          <w:lang w:eastAsia="es-ES"/>
        </w:rPr>
      </w:pPr>
      <w:r w:rsidRPr="00E169A6">
        <w:rPr>
          <w:rFonts w:ascii="Lucida Console" w:eastAsia="Times New Roman" w:hAnsi="Lucida Console" w:cs="Courier New"/>
          <w:b/>
          <w:bCs/>
          <w:color w:val="C00000"/>
          <w:sz w:val="20"/>
          <w:szCs w:val="20"/>
          <w:u w:val="single"/>
          <w:bdr w:val="none" w:sz="0" w:space="0" w:color="auto" w:frame="1"/>
          <w:lang w:eastAsia="es-ES"/>
        </w:rPr>
        <w:t>Kolmogorov-Smirnov test</w:t>
      </w:r>
    </w:p>
    <w:p w14:paraId="0D61FC79" w14:textId="77777777"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031F5898" w14:textId="5FBF0642"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E169A6">
        <w:rPr>
          <w:rFonts w:ascii="Lucida Console" w:eastAsia="Times New Roman" w:hAnsi="Lucida Console" w:cs="Courier New"/>
          <w:color w:val="000000"/>
          <w:sz w:val="20"/>
          <w:szCs w:val="20"/>
          <w:bdr w:val="none" w:sz="0" w:space="0" w:color="auto" w:frame="1"/>
          <w:lang w:eastAsia="es-ES"/>
        </w:rPr>
        <w:t>data:  D201</w:t>
      </w:r>
      <w:r>
        <w:rPr>
          <w:rFonts w:ascii="Lucida Console" w:eastAsia="Times New Roman" w:hAnsi="Lucida Console" w:cs="Courier New"/>
          <w:color w:val="000000"/>
          <w:sz w:val="20"/>
          <w:szCs w:val="20"/>
          <w:bdr w:val="none" w:sz="0" w:space="0" w:color="auto" w:frame="1"/>
          <w:lang w:eastAsia="es-ES"/>
        </w:rPr>
        <w:t>1</w:t>
      </w:r>
    </w:p>
    <w:p w14:paraId="64968041" w14:textId="77777777"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E169A6">
        <w:rPr>
          <w:rFonts w:ascii="Lucida Console" w:eastAsia="Times New Roman" w:hAnsi="Lucida Console" w:cs="Courier New"/>
          <w:color w:val="000000"/>
          <w:sz w:val="20"/>
          <w:szCs w:val="20"/>
          <w:bdr w:val="none" w:sz="0" w:space="0" w:color="auto" w:frame="1"/>
          <w:lang w:eastAsia="es-ES"/>
        </w:rPr>
        <w:t>D = 1, p-value &lt; 2.2e-16</w:t>
      </w:r>
    </w:p>
    <w:p w14:paraId="7CC330ED" w14:textId="77777777" w:rsidR="00E169A6" w:rsidRPr="007C663D"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r w:rsidRPr="007C663D">
        <w:rPr>
          <w:rFonts w:ascii="Lucida Console" w:eastAsia="Times New Roman" w:hAnsi="Lucida Console" w:cs="Courier New"/>
          <w:color w:val="000000"/>
          <w:sz w:val="20"/>
          <w:szCs w:val="20"/>
          <w:bdr w:val="none" w:sz="0" w:space="0" w:color="auto" w:frame="1"/>
          <w:lang w:eastAsia="es-ES"/>
        </w:rPr>
        <w:t>alternative hypothesis: two-sided</w:t>
      </w:r>
    </w:p>
    <w:p w14:paraId="05E2D4EC" w14:textId="77777777"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6A0F1AE7" w14:textId="77777777"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E169A6">
        <w:rPr>
          <w:rFonts w:ascii="Lucida Console" w:eastAsia="Times New Roman" w:hAnsi="Lucida Console" w:cs="Courier New"/>
          <w:color w:val="000000"/>
          <w:sz w:val="20"/>
          <w:szCs w:val="20"/>
          <w:bdr w:val="none" w:sz="0" w:space="0" w:color="auto" w:frame="1"/>
          <w:lang w:eastAsia="es-ES"/>
        </w:rPr>
        <w:t>data:  D2016</w:t>
      </w:r>
    </w:p>
    <w:p w14:paraId="60880075" w14:textId="77777777"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E169A6">
        <w:rPr>
          <w:rFonts w:ascii="Lucida Console" w:eastAsia="Times New Roman" w:hAnsi="Lucida Console" w:cs="Courier New"/>
          <w:color w:val="000000"/>
          <w:sz w:val="20"/>
          <w:szCs w:val="20"/>
          <w:bdr w:val="none" w:sz="0" w:space="0" w:color="auto" w:frame="1"/>
          <w:lang w:eastAsia="es-ES"/>
        </w:rPr>
        <w:t>D = 1, p-value &lt; 2.2e-16</w:t>
      </w:r>
    </w:p>
    <w:p w14:paraId="5C8681F6" w14:textId="00C6E406" w:rsidR="00E169A6" w:rsidRPr="007C663D"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7C663D">
        <w:rPr>
          <w:rFonts w:ascii="Lucida Console" w:eastAsia="Times New Roman" w:hAnsi="Lucida Console" w:cs="Courier New"/>
          <w:color w:val="000000"/>
          <w:sz w:val="20"/>
          <w:szCs w:val="20"/>
          <w:bdr w:val="none" w:sz="0" w:space="0" w:color="auto" w:frame="1"/>
          <w:lang w:eastAsia="es-ES"/>
        </w:rPr>
        <w:t>alternative hypothesis: two-sided</w:t>
      </w:r>
    </w:p>
    <w:p w14:paraId="6926742C" w14:textId="0343AC75" w:rsidR="00E169A6" w:rsidRPr="007C663D"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563BB5BB" w14:textId="6F0F8954" w:rsidR="00E169A6" w:rsidRPr="00E169A6" w:rsidRDefault="00E169A6" w:rsidP="00E16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FF0000"/>
          <w:sz w:val="20"/>
          <w:szCs w:val="20"/>
          <w:lang w:eastAsia="es-ES"/>
        </w:rPr>
      </w:pPr>
      <w:r w:rsidRPr="00E169A6">
        <w:rPr>
          <w:rFonts w:ascii="Lucida Console" w:eastAsia="Times New Roman" w:hAnsi="Lucida Console" w:cs="Courier New"/>
          <w:color w:val="000000"/>
          <w:sz w:val="20"/>
          <w:szCs w:val="20"/>
          <w:bdr w:val="none" w:sz="0" w:space="0" w:color="auto" w:frame="1"/>
          <w:lang w:eastAsia="es-ES"/>
        </w:rPr>
        <w:t xml:space="preserve">I reject the H0 in </w:t>
      </w:r>
      <w:proofErr w:type="spellStart"/>
      <w:r w:rsidRPr="00E169A6">
        <w:rPr>
          <w:rFonts w:ascii="Lucida Console" w:eastAsia="Times New Roman" w:hAnsi="Lucida Console" w:cs="Courier New"/>
          <w:color w:val="000000"/>
          <w:sz w:val="20"/>
          <w:szCs w:val="20"/>
          <w:bdr w:val="none" w:sz="0" w:space="0" w:color="auto" w:frame="1"/>
          <w:lang w:eastAsia="es-ES"/>
        </w:rPr>
        <w:t>favor</w:t>
      </w:r>
      <w:proofErr w:type="spellEnd"/>
      <w:r w:rsidRPr="00E169A6">
        <w:rPr>
          <w:rFonts w:ascii="Lucida Console" w:eastAsia="Times New Roman" w:hAnsi="Lucida Console" w:cs="Courier New"/>
          <w:color w:val="000000"/>
          <w:sz w:val="20"/>
          <w:szCs w:val="20"/>
          <w:bdr w:val="none" w:sz="0" w:space="0" w:color="auto" w:frame="1"/>
          <w:lang w:eastAsia="es-ES"/>
        </w:rPr>
        <w:t xml:space="preserve"> of the alternative hypothesis</w:t>
      </w:r>
      <w:r>
        <w:rPr>
          <w:rFonts w:ascii="Lucida Console" w:eastAsia="Times New Roman" w:hAnsi="Lucida Console" w:cs="Courier New"/>
          <w:color w:val="000000"/>
          <w:sz w:val="20"/>
          <w:szCs w:val="20"/>
          <w:bdr w:val="none" w:sz="0" w:space="0" w:color="auto" w:frame="1"/>
          <w:lang w:eastAsia="es-ES"/>
        </w:rPr>
        <w:t xml:space="preserve">, concluding that </w:t>
      </w:r>
      <w:r w:rsidRPr="006F72A5">
        <w:rPr>
          <w:rFonts w:ascii="Lucida Console" w:eastAsia="Times New Roman" w:hAnsi="Lucida Console" w:cs="Courier New"/>
          <w:b/>
          <w:bCs/>
          <w:color w:val="FF0000"/>
          <w:sz w:val="20"/>
          <w:szCs w:val="20"/>
          <w:bdr w:val="none" w:sz="0" w:space="0" w:color="auto" w:frame="1"/>
          <w:lang w:eastAsia="es-ES"/>
        </w:rPr>
        <w:t>the data is not normally distributed</w:t>
      </w:r>
    </w:p>
    <w:p w14:paraId="32F2C200" w14:textId="49A1FAA8" w:rsidR="00E169A6" w:rsidRDefault="00E169A6" w:rsidP="00E169A6">
      <w:pPr>
        <w:tabs>
          <w:tab w:val="left" w:pos="5428"/>
        </w:tabs>
        <w:jc w:val="both"/>
      </w:pPr>
    </w:p>
    <w:p w14:paraId="076582EA" w14:textId="5B70674E" w:rsidR="006F72A5" w:rsidRDefault="006F72A5" w:rsidP="006F72A5">
      <w:pPr>
        <w:tabs>
          <w:tab w:val="left" w:pos="2869"/>
        </w:tabs>
        <w:jc w:val="both"/>
      </w:pPr>
      <w:r>
        <w:t xml:space="preserve">Lastly, I will perform a Wilcoxon Signed Rank test </w:t>
      </w:r>
      <w:r w:rsidR="0016597F">
        <w:t xml:space="preserve">in R </w:t>
      </w:r>
      <w:r>
        <w:t>as follows</w:t>
      </w:r>
      <w:r w:rsidR="0016597F">
        <w:t xml:space="preserve">, using </w:t>
      </w:r>
      <w:proofErr w:type="spellStart"/>
      <w:r w:rsidR="0016597F" w:rsidRPr="0016597F">
        <w:t>wilcox.</w:t>
      </w:r>
      <w:proofErr w:type="gramStart"/>
      <w:r w:rsidR="0016597F" w:rsidRPr="0016597F">
        <w:t>test</w:t>
      </w:r>
      <w:proofErr w:type="spellEnd"/>
      <w:r w:rsidR="0016597F" w:rsidRPr="0016597F">
        <w:t>(</w:t>
      </w:r>
      <w:proofErr w:type="gramEnd"/>
      <w:r w:rsidR="0016597F">
        <w:t>x</w:t>
      </w:r>
      <w:r w:rsidR="0016597F" w:rsidRPr="0016597F">
        <w:t xml:space="preserve">, </w:t>
      </w:r>
      <w:r w:rsidR="0016597F">
        <w:t>y</w:t>
      </w:r>
      <w:r w:rsidR="0016597F" w:rsidRPr="0016597F">
        <w:t>, paired = TRUE)</w:t>
      </w:r>
      <w:r w:rsidR="0016597F">
        <w:t xml:space="preserve"> formula</w:t>
      </w:r>
      <w:r>
        <w:t>:</w:t>
      </w:r>
    </w:p>
    <w:p w14:paraId="5C5BF6FD" w14:textId="6B158AE3" w:rsidR="006F72A5" w:rsidRDefault="006F72A5" w:rsidP="0016597F">
      <w:pPr>
        <w:pStyle w:val="ListParagraph"/>
        <w:numPr>
          <w:ilvl w:val="0"/>
          <w:numId w:val="1"/>
        </w:numPr>
        <w:tabs>
          <w:tab w:val="left" w:pos="2869"/>
        </w:tabs>
        <w:jc w:val="both"/>
      </w:pPr>
      <w:r>
        <w:t xml:space="preserve">H0: M2011 = M2016 </w:t>
      </w:r>
      <w:r w:rsidR="0016597F">
        <w:t>-</w:t>
      </w:r>
      <w:r>
        <w:t xml:space="preserve"> The median difference between pairs of observations is zero</w:t>
      </w:r>
    </w:p>
    <w:p w14:paraId="10AEB20B" w14:textId="5C771A33" w:rsidR="0016597F" w:rsidRDefault="006F72A5" w:rsidP="0016597F">
      <w:pPr>
        <w:pStyle w:val="ListParagraph"/>
        <w:numPr>
          <w:ilvl w:val="0"/>
          <w:numId w:val="1"/>
        </w:numPr>
        <w:tabs>
          <w:tab w:val="left" w:pos="2869"/>
        </w:tabs>
        <w:jc w:val="both"/>
      </w:pPr>
      <w:r>
        <w:t>H1</w:t>
      </w:r>
      <w:r w:rsidR="0016597F">
        <w:t>: M2011</w:t>
      </w:r>
      <w:r>
        <w:t xml:space="preserve"> </w:t>
      </w:r>
      <w:r w:rsidR="0016597F" w:rsidRPr="0016597F">
        <w:t xml:space="preserve">≠ </w:t>
      </w:r>
      <w:r w:rsidR="0016597F">
        <w:t xml:space="preserve">M2016 - The median difference between pairs of observations is not zero </w:t>
      </w:r>
    </w:p>
    <w:p w14:paraId="7BF38B2A" w14:textId="347E09BF" w:rsidR="006F72A5" w:rsidRDefault="006F72A5" w:rsidP="0016597F">
      <w:pPr>
        <w:pStyle w:val="ListParagraph"/>
        <w:numPr>
          <w:ilvl w:val="0"/>
          <w:numId w:val="1"/>
        </w:numPr>
        <w:tabs>
          <w:tab w:val="left" w:pos="2869"/>
        </w:tabs>
        <w:jc w:val="both"/>
      </w:pPr>
      <w:r>
        <w:t>Level of significance (Alpha) = 0.05</w:t>
      </w:r>
    </w:p>
    <w:p w14:paraId="43001090" w14:textId="74884112" w:rsidR="0016597F" w:rsidRDefault="0016597F" w:rsidP="006F72A5">
      <w:pPr>
        <w:tabs>
          <w:tab w:val="left" w:pos="2869"/>
        </w:tabs>
        <w:jc w:val="both"/>
      </w:pPr>
    </w:p>
    <w:p w14:paraId="2441C764"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b/>
          <w:bCs/>
          <w:color w:val="C00000"/>
          <w:sz w:val="20"/>
          <w:szCs w:val="20"/>
          <w:u w:val="single"/>
          <w:bdr w:val="none" w:sz="0" w:space="0" w:color="auto" w:frame="1"/>
          <w:lang w:eastAsia="es-ES"/>
        </w:rPr>
      </w:pPr>
      <w:r w:rsidRPr="0016597F">
        <w:rPr>
          <w:rFonts w:ascii="Lucida Console" w:eastAsia="Times New Roman" w:hAnsi="Lucida Console" w:cs="Courier New"/>
          <w:b/>
          <w:bCs/>
          <w:color w:val="C00000"/>
          <w:sz w:val="20"/>
          <w:szCs w:val="20"/>
          <w:u w:val="single"/>
          <w:bdr w:val="none" w:sz="0" w:space="0" w:color="auto" w:frame="1"/>
          <w:lang w:eastAsia="es-ES"/>
        </w:rPr>
        <w:lastRenderedPageBreak/>
        <w:t>Wilcoxon signed rank test with continuity correction</w:t>
      </w:r>
    </w:p>
    <w:p w14:paraId="0A8B19D4"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156A8CF8"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16597F">
        <w:rPr>
          <w:rFonts w:ascii="Lucida Console" w:eastAsia="Times New Roman" w:hAnsi="Lucida Console" w:cs="Courier New"/>
          <w:color w:val="000000"/>
          <w:sz w:val="20"/>
          <w:szCs w:val="20"/>
          <w:bdr w:val="none" w:sz="0" w:space="0" w:color="auto" w:frame="1"/>
          <w:lang w:eastAsia="es-ES"/>
        </w:rPr>
        <w:t>data:  D2011 and D2016</w:t>
      </w:r>
    </w:p>
    <w:p w14:paraId="33AECD5A"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16597F">
        <w:rPr>
          <w:rFonts w:ascii="Lucida Console" w:eastAsia="Times New Roman" w:hAnsi="Lucida Console" w:cs="Courier New"/>
          <w:color w:val="000000"/>
          <w:sz w:val="20"/>
          <w:szCs w:val="20"/>
          <w:bdr w:val="none" w:sz="0" w:space="0" w:color="auto" w:frame="1"/>
          <w:lang w:eastAsia="es-ES"/>
        </w:rPr>
        <w:t>V = 271, p-value = 0.8722</w:t>
      </w:r>
    </w:p>
    <w:p w14:paraId="5408C591"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r w:rsidRPr="0016597F">
        <w:rPr>
          <w:rFonts w:ascii="Lucida Console" w:eastAsia="Times New Roman" w:hAnsi="Lucida Console" w:cs="Courier New"/>
          <w:color w:val="000000"/>
          <w:sz w:val="20"/>
          <w:szCs w:val="20"/>
          <w:bdr w:val="none" w:sz="0" w:space="0" w:color="auto" w:frame="1"/>
          <w:lang w:eastAsia="es-ES"/>
        </w:rPr>
        <w:t>alternative hypothesis: true location shift is not equal to 0</w:t>
      </w:r>
    </w:p>
    <w:p w14:paraId="2A354ACC" w14:textId="5983464E" w:rsidR="0016597F" w:rsidRDefault="0016597F" w:rsidP="006F72A5">
      <w:pPr>
        <w:tabs>
          <w:tab w:val="left" w:pos="2869"/>
        </w:tabs>
        <w:jc w:val="both"/>
      </w:pPr>
    </w:p>
    <w:p w14:paraId="223B5B85"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p>
    <w:p w14:paraId="5A32C732"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16597F">
        <w:rPr>
          <w:rFonts w:ascii="Lucida Console" w:eastAsia="Times New Roman" w:hAnsi="Lucida Console" w:cs="Courier New"/>
          <w:color w:val="000000"/>
          <w:sz w:val="20"/>
          <w:szCs w:val="20"/>
          <w:bdr w:val="none" w:sz="0" w:space="0" w:color="auto" w:frame="1"/>
          <w:lang w:eastAsia="es-ES"/>
        </w:rPr>
        <w:t>data:  D2016 and D2011</w:t>
      </w:r>
    </w:p>
    <w:p w14:paraId="6910A6BF"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ES"/>
        </w:rPr>
      </w:pPr>
      <w:r w:rsidRPr="0016597F">
        <w:rPr>
          <w:rFonts w:ascii="Lucida Console" w:eastAsia="Times New Roman" w:hAnsi="Lucida Console" w:cs="Courier New"/>
          <w:color w:val="000000"/>
          <w:sz w:val="20"/>
          <w:szCs w:val="20"/>
          <w:bdr w:val="none" w:sz="0" w:space="0" w:color="auto" w:frame="1"/>
          <w:lang w:eastAsia="es-ES"/>
        </w:rPr>
        <w:t>V = 290, p-value = 0.8722</w:t>
      </w:r>
    </w:p>
    <w:p w14:paraId="3ED9E892" w14:textId="77777777" w:rsidR="0016597F" w:rsidRPr="0016597F" w:rsidRDefault="0016597F" w:rsidP="00165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ES"/>
        </w:rPr>
      </w:pPr>
      <w:r w:rsidRPr="0016597F">
        <w:rPr>
          <w:rFonts w:ascii="Lucida Console" w:eastAsia="Times New Roman" w:hAnsi="Lucida Console" w:cs="Courier New"/>
          <w:color w:val="000000"/>
          <w:sz w:val="20"/>
          <w:szCs w:val="20"/>
          <w:bdr w:val="none" w:sz="0" w:space="0" w:color="auto" w:frame="1"/>
          <w:lang w:eastAsia="es-ES"/>
        </w:rPr>
        <w:t>alternative hypothesis: true location shift is not equal to 0</w:t>
      </w:r>
    </w:p>
    <w:p w14:paraId="1C2D0225" w14:textId="77777777" w:rsidR="0016597F" w:rsidRDefault="0016597F" w:rsidP="006F72A5">
      <w:pPr>
        <w:tabs>
          <w:tab w:val="left" w:pos="2869"/>
        </w:tabs>
        <w:jc w:val="both"/>
      </w:pPr>
    </w:p>
    <w:p w14:paraId="15B3C816" w14:textId="76BAEBE8" w:rsidR="0016597F" w:rsidRDefault="0016597F" w:rsidP="00703BAD">
      <w:pPr>
        <w:jc w:val="both"/>
      </w:pPr>
      <w:r>
        <w:t xml:space="preserve">As a result, the </w:t>
      </w:r>
      <w:proofErr w:type="spellStart"/>
      <w:r>
        <w:t>Wstat</w:t>
      </w:r>
      <w:proofErr w:type="spellEnd"/>
      <w:r>
        <w:t xml:space="preserve"> is</w:t>
      </w:r>
      <w:r w:rsidR="00703BAD">
        <w:t xml:space="preserve"> 271 and the p-value is 0.87. Since the p-value is greater than 0.05, I</w:t>
      </w:r>
      <w:r>
        <w:t xml:space="preserve"> fail to reject the null hypothesis, so </w:t>
      </w:r>
      <w:r w:rsidR="00703BAD">
        <w:t>I</w:t>
      </w:r>
      <w:r>
        <w:t xml:space="preserve"> have no evidence </w:t>
      </w:r>
      <w:r w:rsidR="00703BAD">
        <w:t>suggesting</w:t>
      </w:r>
      <w:r>
        <w:t xml:space="preserve"> that the </w:t>
      </w:r>
      <w:r w:rsidR="00703BAD" w:rsidRPr="00703BAD">
        <w:t>median difference between pairs of observations is</w:t>
      </w:r>
      <w:r w:rsidR="00703BAD">
        <w:t xml:space="preserve"> not</w:t>
      </w:r>
      <w:r w:rsidR="00703BAD" w:rsidRPr="00703BAD">
        <w:t xml:space="preserve"> zero</w:t>
      </w:r>
      <w:r w:rsidR="00703BAD">
        <w:t>. In other words, the evidence suggests that there is no median difference between pairs.</w:t>
      </w:r>
    </w:p>
    <w:p w14:paraId="556DF7E6" w14:textId="35089C10" w:rsidR="006F72A5" w:rsidRDefault="00A52695" w:rsidP="000353BF">
      <w:pPr>
        <w:pStyle w:val="Heading1"/>
        <w:rPr>
          <w:i/>
          <w:iCs/>
        </w:rPr>
      </w:pPr>
      <w:bookmarkStart w:id="6" w:name="_Toc44765263"/>
      <w:r>
        <w:t xml:space="preserve">3. </w:t>
      </w:r>
      <w:r w:rsidR="0010599C">
        <w:t>Kruskal</w:t>
      </w:r>
      <w:r w:rsidR="000353BF">
        <w:t xml:space="preserve">-Wallis H test – calculations in </w:t>
      </w:r>
      <w:r w:rsidR="000353BF" w:rsidRPr="000353BF">
        <w:rPr>
          <w:i/>
          <w:iCs/>
        </w:rPr>
        <w:t>SPSS</w:t>
      </w:r>
      <w:bookmarkEnd w:id="6"/>
    </w:p>
    <w:p w14:paraId="2657DF97" w14:textId="14296C2A" w:rsidR="000353BF" w:rsidRDefault="000353BF" w:rsidP="000353BF"/>
    <w:p w14:paraId="228FE86C" w14:textId="11233050" w:rsidR="00001820" w:rsidRDefault="008D4302" w:rsidP="00001820">
      <w:pPr>
        <w:jc w:val="both"/>
      </w:pPr>
      <w:r>
        <w:t>Lastly,</w:t>
      </w:r>
      <w:r w:rsidR="00001820">
        <w:t xml:space="preserve"> I am going to </w:t>
      </w:r>
      <w:r>
        <w:t>elaborate</w:t>
      </w:r>
      <w:r w:rsidR="00001820">
        <w:t xml:space="preserve"> a </w:t>
      </w:r>
      <w:r>
        <w:t xml:space="preserve">Kruskal-Wallis H test </w:t>
      </w:r>
      <w:r w:rsidR="00001820">
        <w:t>to compare the</w:t>
      </w:r>
      <w:r>
        <w:t xml:space="preserve"> birthplace of </w:t>
      </w:r>
      <w:r w:rsidR="00885EBD">
        <w:t xml:space="preserve">usually resident population in 2 Dublin areas (North City and </w:t>
      </w:r>
      <w:r w:rsidR="00925D94">
        <w:t xml:space="preserve">Inns Quay C): </w:t>
      </w:r>
      <w:r w:rsidR="00354A11">
        <w:t>those born in Ireland, in Lithuania and in the “Rest of the world” (</w:t>
      </w:r>
      <w:r w:rsidR="00E669C5">
        <w:t xml:space="preserve">Excluding the other EU28). </w:t>
      </w:r>
      <w:r w:rsidR="00001820">
        <w:t xml:space="preserve">The </w:t>
      </w:r>
      <w:r w:rsidR="00E669C5">
        <w:t>observation of values collected</w:t>
      </w:r>
      <w:r w:rsidR="00001820">
        <w:t xml:space="preserve"> ma</w:t>
      </w:r>
      <w:r w:rsidR="00AF52E7">
        <w:t>kes</w:t>
      </w:r>
      <w:r w:rsidR="00001820">
        <w:t xml:space="preserve"> me think that the data </w:t>
      </w:r>
      <w:r w:rsidR="00AF52E7">
        <w:t>is</w:t>
      </w:r>
      <w:r w:rsidR="00001820">
        <w:t xml:space="preserve"> not normally distributed. The original dataset contains multiple rows for each small area</w:t>
      </w:r>
      <w:r w:rsidR="00AF52E7">
        <w:t xml:space="preserve"> (16 rows in total)</w:t>
      </w:r>
      <w:r w:rsidR="00001820">
        <w:t xml:space="preserve">, and Theme </w:t>
      </w:r>
      <w:r w:rsidR="00AF52E7">
        <w:t>2</w:t>
      </w:r>
      <w:r w:rsidR="00001820">
        <w:t xml:space="preserve"> Table 1 (see glossary screenshot below) </w:t>
      </w:r>
      <w:r w:rsidR="00175323">
        <w:t>hold</w:t>
      </w:r>
      <w:r w:rsidR="00001820">
        <w:t xml:space="preserve"> the data about </w:t>
      </w:r>
      <w:r w:rsidR="00455C1B">
        <w:t>u</w:t>
      </w:r>
      <w:r w:rsidR="00455C1B" w:rsidRPr="00455C1B">
        <w:t>sually resident population by place of birth</w:t>
      </w:r>
      <w:r w:rsidR="00001820">
        <w:t>:</w:t>
      </w:r>
    </w:p>
    <w:p w14:paraId="0E01379F" w14:textId="5FBF77F8" w:rsidR="00287ACE" w:rsidRDefault="00287ACE" w:rsidP="00001820">
      <w:pPr>
        <w:jc w:val="both"/>
      </w:pPr>
    </w:p>
    <w:p w14:paraId="4F6A618D" w14:textId="4361B2B0" w:rsidR="00287ACE" w:rsidRDefault="00287ACE" w:rsidP="00287ACE">
      <w:pPr>
        <w:jc w:val="center"/>
      </w:pPr>
      <w:r w:rsidRPr="00287ACE">
        <w:rPr>
          <w:noProof/>
        </w:rPr>
        <w:drawing>
          <wp:inline distT="0" distB="0" distL="0" distR="0" wp14:anchorId="2EC188F6" wp14:editId="481330ED">
            <wp:extent cx="2293034" cy="281710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4179" cy="2818514"/>
                    </a:xfrm>
                    <a:prstGeom prst="rect">
                      <a:avLst/>
                    </a:prstGeom>
                    <a:noFill/>
                    <a:ln>
                      <a:noFill/>
                    </a:ln>
                  </pic:spPr>
                </pic:pic>
              </a:graphicData>
            </a:graphic>
          </wp:inline>
        </w:drawing>
      </w:r>
    </w:p>
    <w:p w14:paraId="59896965" w14:textId="77777777" w:rsidR="00504849" w:rsidRDefault="00504849" w:rsidP="00C103A7">
      <w:pPr>
        <w:jc w:val="both"/>
      </w:pPr>
    </w:p>
    <w:p w14:paraId="0CB62E5B" w14:textId="568E5D51" w:rsidR="00287ACE" w:rsidRDefault="006258BF" w:rsidP="00287ACE">
      <w:pPr>
        <w:jc w:val="both"/>
      </w:pPr>
      <w:r>
        <w:t xml:space="preserve">First, I need to check the requirements for using this test, and for that I will follow the article of </w:t>
      </w:r>
      <w:r w:rsidRPr="00DF4321">
        <w:rPr>
          <w:i/>
          <w:iCs/>
        </w:rPr>
        <w:t>Statistics How To</w:t>
      </w:r>
      <w:r>
        <w:t xml:space="preserve"> (2016). </w:t>
      </w:r>
      <w:r w:rsidR="002E340F">
        <w:t>I</w:t>
      </w:r>
      <w:r w:rsidR="00E676F9">
        <w:t xml:space="preserve"> have 3 independent variables of equal sample size</w:t>
      </w:r>
      <w:r w:rsidR="002E340F">
        <w:t xml:space="preserve"> (n = 16)</w:t>
      </w:r>
      <w:r w:rsidR="0061395E">
        <w:t>, so</w:t>
      </w:r>
      <w:r w:rsidR="00842BF5">
        <w:t xml:space="preserve"> </w:t>
      </w:r>
      <w:r w:rsidR="0061395E">
        <w:t>the</w:t>
      </w:r>
      <w:r w:rsidR="00842BF5">
        <w:t xml:space="preserve"> minimum</w:t>
      </w:r>
      <w:r w:rsidR="0061395E">
        <w:t xml:space="preserve"> number of groups (3 or more)</w:t>
      </w:r>
      <w:r w:rsidR="007608A5">
        <w:t xml:space="preserve"> appropriate for the selection of the Kruskal-Wallis H test</w:t>
      </w:r>
      <w:r w:rsidR="0061395E">
        <w:t xml:space="preserve"> is met</w:t>
      </w:r>
      <w:r w:rsidR="002E340F">
        <w:t>.</w:t>
      </w:r>
      <w:r w:rsidR="000076E1">
        <w:t xml:space="preserve"> The dependent variable is at ordinal level (number of people), so </w:t>
      </w:r>
      <w:r w:rsidR="003C611F">
        <w:t>this assumption is also met.</w:t>
      </w:r>
      <w:r w:rsidR="002E340F">
        <w:t xml:space="preserve"> </w:t>
      </w:r>
      <w:r w:rsidR="004F120B">
        <w:t xml:space="preserve">I need to corroborate the assumption that the 3 samples </w:t>
      </w:r>
      <w:r w:rsidR="0061395E">
        <w:t>are not normally distributed.</w:t>
      </w:r>
      <w:r w:rsidR="000076E1">
        <w:t xml:space="preserve"> </w:t>
      </w:r>
      <w:r w:rsidR="00287ACE">
        <w:t xml:space="preserve">As </w:t>
      </w:r>
      <w:r w:rsidR="00A05E85">
        <w:t xml:space="preserve">previously, </w:t>
      </w:r>
      <w:r w:rsidR="00287ACE">
        <w:t xml:space="preserve">I calculate </w:t>
      </w:r>
      <w:r w:rsidR="00287ACE">
        <w:lastRenderedPageBreak/>
        <w:t xml:space="preserve">descriptive statistics to </w:t>
      </w:r>
      <w:r w:rsidR="00A05E85">
        <w:t xml:space="preserve">have a better </w:t>
      </w:r>
      <w:r w:rsidR="00287ACE">
        <w:t>understand</w:t>
      </w:r>
      <w:r w:rsidR="00A05E85">
        <w:t>ing of</w:t>
      </w:r>
      <w:r w:rsidR="00287ACE">
        <w:t xml:space="preserve"> the data</w:t>
      </w:r>
      <w:r w:rsidR="00A05E85">
        <w:t>. This time I perform the calculations in SPSS:</w:t>
      </w:r>
    </w:p>
    <w:p w14:paraId="4D8F8929" w14:textId="77777777" w:rsidR="008A375A" w:rsidRDefault="008A375A" w:rsidP="00287ACE">
      <w:pPr>
        <w:jc w:val="both"/>
      </w:pPr>
    </w:p>
    <w:p w14:paraId="45216A38" w14:textId="40E81970" w:rsidR="00A05E85" w:rsidRDefault="004743A5" w:rsidP="00287ACE">
      <w:pPr>
        <w:jc w:val="both"/>
      </w:pPr>
      <w:r>
        <w:rPr>
          <w:noProof/>
        </w:rPr>
        <w:drawing>
          <wp:anchor distT="0" distB="0" distL="114300" distR="114300" simplePos="0" relativeHeight="251658242" behindDoc="0" locked="0" layoutInCell="1" allowOverlap="1" wp14:anchorId="30A6429F" wp14:editId="0D9434D7">
            <wp:simplePos x="0" y="0"/>
            <wp:positionH relativeFrom="column">
              <wp:posOffset>-476250</wp:posOffset>
            </wp:positionH>
            <wp:positionV relativeFrom="paragraph">
              <wp:posOffset>228600</wp:posOffset>
            </wp:positionV>
            <wp:extent cx="6679197" cy="1087755"/>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9197" cy="1087755"/>
                    </a:xfrm>
                    <a:prstGeom prst="rect">
                      <a:avLst/>
                    </a:prstGeom>
                    <a:noFill/>
                  </pic:spPr>
                </pic:pic>
              </a:graphicData>
            </a:graphic>
            <wp14:sizeRelH relativeFrom="margin">
              <wp14:pctWidth>0</wp14:pctWidth>
            </wp14:sizeRelH>
            <wp14:sizeRelV relativeFrom="margin">
              <wp14:pctHeight>0</wp14:pctHeight>
            </wp14:sizeRelV>
          </wp:anchor>
        </w:drawing>
      </w:r>
    </w:p>
    <w:p w14:paraId="1427459A" w14:textId="77777777" w:rsidR="000353BF" w:rsidRDefault="000353BF" w:rsidP="000353BF"/>
    <w:p w14:paraId="080E36AA" w14:textId="77777777" w:rsidR="004743A5" w:rsidRPr="004743A5" w:rsidRDefault="004743A5" w:rsidP="004743A5"/>
    <w:p w14:paraId="39A28693" w14:textId="77777777" w:rsidR="004743A5" w:rsidRPr="004743A5" w:rsidRDefault="004743A5" w:rsidP="004743A5"/>
    <w:p w14:paraId="59E803C2" w14:textId="77777777" w:rsidR="004743A5" w:rsidRPr="004743A5" w:rsidRDefault="004743A5" w:rsidP="004743A5"/>
    <w:p w14:paraId="5121A792" w14:textId="77777777" w:rsidR="004743A5" w:rsidRDefault="004743A5" w:rsidP="004743A5"/>
    <w:p w14:paraId="5ADC6F77" w14:textId="77777777" w:rsidR="008A375A" w:rsidRDefault="008A375A" w:rsidP="004743A5"/>
    <w:p w14:paraId="049077E1" w14:textId="77777777" w:rsidR="00AA0E38" w:rsidRDefault="0042378B" w:rsidP="0042378B">
      <w:pPr>
        <w:jc w:val="both"/>
      </w:pPr>
      <w:r>
        <w:t xml:space="preserve">The </w:t>
      </w:r>
      <w:r w:rsidR="002903C9">
        <w:t>distribution curve</w:t>
      </w:r>
      <w:r>
        <w:t xml:space="preserve"> is </w:t>
      </w:r>
      <w:r w:rsidR="002903C9">
        <w:t>lepto</w:t>
      </w:r>
      <w:r>
        <w:t xml:space="preserve">kurtic and positively skewed. Variances </w:t>
      </w:r>
      <w:r w:rsidR="00536CB2">
        <w:t xml:space="preserve">differ </w:t>
      </w:r>
      <w:r w:rsidR="003E18F4">
        <w:t>significantly</w:t>
      </w:r>
      <w:r>
        <w:t xml:space="preserve"> and so </w:t>
      </w:r>
      <w:r w:rsidR="00B75C16">
        <w:t>do</w:t>
      </w:r>
      <w:r>
        <w:t xml:space="preserve"> the median and mean values. The standard deviation and standard error values a</w:t>
      </w:r>
      <w:r w:rsidR="002E7F3E">
        <w:t>re also different</w:t>
      </w:r>
      <w:r>
        <w:t xml:space="preserve"> and suggest that </w:t>
      </w:r>
      <w:r w:rsidR="00803373">
        <w:t>the data is disperse</w:t>
      </w:r>
      <w:r w:rsidR="001C6742">
        <w:t xml:space="preserve">. These values are large enough to </w:t>
      </w:r>
      <w:r w:rsidR="001C4753">
        <w:t>make me suspect that we have non</w:t>
      </w:r>
      <w:r w:rsidR="00671030">
        <w:t>-</w:t>
      </w:r>
      <w:r w:rsidR="001C4753">
        <w:t xml:space="preserve">parametric data, except for Lithuania </w:t>
      </w:r>
      <w:r w:rsidR="001834D2">
        <w:t xml:space="preserve">sample, whose </w:t>
      </w:r>
      <w:r w:rsidR="00F215FB">
        <w:t xml:space="preserve">range is </w:t>
      </w:r>
      <w:r w:rsidR="00A136B3">
        <w:t xml:space="preserve">only 3, and </w:t>
      </w:r>
      <w:r w:rsidR="004F5ACA">
        <w:t xml:space="preserve">so </w:t>
      </w:r>
      <w:r w:rsidR="001E1D6B">
        <w:t>the</w:t>
      </w:r>
      <w:r w:rsidR="00FB684C">
        <w:t xml:space="preserve"> distribution is more homogeneous</w:t>
      </w:r>
      <w:r w:rsidR="003F3F4E">
        <w:t xml:space="preserve">. Nevertheless, </w:t>
      </w:r>
      <w:r w:rsidR="0050712D">
        <w:t>for Lithuania 11 values and many 0 m</w:t>
      </w:r>
      <w:r w:rsidR="00671030">
        <w:t>ight</w:t>
      </w:r>
      <w:r w:rsidR="0050712D">
        <w:t xml:space="preserve"> </w:t>
      </w:r>
      <w:r w:rsidR="00671030">
        <w:t>also result in a non-normal distribution</w:t>
      </w:r>
      <w:r w:rsidR="003E33C8">
        <w:t xml:space="preserve">. </w:t>
      </w:r>
      <w:r w:rsidR="00142F9D">
        <w:t>Clearly, descriptive statistic indicate that we have 3 sets of data</w:t>
      </w:r>
      <w:r w:rsidR="00B61E81">
        <w:t xml:space="preserve"> that are</w:t>
      </w:r>
      <w:r w:rsidR="00016CD7">
        <w:t xml:space="preserve"> </w:t>
      </w:r>
      <w:r w:rsidR="00B61E81">
        <w:t>unl</w:t>
      </w:r>
      <w:r w:rsidR="002E7209">
        <w:t xml:space="preserve">ikely </w:t>
      </w:r>
      <w:r w:rsidR="003254D1">
        <w:t xml:space="preserve">to be </w:t>
      </w:r>
      <w:r w:rsidR="00CA4DA3">
        <w:t>normal.</w:t>
      </w:r>
      <w:r w:rsidR="002F6686">
        <w:t xml:space="preserve"> </w:t>
      </w:r>
    </w:p>
    <w:p w14:paraId="6524FD43" w14:textId="77777777" w:rsidR="00AA0E38" w:rsidRDefault="00AA0E38" w:rsidP="0042378B">
      <w:pPr>
        <w:jc w:val="both"/>
      </w:pPr>
    </w:p>
    <w:p w14:paraId="21230AE9" w14:textId="6FC1A8B4" w:rsidR="00130601" w:rsidRDefault="002F6686" w:rsidP="0042378B">
      <w:pPr>
        <w:jc w:val="both"/>
      </w:pPr>
      <w:r>
        <w:t xml:space="preserve">Next step I am going to visually represent the distribution of the data. </w:t>
      </w:r>
      <w:r w:rsidR="00F027D8">
        <w:t xml:space="preserve">To do so, and to perform the rest of calculations for this test, I have converted the 3 location groups into ordinal numerical </w:t>
      </w:r>
      <w:r w:rsidR="00130601">
        <w:t>values (1 for Ireland, 2 for Lithuania and 3 for “Rest of the World”):</w:t>
      </w:r>
    </w:p>
    <w:p w14:paraId="4A4CAB77" w14:textId="77777777" w:rsidR="007263C5" w:rsidRPr="00AA0E38" w:rsidRDefault="007263C5" w:rsidP="0042378B">
      <w:pPr>
        <w:jc w:val="both"/>
      </w:pPr>
    </w:p>
    <w:p w14:paraId="3BBA3B9A" w14:textId="543A2B06" w:rsidR="005335CD" w:rsidRPr="00996114" w:rsidRDefault="005335CD" w:rsidP="0042378B">
      <w:pPr>
        <w:jc w:val="both"/>
        <w:rPr>
          <w:b/>
          <w:bCs/>
          <w:color w:val="C00000"/>
          <w:u w:val="single"/>
        </w:rPr>
      </w:pPr>
      <w:r w:rsidRPr="00996114">
        <w:rPr>
          <w:b/>
          <w:bCs/>
          <w:color w:val="C00000"/>
          <w:u w:val="single"/>
        </w:rPr>
        <w:t>Ireland Histogram</w:t>
      </w:r>
    </w:p>
    <w:p w14:paraId="0847BCC0" w14:textId="678381AE" w:rsidR="005335CD" w:rsidRDefault="005335CD" w:rsidP="005335CD">
      <w:pPr>
        <w:autoSpaceDE w:val="0"/>
        <w:autoSpaceDN w:val="0"/>
        <w:adjustRightInd w:val="0"/>
        <w:spacing w:after="0" w:line="240" w:lineRule="auto"/>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A632323" wp14:editId="5EC60655">
            <wp:extent cx="3289632" cy="19367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23272" cy="1956556"/>
                    </a:xfrm>
                    <a:prstGeom prst="rect">
                      <a:avLst/>
                    </a:prstGeom>
                    <a:noFill/>
                    <a:ln>
                      <a:noFill/>
                    </a:ln>
                  </pic:spPr>
                </pic:pic>
              </a:graphicData>
            </a:graphic>
          </wp:inline>
        </w:drawing>
      </w:r>
    </w:p>
    <w:p w14:paraId="4320CCB8" w14:textId="77777777" w:rsidR="005335CD" w:rsidRDefault="005335CD" w:rsidP="005335CD">
      <w:pPr>
        <w:autoSpaceDE w:val="0"/>
        <w:autoSpaceDN w:val="0"/>
        <w:adjustRightInd w:val="0"/>
        <w:spacing w:after="0" w:line="240" w:lineRule="auto"/>
        <w:rPr>
          <w:rFonts w:ascii="Times New Roman" w:hAnsi="Times New Roman" w:cs="Times New Roman"/>
          <w:sz w:val="24"/>
          <w:szCs w:val="24"/>
          <w:lang w:val="es-ES"/>
        </w:rPr>
      </w:pPr>
    </w:p>
    <w:p w14:paraId="5A74A0E7" w14:textId="4040805F" w:rsidR="005335CD" w:rsidRPr="00996114" w:rsidRDefault="005335CD" w:rsidP="005335CD">
      <w:pPr>
        <w:jc w:val="both"/>
        <w:rPr>
          <w:b/>
          <w:bCs/>
          <w:color w:val="C00000"/>
          <w:u w:val="single"/>
        </w:rPr>
      </w:pPr>
      <w:r w:rsidRPr="00996114">
        <w:rPr>
          <w:b/>
          <w:bCs/>
          <w:color w:val="C00000"/>
          <w:u w:val="single"/>
        </w:rPr>
        <w:t>Lithuania Histogram</w:t>
      </w:r>
    </w:p>
    <w:p w14:paraId="5C5A86CF" w14:textId="77777777" w:rsidR="005335CD" w:rsidRDefault="005335CD" w:rsidP="005335CD">
      <w:pPr>
        <w:autoSpaceDE w:val="0"/>
        <w:autoSpaceDN w:val="0"/>
        <w:adjustRightInd w:val="0"/>
        <w:spacing w:after="0" w:line="400" w:lineRule="atLeast"/>
        <w:rPr>
          <w:rFonts w:ascii="Times New Roman" w:hAnsi="Times New Roman" w:cs="Times New Roman"/>
          <w:sz w:val="24"/>
          <w:szCs w:val="24"/>
          <w:lang w:val="es-ES"/>
        </w:rPr>
      </w:pPr>
    </w:p>
    <w:p w14:paraId="061F6FDA" w14:textId="3DD03916" w:rsidR="005335CD" w:rsidRDefault="00BC4203" w:rsidP="00BC4203">
      <w:pPr>
        <w:jc w:val="center"/>
      </w:pPr>
      <w:r>
        <w:rPr>
          <w:noProof/>
        </w:rPr>
        <w:lastRenderedPageBreak/>
        <w:drawing>
          <wp:inline distT="0" distB="0" distL="0" distR="0" wp14:anchorId="32A8E16D" wp14:editId="7002B2D5">
            <wp:extent cx="3326765" cy="196333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0270" cy="2000815"/>
                    </a:xfrm>
                    <a:prstGeom prst="rect">
                      <a:avLst/>
                    </a:prstGeom>
                    <a:noFill/>
                  </pic:spPr>
                </pic:pic>
              </a:graphicData>
            </a:graphic>
          </wp:inline>
        </w:drawing>
      </w:r>
    </w:p>
    <w:p w14:paraId="6DEAF4CE" w14:textId="77777777" w:rsidR="00DD60FC" w:rsidRPr="00996114" w:rsidRDefault="00BC4203" w:rsidP="00BC4203">
      <w:pPr>
        <w:jc w:val="both"/>
        <w:rPr>
          <w:b/>
          <w:bCs/>
          <w:color w:val="C00000"/>
          <w:u w:val="single"/>
        </w:rPr>
      </w:pPr>
      <w:r w:rsidRPr="00996114">
        <w:rPr>
          <w:b/>
          <w:bCs/>
          <w:color w:val="C00000"/>
          <w:u w:val="single"/>
        </w:rPr>
        <w:t>Rest of the World Histogram</w:t>
      </w:r>
    </w:p>
    <w:p w14:paraId="636280ED" w14:textId="227B43F6" w:rsidR="00BC4203" w:rsidRDefault="00DD60FC" w:rsidP="00DD60FC">
      <w:pPr>
        <w:jc w:val="center"/>
      </w:pPr>
      <w:r>
        <w:rPr>
          <w:noProof/>
        </w:rPr>
        <w:drawing>
          <wp:inline distT="0" distB="0" distL="0" distR="0" wp14:anchorId="40FCA4B4" wp14:editId="0E46CDF0">
            <wp:extent cx="3302000" cy="19487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38141" cy="1970051"/>
                    </a:xfrm>
                    <a:prstGeom prst="rect">
                      <a:avLst/>
                    </a:prstGeom>
                    <a:noFill/>
                  </pic:spPr>
                </pic:pic>
              </a:graphicData>
            </a:graphic>
          </wp:inline>
        </w:drawing>
      </w:r>
    </w:p>
    <w:p w14:paraId="00359F0C" w14:textId="77777777" w:rsidR="00C26A7C" w:rsidRDefault="00C26A7C" w:rsidP="0031229E">
      <w:pPr>
        <w:tabs>
          <w:tab w:val="left" w:pos="1830"/>
        </w:tabs>
        <w:jc w:val="both"/>
      </w:pPr>
    </w:p>
    <w:p w14:paraId="5EFADDCD" w14:textId="732226C1" w:rsidR="00130601" w:rsidRDefault="007428EE" w:rsidP="0031229E">
      <w:pPr>
        <w:tabs>
          <w:tab w:val="left" w:pos="1830"/>
        </w:tabs>
        <w:jc w:val="both"/>
      </w:pPr>
      <w:r>
        <w:t>As a</w:t>
      </w:r>
      <w:r w:rsidR="00DF59F6">
        <w:t xml:space="preserve">n alternative </w:t>
      </w:r>
      <w:r>
        <w:t>graphical representation, I have created a Scatter Plot</w:t>
      </w:r>
      <w:r w:rsidR="00AA0E38">
        <w:t xml:space="preserve"> in SPSS with colour labels</w:t>
      </w:r>
      <w:r w:rsidR="00DF59F6">
        <w:t xml:space="preserve">. In this case, instead of having separate graphs, </w:t>
      </w:r>
      <w:r w:rsidR="00BA6760">
        <w:t xml:space="preserve">we can compare the distributions of the 3 groups </w:t>
      </w:r>
      <w:r w:rsidR="00C26A7C">
        <w:t>just by looking at the plot:</w:t>
      </w:r>
    </w:p>
    <w:p w14:paraId="34C058AF" w14:textId="3E468C23" w:rsidR="00BB7E78" w:rsidRDefault="00BB7E78" w:rsidP="00BB7E78">
      <w:pPr>
        <w:tabs>
          <w:tab w:val="left" w:pos="1830"/>
        </w:tabs>
        <w:jc w:val="center"/>
      </w:pPr>
      <w:r>
        <w:rPr>
          <w:noProof/>
        </w:rPr>
        <w:drawing>
          <wp:inline distT="0" distB="0" distL="0" distR="0" wp14:anchorId="6A0B727C" wp14:editId="29B0462D">
            <wp:extent cx="3472911" cy="342267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87781" cy="3437326"/>
                    </a:xfrm>
                    <a:prstGeom prst="rect">
                      <a:avLst/>
                    </a:prstGeom>
                    <a:noFill/>
                  </pic:spPr>
                </pic:pic>
              </a:graphicData>
            </a:graphic>
          </wp:inline>
        </w:drawing>
      </w:r>
    </w:p>
    <w:p w14:paraId="2BD701EA" w14:textId="77777777" w:rsidR="004C7394" w:rsidRDefault="00B07CD8" w:rsidP="00827E9A">
      <w:pPr>
        <w:tabs>
          <w:tab w:val="left" w:pos="1830"/>
        </w:tabs>
        <w:jc w:val="both"/>
      </w:pPr>
      <w:r>
        <w:lastRenderedPageBreak/>
        <w:t xml:space="preserve">For the following calculations, I have been following </w:t>
      </w:r>
      <w:r w:rsidRPr="00F661B1">
        <w:rPr>
          <w:i/>
          <w:iCs/>
        </w:rPr>
        <w:t>how2stats</w:t>
      </w:r>
      <w:r>
        <w:t xml:space="preserve"> </w:t>
      </w:r>
      <w:r w:rsidR="00A421F4">
        <w:t xml:space="preserve">(2011) </w:t>
      </w:r>
      <w:r>
        <w:t xml:space="preserve">channel in </w:t>
      </w:r>
      <w:proofErr w:type="spellStart"/>
      <w:r>
        <w:t>Youtube</w:t>
      </w:r>
      <w:proofErr w:type="spellEnd"/>
      <w:r>
        <w:t xml:space="preserve"> “</w:t>
      </w:r>
      <w:r w:rsidRPr="006B2B16">
        <w:t>Kruskal-Wallis - SPSS (part 1)</w:t>
      </w:r>
      <w:r>
        <w:t>” to part 5</w:t>
      </w:r>
      <w:r>
        <w:rPr>
          <w:rStyle w:val="FootnoteReference"/>
        </w:rPr>
        <w:footnoteReference w:id="10"/>
      </w:r>
      <w:r w:rsidR="00340103">
        <w:rPr>
          <w:rStyle w:val="FootnoteReference"/>
        </w:rPr>
        <w:footnoteReference w:id="11"/>
      </w:r>
      <w:r w:rsidR="00340103">
        <w:rPr>
          <w:rStyle w:val="FootnoteReference"/>
        </w:rPr>
        <w:footnoteReference w:id="12"/>
      </w:r>
      <w:r w:rsidR="00340103">
        <w:rPr>
          <w:rStyle w:val="FootnoteReference"/>
        </w:rPr>
        <w:footnoteReference w:id="13"/>
      </w:r>
      <w:r w:rsidR="00340103">
        <w:rPr>
          <w:rStyle w:val="FootnoteReference"/>
        </w:rPr>
        <w:footnoteReference w:id="14"/>
      </w:r>
      <w:r>
        <w:t xml:space="preserve">. This tutorial references </w:t>
      </w:r>
      <w:proofErr w:type="spellStart"/>
      <w:r w:rsidRPr="00445D03">
        <w:t>Keselman</w:t>
      </w:r>
      <w:proofErr w:type="spellEnd"/>
      <w:r w:rsidRPr="00445D03">
        <w:t>, Games, &amp; Rogan (1979)</w:t>
      </w:r>
      <w:r>
        <w:t xml:space="preserve"> and </w:t>
      </w:r>
      <w:r w:rsidRPr="00B07CD8">
        <w:t>Green, S. B. &amp; Salkind, N. J. (2005)</w:t>
      </w:r>
      <w:r>
        <w:t xml:space="preserve">. </w:t>
      </w:r>
      <w:r w:rsidR="004C7394">
        <w:t xml:space="preserve">The reason why I decided to follow this tutorial specifically is because of the relevance of the sources mentioned, and the completeness of the explanations. </w:t>
      </w:r>
    </w:p>
    <w:p w14:paraId="60D38A90" w14:textId="77777777" w:rsidR="002C04D1" w:rsidRDefault="002C04D1" w:rsidP="00827E9A">
      <w:pPr>
        <w:tabs>
          <w:tab w:val="left" w:pos="1830"/>
        </w:tabs>
        <w:jc w:val="both"/>
      </w:pPr>
    </w:p>
    <w:p w14:paraId="446F8B47" w14:textId="7AC48948" w:rsidR="004743A5" w:rsidRDefault="003C5545" w:rsidP="00827E9A">
      <w:pPr>
        <w:tabs>
          <w:tab w:val="left" w:pos="1830"/>
        </w:tabs>
        <w:jc w:val="both"/>
      </w:pPr>
      <w:r>
        <w:t>Apart from the non-normal data, this test assumes that we have similar distributions of the data</w:t>
      </w:r>
      <w:r w:rsidR="0031229E">
        <w:t xml:space="preserve"> (assumption of homogeneity)</w:t>
      </w:r>
      <w:r>
        <w:t>. Kurtosis and skewness are similar</w:t>
      </w:r>
      <w:r w:rsidR="0031229E">
        <w:t xml:space="preserve">, which suggest we might </w:t>
      </w:r>
      <w:r>
        <w:t>meet this assumption</w:t>
      </w:r>
      <w:r w:rsidR="0031229E">
        <w:t xml:space="preserve">, but </w:t>
      </w:r>
      <w:r w:rsidR="00DE23CB">
        <w:t xml:space="preserve">I am going </w:t>
      </w:r>
      <w:r w:rsidR="0031229E">
        <w:t xml:space="preserve">to test </w:t>
      </w:r>
      <w:r w:rsidR="009B02AA">
        <w:t>homogeneity to make sure. To do so,</w:t>
      </w:r>
      <w:r w:rsidR="0031229E">
        <w:t xml:space="preserve"> I am going to</w:t>
      </w:r>
      <w:r w:rsidR="00DE23CB">
        <w:t xml:space="preserve"> </w:t>
      </w:r>
      <w:r w:rsidR="0031229E">
        <w:t>rank the data</w:t>
      </w:r>
      <w:r w:rsidR="00357FA2">
        <w:t xml:space="preserve">, calculate the rank mean for each group (Ireland, Lithuania and Rest of the world) and </w:t>
      </w:r>
      <w:r w:rsidR="009B02AA">
        <w:t xml:space="preserve">then </w:t>
      </w:r>
      <w:r w:rsidR="00DE23CB">
        <w:t>calculate</w:t>
      </w:r>
      <w:r w:rsidR="009B02AA">
        <w:t xml:space="preserve"> absolute difference between the rank mean and the </w:t>
      </w:r>
      <w:r w:rsidR="00DB0306">
        <w:t>dependent variable (count of people)</w:t>
      </w:r>
      <w:r>
        <w:t>.</w:t>
      </w:r>
      <w:r w:rsidR="009E7E52">
        <w:t xml:space="preserve"> On the result, I will perform an ANOVA test. For demonstration purposes, </w:t>
      </w:r>
      <w:r w:rsidR="006D654A">
        <w:t>the following screenshot</w:t>
      </w:r>
      <w:r w:rsidR="00E145AE">
        <w:t>s</w:t>
      </w:r>
      <w:r w:rsidR="006D654A">
        <w:t xml:space="preserve"> show</w:t>
      </w:r>
      <w:r w:rsidR="00E145AE">
        <w:t xml:space="preserve"> </w:t>
      </w:r>
      <w:r w:rsidR="006D654A">
        <w:t>part of the calculations</w:t>
      </w:r>
      <w:r w:rsidR="00E145AE">
        <w:t xml:space="preserve"> and the result of ANOVA test</w:t>
      </w:r>
      <w:r w:rsidR="006D654A">
        <w:t>:</w:t>
      </w:r>
    </w:p>
    <w:p w14:paraId="616B5A32" w14:textId="77777777" w:rsidR="00BB7E78" w:rsidRDefault="00BB7E78" w:rsidP="0031229E">
      <w:pPr>
        <w:tabs>
          <w:tab w:val="left" w:pos="1830"/>
        </w:tabs>
        <w:jc w:val="both"/>
      </w:pPr>
    </w:p>
    <w:p w14:paraId="293CFC2B" w14:textId="3DA650D2" w:rsidR="006D654A" w:rsidRDefault="00167360" w:rsidP="00E145AE">
      <w:pPr>
        <w:tabs>
          <w:tab w:val="left" w:pos="1830"/>
        </w:tabs>
        <w:jc w:val="center"/>
      </w:pPr>
      <w:r>
        <w:rPr>
          <w:noProof/>
        </w:rPr>
        <w:drawing>
          <wp:inline distT="0" distB="0" distL="0" distR="0" wp14:anchorId="30774B0D" wp14:editId="7F9D1DA6">
            <wp:extent cx="3901307" cy="3016250"/>
            <wp:effectExtent l="0" t="0" r="444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nstrat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22161" cy="3032373"/>
                    </a:xfrm>
                    <a:prstGeom prst="rect">
                      <a:avLst/>
                    </a:prstGeom>
                  </pic:spPr>
                </pic:pic>
              </a:graphicData>
            </a:graphic>
          </wp:inline>
        </w:drawing>
      </w:r>
    </w:p>
    <w:p w14:paraId="2B393348" w14:textId="60411813" w:rsidR="006D654A" w:rsidRDefault="006D654A" w:rsidP="006D654A">
      <w:pPr>
        <w:tabs>
          <w:tab w:val="left" w:pos="1830"/>
        </w:tabs>
        <w:jc w:val="both"/>
      </w:pPr>
    </w:p>
    <w:p w14:paraId="3CD36EFA" w14:textId="77777777" w:rsidR="002C04D1" w:rsidRDefault="002C04D1" w:rsidP="006D654A">
      <w:pPr>
        <w:tabs>
          <w:tab w:val="left" w:pos="1830"/>
        </w:tabs>
        <w:jc w:val="both"/>
      </w:pPr>
    </w:p>
    <w:p w14:paraId="717B124E" w14:textId="3D5024FE" w:rsidR="001B2F19" w:rsidRDefault="00167360" w:rsidP="00E145AE">
      <w:pPr>
        <w:tabs>
          <w:tab w:val="left" w:pos="1830"/>
        </w:tabs>
        <w:jc w:val="center"/>
        <w:rPr>
          <w:noProof/>
        </w:rPr>
      </w:pPr>
      <w:r>
        <w:rPr>
          <w:noProof/>
        </w:rPr>
        <w:drawing>
          <wp:inline distT="0" distB="0" distL="0" distR="0" wp14:anchorId="0F4729B2" wp14:editId="788460A7">
            <wp:extent cx="3873086" cy="12306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9368" cy="1232626"/>
                    </a:xfrm>
                    <a:prstGeom prst="rect">
                      <a:avLst/>
                    </a:prstGeom>
                    <a:noFill/>
                  </pic:spPr>
                </pic:pic>
              </a:graphicData>
            </a:graphic>
          </wp:inline>
        </w:drawing>
      </w:r>
    </w:p>
    <w:p w14:paraId="2B757389" w14:textId="0BD680CA" w:rsidR="00935121" w:rsidRDefault="00E145AE" w:rsidP="00935121">
      <w:pPr>
        <w:tabs>
          <w:tab w:val="left" w:pos="2869"/>
        </w:tabs>
        <w:jc w:val="both"/>
      </w:pPr>
      <w:r>
        <w:lastRenderedPageBreak/>
        <w:t xml:space="preserve">We can see that the </w:t>
      </w:r>
      <w:r w:rsidR="00996114">
        <w:t xml:space="preserve">significance value is 0.07, which is greater than 0.05. Therefore, I fail to reject the null hypothesis, so </w:t>
      </w:r>
      <w:r w:rsidR="00996114" w:rsidRPr="00973961">
        <w:rPr>
          <w:b/>
          <w:bCs/>
          <w:color w:val="C00000"/>
          <w:u w:val="single"/>
        </w:rPr>
        <w:t>homogeneity can be assumed</w:t>
      </w:r>
      <w:r w:rsidR="00996114" w:rsidRPr="00973961">
        <w:rPr>
          <w:color w:val="C00000"/>
        </w:rPr>
        <w:t xml:space="preserve"> </w:t>
      </w:r>
      <w:r w:rsidR="00996114">
        <w:t>as a result of this test.</w:t>
      </w:r>
      <w:r w:rsidR="00935121">
        <w:t xml:space="preserve"> Now I </w:t>
      </w:r>
      <w:r w:rsidR="00973961">
        <w:t>can go ahead and</w:t>
      </w:r>
      <w:r w:rsidR="00935121">
        <w:t xml:space="preserve"> perform a </w:t>
      </w:r>
      <w:r w:rsidR="00973961">
        <w:t>Kruskal-Wallis H</w:t>
      </w:r>
      <w:r w:rsidR="00935121">
        <w:t xml:space="preserve"> test in </w:t>
      </w:r>
      <w:r w:rsidR="00B122F4">
        <w:t>SPSS</w:t>
      </w:r>
      <w:r w:rsidR="00935121">
        <w:t xml:space="preserve"> as follows</w:t>
      </w:r>
      <w:r w:rsidR="00907146">
        <w:t>:</w:t>
      </w:r>
    </w:p>
    <w:p w14:paraId="7438AB4D" w14:textId="77777777" w:rsidR="00824FD2" w:rsidRDefault="00824FD2" w:rsidP="00935121">
      <w:pPr>
        <w:tabs>
          <w:tab w:val="left" w:pos="2869"/>
        </w:tabs>
        <w:jc w:val="both"/>
      </w:pPr>
    </w:p>
    <w:p w14:paraId="592CF4EE" w14:textId="77777777" w:rsidR="00781C8E" w:rsidRDefault="00935121" w:rsidP="00935121">
      <w:pPr>
        <w:pStyle w:val="ListParagraph"/>
        <w:numPr>
          <w:ilvl w:val="0"/>
          <w:numId w:val="1"/>
        </w:numPr>
        <w:tabs>
          <w:tab w:val="left" w:pos="2869"/>
        </w:tabs>
        <w:jc w:val="both"/>
      </w:pPr>
      <w:r>
        <w:t xml:space="preserve">H0: </w:t>
      </w:r>
      <w:proofErr w:type="spellStart"/>
      <w:r>
        <w:t>M</w:t>
      </w:r>
      <w:r w:rsidR="001A2C4C">
        <w:t>R</w:t>
      </w:r>
      <w:r w:rsidR="00BD0EA0">
        <w:t>Ireland</w:t>
      </w:r>
      <w:proofErr w:type="spellEnd"/>
      <w:r>
        <w:t xml:space="preserve"> = </w:t>
      </w:r>
      <w:proofErr w:type="spellStart"/>
      <w:r>
        <w:t>M</w:t>
      </w:r>
      <w:r w:rsidR="00BD0EA0">
        <w:t>R</w:t>
      </w:r>
      <w:r w:rsidR="00781C8E">
        <w:t>Lithuania</w:t>
      </w:r>
      <w:proofErr w:type="spellEnd"/>
      <w:r w:rsidR="00781C8E">
        <w:t xml:space="preserve"> = </w:t>
      </w:r>
      <w:proofErr w:type="spellStart"/>
      <w:r w:rsidR="00781C8E">
        <w:t>MRRest_world</w:t>
      </w:r>
      <w:proofErr w:type="spellEnd"/>
    </w:p>
    <w:p w14:paraId="53DE1AD2" w14:textId="50990AF3" w:rsidR="00935121" w:rsidRDefault="00935121" w:rsidP="00781C8E">
      <w:pPr>
        <w:pStyle w:val="ListParagraph"/>
        <w:numPr>
          <w:ilvl w:val="1"/>
          <w:numId w:val="1"/>
        </w:numPr>
        <w:tabs>
          <w:tab w:val="left" w:pos="2869"/>
        </w:tabs>
        <w:jc w:val="both"/>
      </w:pPr>
      <w:r>
        <w:t>The m</w:t>
      </w:r>
      <w:r w:rsidR="00907146">
        <w:t>ean rank</w:t>
      </w:r>
      <w:r>
        <w:t xml:space="preserve"> difference between </w:t>
      </w:r>
      <w:r w:rsidR="000216A8">
        <w:t>groups (</w:t>
      </w:r>
      <w:r w:rsidR="000F63BB">
        <w:t>birthplace</w:t>
      </w:r>
      <w:r w:rsidR="000216A8">
        <w:t>)</w:t>
      </w:r>
      <w:r>
        <w:t xml:space="preserve"> is zero</w:t>
      </w:r>
    </w:p>
    <w:p w14:paraId="0AB7D225" w14:textId="30FBB188" w:rsidR="00935121" w:rsidRDefault="00935121" w:rsidP="00781C8E">
      <w:pPr>
        <w:pStyle w:val="ListParagraph"/>
        <w:numPr>
          <w:ilvl w:val="0"/>
          <w:numId w:val="1"/>
        </w:numPr>
        <w:tabs>
          <w:tab w:val="left" w:pos="2869"/>
        </w:tabs>
        <w:jc w:val="both"/>
      </w:pPr>
      <w:r>
        <w:t xml:space="preserve">H1: </w:t>
      </w:r>
      <w:r w:rsidR="001A2C4C">
        <w:t>The mean rank difference between groups (</w:t>
      </w:r>
      <w:r w:rsidR="000F63BB">
        <w:t>birthplace</w:t>
      </w:r>
      <w:r w:rsidR="001A2C4C">
        <w:t>) is not zero</w:t>
      </w:r>
    </w:p>
    <w:p w14:paraId="49057F7A" w14:textId="77777777" w:rsidR="00935121" w:rsidRDefault="00935121" w:rsidP="00935121">
      <w:pPr>
        <w:pStyle w:val="ListParagraph"/>
        <w:numPr>
          <w:ilvl w:val="0"/>
          <w:numId w:val="1"/>
        </w:numPr>
        <w:tabs>
          <w:tab w:val="left" w:pos="2869"/>
        </w:tabs>
        <w:jc w:val="both"/>
      </w:pPr>
      <w:r>
        <w:t>Level of significance (Alpha) = 0.05</w:t>
      </w:r>
    </w:p>
    <w:p w14:paraId="30F848F6" w14:textId="77777777" w:rsidR="00DB4AD1" w:rsidRPr="00DB4AD1" w:rsidRDefault="00DB4AD1" w:rsidP="00DB4AD1">
      <w:pPr>
        <w:autoSpaceDE w:val="0"/>
        <w:autoSpaceDN w:val="0"/>
        <w:adjustRightInd w:val="0"/>
        <w:spacing w:after="0" w:line="240" w:lineRule="auto"/>
        <w:rPr>
          <w:rFonts w:ascii="Arial" w:hAnsi="Arial" w:cs="Arial"/>
          <w:b/>
          <w:bCs/>
          <w:color w:val="000000"/>
          <w:sz w:val="26"/>
          <w:szCs w:val="26"/>
        </w:rPr>
      </w:pPr>
    </w:p>
    <w:p w14:paraId="4013C522" w14:textId="77777777" w:rsidR="00DB4AD1" w:rsidRDefault="00DB4AD1" w:rsidP="00DB4AD1">
      <w:pPr>
        <w:autoSpaceDE w:val="0"/>
        <w:autoSpaceDN w:val="0"/>
        <w:adjustRightInd w:val="0"/>
        <w:spacing w:after="0" w:line="240" w:lineRule="auto"/>
        <w:jc w:val="center"/>
        <w:rPr>
          <w:rFonts w:ascii="Arial" w:hAnsi="Arial" w:cs="Arial"/>
          <w:b/>
          <w:bCs/>
          <w:color w:val="000000"/>
          <w:sz w:val="26"/>
          <w:szCs w:val="26"/>
          <w:lang w:val="es-ES"/>
        </w:rPr>
      </w:pPr>
      <w:r w:rsidRPr="00DB4AD1">
        <w:rPr>
          <w:rFonts w:ascii="Arial" w:hAnsi="Arial" w:cs="Arial"/>
          <w:b/>
          <w:bCs/>
          <w:color w:val="000000"/>
          <w:sz w:val="26"/>
          <w:szCs w:val="26"/>
          <w:lang w:val="es-ES"/>
        </w:rPr>
        <w:t>Kruskal-Wallis Test</w:t>
      </w:r>
    </w:p>
    <w:p w14:paraId="40012962" w14:textId="77777777" w:rsidR="00DB4AD1" w:rsidRDefault="00DB4AD1" w:rsidP="00DB4AD1">
      <w:pPr>
        <w:autoSpaceDE w:val="0"/>
        <w:autoSpaceDN w:val="0"/>
        <w:adjustRightInd w:val="0"/>
        <w:spacing w:after="0" w:line="240" w:lineRule="auto"/>
        <w:jc w:val="center"/>
        <w:rPr>
          <w:rFonts w:ascii="Arial" w:hAnsi="Arial" w:cs="Arial"/>
          <w:b/>
          <w:bCs/>
          <w:color w:val="000000"/>
          <w:sz w:val="26"/>
          <w:szCs w:val="26"/>
          <w:lang w:val="es-ES"/>
        </w:rPr>
      </w:pPr>
    </w:p>
    <w:p w14:paraId="3C2D0789" w14:textId="77777777" w:rsidR="00DB4AD1" w:rsidRPr="00DB4AD1" w:rsidRDefault="00DB4AD1" w:rsidP="00DB4AD1">
      <w:pPr>
        <w:autoSpaceDE w:val="0"/>
        <w:autoSpaceDN w:val="0"/>
        <w:adjustRightInd w:val="0"/>
        <w:spacing w:after="0" w:line="240" w:lineRule="auto"/>
        <w:jc w:val="both"/>
        <w:rPr>
          <w:rFonts w:ascii="Arial" w:hAnsi="Arial" w:cs="Arial"/>
          <w:b/>
          <w:bCs/>
          <w:color w:val="000000"/>
          <w:sz w:val="26"/>
          <w:szCs w:val="26"/>
          <w:lang w:val="es-ES"/>
        </w:rPr>
      </w:pPr>
    </w:p>
    <w:p w14:paraId="4E506FA5" w14:textId="478B6734" w:rsidR="00DB4AD1" w:rsidRDefault="00824FD2" w:rsidP="00824FD2">
      <w:pPr>
        <w:tabs>
          <w:tab w:val="left" w:pos="5050"/>
        </w:tabs>
        <w:jc w:val="center"/>
      </w:pPr>
      <w:r>
        <w:rPr>
          <w:noProof/>
        </w:rPr>
        <w:drawing>
          <wp:inline distT="0" distB="0" distL="0" distR="0" wp14:anchorId="4A030D1B" wp14:editId="721AAF21">
            <wp:extent cx="2019300" cy="113870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27914" cy="1143561"/>
                    </a:xfrm>
                    <a:prstGeom prst="rect">
                      <a:avLst/>
                    </a:prstGeom>
                    <a:noFill/>
                  </pic:spPr>
                </pic:pic>
              </a:graphicData>
            </a:graphic>
          </wp:inline>
        </w:drawing>
      </w:r>
    </w:p>
    <w:p w14:paraId="1A41C0D6" w14:textId="4E1B7A7A" w:rsidR="00A771D7" w:rsidRDefault="00A771D7" w:rsidP="00DB4AD1">
      <w:pPr>
        <w:tabs>
          <w:tab w:val="left" w:pos="5050"/>
        </w:tabs>
        <w:jc w:val="center"/>
      </w:pPr>
    </w:p>
    <w:p w14:paraId="616FB126" w14:textId="2300EB16" w:rsidR="00DB4AD1" w:rsidRDefault="00DB4AD1" w:rsidP="00DB4AD1">
      <w:pPr>
        <w:tabs>
          <w:tab w:val="left" w:pos="5050"/>
        </w:tabs>
        <w:jc w:val="center"/>
      </w:pPr>
      <w:r>
        <w:rPr>
          <w:noProof/>
        </w:rPr>
        <w:drawing>
          <wp:inline distT="0" distB="0" distL="0" distR="0" wp14:anchorId="1A6D8249" wp14:editId="244AA1FE">
            <wp:extent cx="1479550" cy="1464057"/>
            <wp:effectExtent l="0" t="0" r="635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84430" cy="1468886"/>
                    </a:xfrm>
                    <a:prstGeom prst="rect">
                      <a:avLst/>
                    </a:prstGeom>
                    <a:noFill/>
                  </pic:spPr>
                </pic:pic>
              </a:graphicData>
            </a:graphic>
          </wp:inline>
        </w:drawing>
      </w:r>
    </w:p>
    <w:p w14:paraId="6FE4C5C0" w14:textId="77777777" w:rsidR="00364E62" w:rsidRDefault="00364E62" w:rsidP="00907146">
      <w:pPr>
        <w:tabs>
          <w:tab w:val="left" w:pos="5050"/>
        </w:tabs>
        <w:jc w:val="both"/>
      </w:pPr>
    </w:p>
    <w:p w14:paraId="17B20B64" w14:textId="573C8939" w:rsidR="00907146" w:rsidRDefault="00364E62" w:rsidP="00907146">
      <w:pPr>
        <w:tabs>
          <w:tab w:val="left" w:pos="5050"/>
        </w:tabs>
        <w:jc w:val="both"/>
      </w:pPr>
      <w:r>
        <w:t xml:space="preserve">As a result, our </w:t>
      </w:r>
      <w:proofErr w:type="spellStart"/>
      <w:r>
        <w:t>Hstat</w:t>
      </w:r>
      <w:proofErr w:type="spellEnd"/>
      <w:r>
        <w:t xml:space="preserve"> is 34.75 and our </w:t>
      </w:r>
      <w:proofErr w:type="spellStart"/>
      <w:r>
        <w:t>Hcrit</w:t>
      </w:r>
      <w:proofErr w:type="spellEnd"/>
      <w:r w:rsidR="00F533DF">
        <w:t xml:space="preserve"> </w:t>
      </w:r>
      <w:r>
        <w:t>for a sample size of</w:t>
      </w:r>
      <w:r w:rsidR="00F533DF">
        <w:t xml:space="preserve"> 16 </w:t>
      </w:r>
      <w:r>
        <w:t>is</w:t>
      </w:r>
      <w:r w:rsidR="00F533DF">
        <w:t xml:space="preserve"> </w:t>
      </w:r>
      <w:r w:rsidR="00F533DF" w:rsidRPr="00F533DF">
        <w:t>5.9</w:t>
      </w:r>
      <w:r>
        <w:t xml:space="preserve">1, but in addition to it, the </w:t>
      </w:r>
      <w:r w:rsidR="00907146">
        <w:t>P-value</w:t>
      </w:r>
      <w:r>
        <w:t xml:space="preserve"> is</w:t>
      </w:r>
      <w:r w:rsidR="00907146">
        <w:t xml:space="preserve"> </w:t>
      </w:r>
      <w:r w:rsidR="00C23F74">
        <w:t xml:space="preserve">smaller than </w:t>
      </w:r>
      <w:r w:rsidR="00907146">
        <w:t>0.</w:t>
      </w:r>
      <w:r w:rsidR="00C23F74">
        <w:t>001</w:t>
      </w:r>
      <w:r w:rsidR="007D64FF">
        <w:t>. Since this P-value is less than 0.05</w:t>
      </w:r>
      <w:r>
        <w:t xml:space="preserve"> and my </w:t>
      </w:r>
      <w:proofErr w:type="spellStart"/>
      <w:r>
        <w:t>Hstat</w:t>
      </w:r>
      <w:proofErr w:type="spellEnd"/>
      <w:r>
        <w:t xml:space="preserve"> is greater than </w:t>
      </w:r>
      <w:proofErr w:type="spellStart"/>
      <w:r>
        <w:t>Hcrit</w:t>
      </w:r>
      <w:proofErr w:type="spellEnd"/>
      <w:r w:rsidR="007D64FF">
        <w:t xml:space="preserve">, I can reject the null hypothesis </w:t>
      </w:r>
      <w:r w:rsidR="00DD25E6">
        <w:t>of no differences between mean</w:t>
      </w:r>
      <w:r w:rsidR="000433D8">
        <w:t xml:space="preserve"> ranks for count of people </w:t>
      </w:r>
      <w:r w:rsidR="001B7B5A">
        <w:t>residing in Ireland by birthplace</w:t>
      </w:r>
      <w:r w:rsidR="00B31FF1">
        <w:t xml:space="preserve">. That means that </w:t>
      </w:r>
      <w:r w:rsidR="00B31FF1" w:rsidRPr="00B31FF1">
        <w:rPr>
          <w:b/>
          <w:bCs/>
          <w:color w:val="C00000"/>
          <w:u w:val="single"/>
        </w:rPr>
        <w:t>at least</w:t>
      </w:r>
      <w:r w:rsidR="00B31FF1" w:rsidRPr="00B31FF1">
        <w:rPr>
          <w:color w:val="C00000"/>
        </w:rPr>
        <w:t xml:space="preserve"> </w:t>
      </w:r>
      <w:r w:rsidR="00B31FF1">
        <w:t>there is a different between 2 groups</w:t>
      </w:r>
      <w:r w:rsidR="001B7B5A">
        <w:t xml:space="preserve"> (2 birthplaces)</w:t>
      </w:r>
      <w:r w:rsidR="00B31FF1">
        <w:t>.</w:t>
      </w:r>
      <w:r w:rsidR="002021EE">
        <w:t xml:space="preserve"> </w:t>
      </w:r>
      <w:r w:rsidR="00282464">
        <w:t>Having found that different, we can calculate an e</w:t>
      </w:r>
      <w:r w:rsidR="002021EE">
        <w:t>ffect size estimate</w:t>
      </w:r>
      <w:r w:rsidR="00083376">
        <w:t>: Chi</w:t>
      </w:r>
      <w:r w:rsidR="00407236">
        <w:t>-</w:t>
      </w:r>
      <w:r w:rsidR="00083376">
        <w:t>Square</w:t>
      </w:r>
      <w:r w:rsidR="00180837">
        <w:t xml:space="preserve"> </w:t>
      </w:r>
      <w:r w:rsidR="00407236">
        <w:t xml:space="preserve">value divided by n-1 (47). The result is </w:t>
      </w:r>
      <w:r w:rsidR="00180837">
        <w:t>73.9</w:t>
      </w:r>
      <w:r w:rsidR="00407236">
        <w:t>, meaning that 73.9%</w:t>
      </w:r>
      <w:r w:rsidR="00B33E58">
        <w:t xml:space="preserve"> of the variability in rank scores is accounted for </w:t>
      </w:r>
      <w:r w:rsidR="00B153FE">
        <w:t>by locations.</w:t>
      </w:r>
      <w:r w:rsidR="007A7481">
        <w:t xml:space="preserve"> More than 14% is considered </w:t>
      </w:r>
      <w:r w:rsidR="001C6E9E">
        <w:t xml:space="preserve">a </w:t>
      </w:r>
      <w:r w:rsidR="001C6E9E" w:rsidRPr="0091271E">
        <w:rPr>
          <w:b/>
          <w:bCs/>
          <w:color w:val="C00000"/>
          <w:u w:val="single"/>
        </w:rPr>
        <w:t>large effect size</w:t>
      </w:r>
      <w:r w:rsidR="0091271E">
        <w:t>.</w:t>
      </w:r>
    </w:p>
    <w:p w14:paraId="6843C912" w14:textId="77777777" w:rsidR="008A375A" w:rsidRDefault="008A375A" w:rsidP="00907146">
      <w:pPr>
        <w:tabs>
          <w:tab w:val="left" w:pos="5050"/>
        </w:tabs>
        <w:jc w:val="both"/>
      </w:pPr>
    </w:p>
    <w:p w14:paraId="7D2D7B17" w14:textId="3871D24F" w:rsidR="00BD12EF" w:rsidRDefault="00BD12EF" w:rsidP="00907146">
      <w:pPr>
        <w:tabs>
          <w:tab w:val="left" w:pos="5050"/>
        </w:tabs>
        <w:jc w:val="both"/>
      </w:pPr>
      <w:r>
        <w:t xml:space="preserve">I am going to finalize this report by </w:t>
      </w:r>
      <w:r w:rsidR="001E24E9">
        <w:t xml:space="preserve">performing </w:t>
      </w:r>
      <w:r w:rsidR="001E24E9" w:rsidRPr="002157ED">
        <w:rPr>
          <w:b/>
          <w:bCs/>
          <w:color w:val="C00000"/>
          <w:u w:val="single"/>
        </w:rPr>
        <w:t>post-hoc tests</w:t>
      </w:r>
      <w:r w:rsidR="00066DC0" w:rsidRPr="002157ED">
        <w:rPr>
          <w:color w:val="C00000"/>
        </w:rPr>
        <w:t xml:space="preserve"> </w:t>
      </w:r>
      <w:r w:rsidR="00066DC0">
        <w:t>to get more details into the different between specific groups.</w:t>
      </w:r>
    </w:p>
    <w:p w14:paraId="1388CCD7" w14:textId="3871D24F" w:rsidR="006F53EA" w:rsidRDefault="00EF251D" w:rsidP="002157ED">
      <w:pPr>
        <w:tabs>
          <w:tab w:val="left" w:pos="5050"/>
        </w:tabs>
        <w:jc w:val="center"/>
      </w:pPr>
      <w:r>
        <w:rPr>
          <w:noProof/>
        </w:rPr>
        <w:lastRenderedPageBreak/>
        <w:drawing>
          <wp:inline distT="0" distB="0" distL="0" distR="0" wp14:anchorId="019DEB8F" wp14:editId="18906B02">
            <wp:extent cx="1708150" cy="2121613"/>
            <wp:effectExtent l="0" t="0" r="635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ost 1-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16759" cy="2132305"/>
                    </a:xfrm>
                    <a:prstGeom prst="rect">
                      <a:avLst/>
                    </a:prstGeom>
                  </pic:spPr>
                </pic:pic>
              </a:graphicData>
            </a:graphic>
          </wp:inline>
        </w:drawing>
      </w:r>
    </w:p>
    <w:p w14:paraId="6246DB18" w14:textId="50E49964" w:rsidR="00EF251D" w:rsidRDefault="00EF251D" w:rsidP="00907146">
      <w:pPr>
        <w:tabs>
          <w:tab w:val="left" w:pos="5050"/>
        </w:tabs>
        <w:jc w:val="both"/>
      </w:pPr>
      <w:r>
        <w:t xml:space="preserve">Statistically </w:t>
      </w:r>
      <w:r w:rsidR="00580049">
        <w:t xml:space="preserve">significant </w:t>
      </w:r>
      <w:r w:rsidR="001F3CA4">
        <w:t xml:space="preserve">P-value </w:t>
      </w:r>
      <w:r w:rsidR="00824FD2">
        <w:t xml:space="preserve">found </w:t>
      </w:r>
      <w:r w:rsidR="001F3CA4">
        <w:t>for</w:t>
      </w:r>
      <w:r w:rsidR="00824FD2">
        <w:t xml:space="preserve"> the</w:t>
      </w:r>
      <w:r w:rsidR="001F3CA4">
        <w:t xml:space="preserve"> difference between</w:t>
      </w:r>
      <w:r w:rsidR="006505FC">
        <w:t xml:space="preserve"> those born in</w:t>
      </w:r>
      <w:r w:rsidR="001F3CA4">
        <w:t xml:space="preserve"> Ireland and </w:t>
      </w:r>
      <w:r w:rsidR="006505FC">
        <w:t xml:space="preserve">those born in </w:t>
      </w:r>
      <w:r w:rsidR="001F3CA4">
        <w:t>Lithuania</w:t>
      </w:r>
      <w:r w:rsidR="00824FD2">
        <w:t>.</w:t>
      </w:r>
    </w:p>
    <w:p w14:paraId="3C1A33C0" w14:textId="3871EA6E" w:rsidR="00E305C9" w:rsidRDefault="00E305C9" w:rsidP="002157ED">
      <w:pPr>
        <w:tabs>
          <w:tab w:val="left" w:pos="5050"/>
        </w:tabs>
        <w:jc w:val="center"/>
      </w:pPr>
      <w:r>
        <w:rPr>
          <w:noProof/>
        </w:rPr>
        <w:drawing>
          <wp:inline distT="0" distB="0" distL="0" distR="0" wp14:anchorId="053B4FDD" wp14:editId="0E185D97">
            <wp:extent cx="1784350" cy="2110654"/>
            <wp:effectExtent l="0" t="0" r="6350" b="444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st2-3.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797655" cy="2126392"/>
                    </a:xfrm>
                    <a:prstGeom prst="rect">
                      <a:avLst/>
                    </a:prstGeom>
                  </pic:spPr>
                </pic:pic>
              </a:graphicData>
            </a:graphic>
          </wp:inline>
        </w:drawing>
      </w:r>
    </w:p>
    <w:p w14:paraId="2F7C2F2C" w14:textId="632FA535" w:rsidR="00E305C9" w:rsidRDefault="00E305C9" w:rsidP="00E305C9">
      <w:pPr>
        <w:tabs>
          <w:tab w:val="left" w:pos="5050"/>
        </w:tabs>
        <w:jc w:val="both"/>
      </w:pPr>
      <w:r>
        <w:t xml:space="preserve">Statistically significant P-value </w:t>
      </w:r>
      <w:r w:rsidR="00824FD2">
        <w:t xml:space="preserve">found </w:t>
      </w:r>
      <w:r>
        <w:t xml:space="preserve">for </w:t>
      </w:r>
      <w:r w:rsidR="00824FD2">
        <w:t xml:space="preserve">the </w:t>
      </w:r>
      <w:r>
        <w:t xml:space="preserve">difference between </w:t>
      </w:r>
      <w:r w:rsidR="006505FC">
        <w:t>those born in Lithuania and those born in the “Rest of the wold”</w:t>
      </w:r>
      <w:r w:rsidR="00824FD2">
        <w:t>.</w:t>
      </w:r>
    </w:p>
    <w:p w14:paraId="5359CD30" w14:textId="1D49790B" w:rsidR="00AE01AC" w:rsidRDefault="00AE01AC" w:rsidP="002157ED">
      <w:pPr>
        <w:tabs>
          <w:tab w:val="left" w:pos="5050"/>
        </w:tabs>
        <w:jc w:val="center"/>
      </w:pPr>
      <w:r>
        <w:rPr>
          <w:noProof/>
        </w:rPr>
        <w:drawing>
          <wp:inline distT="0" distB="0" distL="0" distR="0" wp14:anchorId="26B55BBC" wp14:editId="13AAA979">
            <wp:extent cx="1822450" cy="2237420"/>
            <wp:effectExtent l="0" t="0" r="635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st1-3.png"/>
                    <pic:cNvPicPr/>
                  </pic:nvPicPr>
                  <pic:blipFill>
                    <a:blip r:embed="rId42">
                      <a:extLst>
                        <a:ext uri="{28A0092B-C50C-407E-A947-70E740481C1C}">
                          <a14:useLocalDpi xmlns:a14="http://schemas.microsoft.com/office/drawing/2010/main" val="0"/>
                        </a:ext>
                      </a:extLst>
                    </a:blip>
                    <a:stretch>
                      <a:fillRect/>
                    </a:stretch>
                  </pic:blipFill>
                  <pic:spPr>
                    <a:xfrm>
                      <a:off x="0" y="0"/>
                      <a:ext cx="1826354" cy="2242213"/>
                    </a:xfrm>
                    <a:prstGeom prst="rect">
                      <a:avLst/>
                    </a:prstGeom>
                  </pic:spPr>
                </pic:pic>
              </a:graphicData>
            </a:graphic>
          </wp:inline>
        </w:drawing>
      </w:r>
    </w:p>
    <w:p w14:paraId="4CF6BE8C" w14:textId="1D96ADB5" w:rsidR="0002250F" w:rsidRDefault="00AE01AC" w:rsidP="00AE01AC">
      <w:pPr>
        <w:tabs>
          <w:tab w:val="left" w:pos="5050"/>
        </w:tabs>
        <w:jc w:val="both"/>
      </w:pPr>
      <w:r>
        <w:t xml:space="preserve">Statistically significant P-value </w:t>
      </w:r>
      <w:r w:rsidR="00824FD2">
        <w:t xml:space="preserve">found </w:t>
      </w:r>
      <w:r>
        <w:t>for</w:t>
      </w:r>
      <w:r w:rsidR="00824FD2">
        <w:t xml:space="preserve"> the</w:t>
      </w:r>
      <w:r>
        <w:t xml:space="preserve"> difference between</w:t>
      </w:r>
      <w:r w:rsidR="006505FC">
        <w:t xml:space="preserve"> those born in</w:t>
      </w:r>
      <w:r>
        <w:t xml:space="preserve"> Ireland and </w:t>
      </w:r>
      <w:r w:rsidR="006505FC">
        <w:t xml:space="preserve">those born in the </w:t>
      </w:r>
      <w:r>
        <w:t>“Rest of the World”</w:t>
      </w:r>
      <w:r w:rsidR="00B60FEE">
        <w:t>.</w:t>
      </w:r>
      <w:r w:rsidR="008A375A">
        <w:t xml:space="preserve"> In conclusion, there is a significant difference between the </w:t>
      </w:r>
      <w:r w:rsidR="002317E2">
        <w:t>3</w:t>
      </w:r>
      <w:r w:rsidR="006505FC">
        <w:t xml:space="preserve"> birthplace</w:t>
      </w:r>
      <w:r w:rsidR="002317E2">
        <w:t xml:space="preserve"> groups </w:t>
      </w:r>
      <w:r w:rsidR="0002250F">
        <w:t>pairwise</w:t>
      </w:r>
      <w:r w:rsidR="002317E2">
        <w:t>, between the 3 of them.</w:t>
      </w:r>
    </w:p>
    <w:p w14:paraId="446A8755" w14:textId="77777777" w:rsidR="00824FD2" w:rsidRDefault="00824FD2" w:rsidP="00AE01AC">
      <w:pPr>
        <w:tabs>
          <w:tab w:val="left" w:pos="5050"/>
        </w:tabs>
        <w:jc w:val="both"/>
      </w:pPr>
    </w:p>
    <w:p w14:paraId="24188E2B" w14:textId="5DF587A7" w:rsidR="0002250F" w:rsidRDefault="0002250F" w:rsidP="0002250F">
      <w:pPr>
        <w:pStyle w:val="Heading1"/>
      </w:pPr>
      <w:bookmarkStart w:id="7" w:name="_Toc44765264"/>
      <w:r>
        <w:lastRenderedPageBreak/>
        <w:t>Bibliography</w:t>
      </w:r>
      <w:bookmarkEnd w:id="7"/>
    </w:p>
    <w:p w14:paraId="36B735EB" w14:textId="77777777" w:rsidR="00E305C9" w:rsidRDefault="00E305C9" w:rsidP="00907146">
      <w:pPr>
        <w:tabs>
          <w:tab w:val="left" w:pos="5050"/>
        </w:tabs>
        <w:jc w:val="both"/>
      </w:pPr>
    </w:p>
    <w:p w14:paraId="3E5B9FE0" w14:textId="77777777" w:rsidR="00D837AE" w:rsidRPr="00997604" w:rsidRDefault="00D837AE" w:rsidP="00997604">
      <w:pPr>
        <w:pStyle w:val="ListParagraph"/>
        <w:numPr>
          <w:ilvl w:val="0"/>
          <w:numId w:val="3"/>
        </w:numPr>
        <w:tabs>
          <w:tab w:val="left" w:pos="5050"/>
        </w:tabs>
      </w:pPr>
      <w:r w:rsidRPr="00997604">
        <w:t xml:space="preserve">Central Statistics Office (2019): </w:t>
      </w:r>
    </w:p>
    <w:p w14:paraId="7B03F84D" w14:textId="170F3B1E" w:rsidR="00D837AE" w:rsidRPr="00997604" w:rsidRDefault="00D837AE" w:rsidP="00997604">
      <w:pPr>
        <w:pStyle w:val="ListParagraph"/>
        <w:numPr>
          <w:ilvl w:val="0"/>
          <w:numId w:val="4"/>
        </w:numPr>
        <w:tabs>
          <w:tab w:val="left" w:pos="5050"/>
        </w:tabs>
      </w:pPr>
      <w:r w:rsidRPr="00997604">
        <w:t>“</w:t>
      </w:r>
      <w:r w:rsidRPr="00997604">
        <w:rPr>
          <w:i/>
          <w:iCs/>
        </w:rPr>
        <w:t>Census 2011 Small Area Population Statistics (SAPS)”</w:t>
      </w:r>
      <w:r w:rsidRPr="00997604">
        <w:t xml:space="preserve"> [Online]. Available at: </w:t>
      </w:r>
      <w:hyperlink r:id="rId43" w:history="1">
        <w:r w:rsidRPr="00997604">
          <w:rPr>
            <w:rStyle w:val="Hyperlink"/>
          </w:rPr>
          <w:t>https://www.cso.ie/en/census/census2011smallareapopulationstatisticssaps/</w:t>
        </w:r>
      </w:hyperlink>
      <w:r w:rsidRPr="00997604">
        <w:rPr>
          <w:rStyle w:val="Hyperlink"/>
        </w:rPr>
        <w:t xml:space="preserve"> </w:t>
      </w:r>
      <w:r w:rsidRPr="00997604">
        <w:t>(Accessed 4/7/2020)</w:t>
      </w:r>
    </w:p>
    <w:p w14:paraId="662F9997" w14:textId="3F6F3167" w:rsidR="00D837AE" w:rsidRPr="00997604" w:rsidRDefault="00D837AE" w:rsidP="00997604">
      <w:pPr>
        <w:pStyle w:val="ListParagraph"/>
        <w:numPr>
          <w:ilvl w:val="0"/>
          <w:numId w:val="4"/>
        </w:numPr>
        <w:tabs>
          <w:tab w:val="left" w:pos="5050"/>
        </w:tabs>
      </w:pPr>
      <w:r w:rsidRPr="00997604">
        <w:t>“</w:t>
      </w:r>
      <w:r w:rsidRPr="00997604">
        <w:rPr>
          <w:i/>
          <w:iCs/>
        </w:rPr>
        <w:t>Census 2016 Boundary Files</w:t>
      </w:r>
      <w:r w:rsidRPr="00997604">
        <w:t xml:space="preserve">” [Online]. Available at: </w:t>
      </w:r>
      <w:hyperlink r:id="rId44" w:history="1">
        <w:r w:rsidRPr="00997604">
          <w:rPr>
            <w:rStyle w:val="Hyperlink"/>
          </w:rPr>
          <w:t>https://www.cso.ie/en/census/census2016reports/census2016boundaryfiles/</w:t>
        </w:r>
      </w:hyperlink>
      <w:r w:rsidRPr="00997604">
        <w:t xml:space="preserve"> (Accessed 4/7/2020)</w:t>
      </w:r>
    </w:p>
    <w:p w14:paraId="318F5331" w14:textId="418F14DD" w:rsidR="00D837AE" w:rsidRPr="00997604" w:rsidRDefault="00D837AE" w:rsidP="00997604">
      <w:pPr>
        <w:pStyle w:val="FootnoteText"/>
        <w:numPr>
          <w:ilvl w:val="0"/>
          <w:numId w:val="4"/>
        </w:numPr>
        <w:rPr>
          <w:rStyle w:val="Hyperlink"/>
          <w:sz w:val="22"/>
          <w:szCs w:val="22"/>
        </w:rPr>
      </w:pPr>
      <w:r w:rsidRPr="00997604">
        <w:rPr>
          <w:sz w:val="22"/>
          <w:szCs w:val="22"/>
        </w:rPr>
        <w:t>“</w:t>
      </w:r>
      <w:r w:rsidRPr="00997604">
        <w:rPr>
          <w:i/>
          <w:iCs/>
          <w:sz w:val="22"/>
          <w:szCs w:val="22"/>
        </w:rPr>
        <w:t>Census 2016 Small Area Population Statistics</w:t>
      </w:r>
      <w:r w:rsidRPr="00997604">
        <w:rPr>
          <w:sz w:val="22"/>
          <w:szCs w:val="22"/>
        </w:rPr>
        <w:t xml:space="preserve">” [Online]. Available at: </w:t>
      </w:r>
      <w:hyperlink r:id="rId45" w:history="1">
        <w:r w:rsidRPr="00997604">
          <w:rPr>
            <w:rStyle w:val="Hyperlink"/>
            <w:sz w:val="22"/>
            <w:szCs w:val="22"/>
          </w:rPr>
          <w:t>https://www.cso.ie/en/census/census2016reports/census2016smallareapopulationstatistics/</w:t>
        </w:r>
      </w:hyperlink>
    </w:p>
    <w:p w14:paraId="63230BA8" w14:textId="77777777" w:rsidR="00997604" w:rsidRPr="00997604" w:rsidRDefault="00997604" w:rsidP="00D837AE">
      <w:pPr>
        <w:pStyle w:val="FootnoteText"/>
        <w:rPr>
          <w:sz w:val="22"/>
          <w:szCs w:val="22"/>
        </w:rPr>
      </w:pPr>
    </w:p>
    <w:p w14:paraId="74D8BAE5" w14:textId="2D6A53F1" w:rsidR="00D837AE" w:rsidRPr="00997604" w:rsidRDefault="00D837AE" w:rsidP="00997604">
      <w:pPr>
        <w:pStyle w:val="FootnoteText"/>
        <w:numPr>
          <w:ilvl w:val="0"/>
          <w:numId w:val="4"/>
        </w:numPr>
        <w:rPr>
          <w:sz w:val="22"/>
          <w:szCs w:val="22"/>
        </w:rPr>
      </w:pPr>
      <w:r w:rsidRPr="00997604">
        <w:rPr>
          <w:sz w:val="22"/>
          <w:szCs w:val="22"/>
        </w:rPr>
        <w:t>“</w:t>
      </w:r>
      <w:r w:rsidRPr="00997604">
        <w:rPr>
          <w:i/>
          <w:iCs/>
          <w:sz w:val="22"/>
          <w:szCs w:val="22"/>
        </w:rPr>
        <w:t>Saps Tables and Shapefiles</w:t>
      </w:r>
      <w:r w:rsidRPr="00997604">
        <w:rPr>
          <w:sz w:val="22"/>
          <w:szCs w:val="22"/>
        </w:rPr>
        <w:t xml:space="preserve">” [Online]. Available at:  </w:t>
      </w:r>
      <w:hyperlink r:id="rId46" w:history="1">
        <w:r w:rsidRPr="00997604">
          <w:rPr>
            <w:rStyle w:val="Hyperlink"/>
            <w:sz w:val="22"/>
            <w:szCs w:val="22"/>
          </w:rPr>
          <w:t>https://www.cso.ie/en/media/csoie/census/census2016/census2016boundaryfiles/SAPS_2016_Glossary.xlsx</w:t>
        </w:r>
      </w:hyperlink>
      <w:r w:rsidRPr="00997604">
        <w:rPr>
          <w:sz w:val="22"/>
          <w:szCs w:val="22"/>
        </w:rPr>
        <w:t xml:space="preserve"> (Accessed 4/7/2020)</w:t>
      </w:r>
    </w:p>
    <w:p w14:paraId="474B30F9" w14:textId="77777777" w:rsidR="00997604" w:rsidRPr="00997604" w:rsidRDefault="00997604" w:rsidP="003C4390">
      <w:pPr>
        <w:pStyle w:val="FootnoteText"/>
        <w:rPr>
          <w:sz w:val="22"/>
          <w:szCs w:val="22"/>
        </w:rPr>
      </w:pPr>
    </w:p>
    <w:p w14:paraId="0FF8E567" w14:textId="2AA29966" w:rsidR="0070629D" w:rsidRPr="00997604" w:rsidRDefault="001036B3" w:rsidP="00997604">
      <w:pPr>
        <w:pStyle w:val="FootnoteText"/>
        <w:numPr>
          <w:ilvl w:val="0"/>
          <w:numId w:val="4"/>
        </w:numPr>
        <w:rPr>
          <w:sz w:val="22"/>
          <w:szCs w:val="22"/>
        </w:rPr>
      </w:pPr>
      <w:r w:rsidRPr="00997604">
        <w:rPr>
          <w:sz w:val="22"/>
          <w:szCs w:val="22"/>
        </w:rPr>
        <w:t>“</w:t>
      </w:r>
      <w:r w:rsidRPr="00997604">
        <w:rPr>
          <w:i/>
          <w:iCs/>
          <w:sz w:val="22"/>
          <w:szCs w:val="22"/>
        </w:rPr>
        <w:t>SAPS 2016 Glossary</w:t>
      </w:r>
      <w:r w:rsidRPr="00997604">
        <w:rPr>
          <w:sz w:val="22"/>
          <w:szCs w:val="22"/>
        </w:rPr>
        <w:t xml:space="preserve">” [Online]. Available at: </w:t>
      </w:r>
      <w:hyperlink r:id="rId47" w:history="1">
        <w:r w:rsidRPr="00997604">
          <w:rPr>
            <w:rStyle w:val="Hyperlink"/>
            <w:sz w:val="22"/>
            <w:szCs w:val="22"/>
          </w:rPr>
          <w:t>https://www.cso.ie/en/media/csoie/census/census2016/census2016boundaryfiles/SAPS_2016_Glossary.xlsx</w:t>
        </w:r>
      </w:hyperlink>
      <w:r w:rsidRPr="00997604">
        <w:rPr>
          <w:sz w:val="22"/>
          <w:szCs w:val="22"/>
        </w:rPr>
        <w:t xml:space="preserve"> (Accessed 6/7/2020)</w:t>
      </w:r>
    </w:p>
    <w:p w14:paraId="1E719400" w14:textId="77777777" w:rsidR="00D837AE" w:rsidRDefault="00D837AE" w:rsidP="003C4390">
      <w:pPr>
        <w:pStyle w:val="FootnoteText"/>
      </w:pPr>
    </w:p>
    <w:p w14:paraId="38675EAA" w14:textId="77777777" w:rsidR="00997604" w:rsidRDefault="00D837AE" w:rsidP="00997604">
      <w:pPr>
        <w:pStyle w:val="ListParagraph"/>
        <w:numPr>
          <w:ilvl w:val="0"/>
          <w:numId w:val="3"/>
        </w:numPr>
        <w:tabs>
          <w:tab w:val="left" w:pos="5050"/>
        </w:tabs>
      </w:pPr>
      <w:r w:rsidRPr="00997604">
        <w:rPr>
          <w:i/>
          <w:iCs/>
        </w:rPr>
        <w:t>how2stats</w:t>
      </w:r>
      <w:r>
        <w:t xml:space="preserve"> – </w:t>
      </w:r>
      <w:proofErr w:type="spellStart"/>
      <w:r>
        <w:t>Youtube</w:t>
      </w:r>
      <w:proofErr w:type="spellEnd"/>
      <w:r>
        <w:t xml:space="preserve"> (2011): </w:t>
      </w:r>
    </w:p>
    <w:p w14:paraId="4005660E" w14:textId="6B0EF8B0" w:rsidR="00D837AE" w:rsidRDefault="00D837AE" w:rsidP="00997604">
      <w:pPr>
        <w:pStyle w:val="ListParagraph"/>
        <w:numPr>
          <w:ilvl w:val="0"/>
          <w:numId w:val="5"/>
        </w:numPr>
        <w:tabs>
          <w:tab w:val="left" w:pos="5050"/>
        </w:tabs>
      </w:pPr>
      <w:r>
        <w:t>“</w:t>
      </w:r>
      <w:r w:rsidRPr="00997604">
        <w:rPr>
          <w:i/>
          <w:iCs/>
        </w:rPr>
        <w:t>Kruskal-Wallis - SPSS (part 1)”</w:t>
      </w:r>
      <w:r>
        <w:t xml:space="preserve"> [Online]. Available at: </w:t>
      </w:r>
      <w:hyperlink r:id="rId48" w:history="1">
        <w:r w:rsidRPr="004F7D6D">
          <w:rPr>
            <w:rStyle w:val="Hyperlink"/>
          </w:rPr>
          <w:t>https://www.youtube.com/watch?v=Md8rqQ-oUH0</w:t>
        </w:r>
      </w:hyperlink>
      <w:r>
        <w:t xml:space="preserve"> (Accessed 6/7/2020)</w:t>
      </w:r>
    </w:p>
    <w:p w14:paraId="2A28EF35" w14:textId="1D5D3313" w:rsidR="00D837AE" w:rsidRDefault="00D837AE" w:rsidP="00997604">
      <w:pPr>
        <w:pStyle w:val="ListParagraph"/>
        <w:numPr>
          <w:ilvl w:val="0"/>
          <w:numId w:val="5"/>
        </w:numPr>
        <w:tabs>
          <w:tab w:val="left" w:pos="5050"/>
        </w:tabs>
      </w:pPr>
      <w:r>
        <w:t>“</w:t>
      </w:r>
      <w:r w:rsidRPr="00997604">
        <w:rPr>
          <w:i/>
          <w:iCs/>
        </w:rPr>
        <w:t>Kruskal-Wallis - SPSS (part 2)”</w:t>
      </w:r>
      <w:r>
        <w:t xml:space="preserve"> [Online]. Available at: https://www.youtube.com/watch?v=oWARSC31Rno (Accessed 6/7/2020)</w:t>
      </w:r>
    </w:p>
    <w:p w14:paraId="7F6D8FDA" w14:textId="4FA86D96" w:rsidR="00D837AE" w:rsidRDefault="00D837AE" w:rsidP="00997604">
      <w:pPr>
        <w:pStyle w:val="ListParagraph"/>
        <w:numPr>
          <w:ilvl w:val="0"/>
          <w:numId w:val="5"/>
        </w:numPr>
        <w:tabs>
          <w:tab w:val="left" w:pos="5050"/>
        </w:tabs>
      </w:pPr>
      <w:r>
        <w:t>“</w:t>
      </w:r>
      <w:r w:rsidRPr="00997604">
        <w:rPr>
          <w:i/>
          <w:iCs/>
        </w:rPr>
        <w:t>Kruskal-Wallis - SPSS (part 3)”</w:t>
      </w:r>
      <w:r>
        <w:t xml:space="preserve"> [Online]. Available at: https://www.youtube.com/watch?v=xLAUs4hL5Vs (Accessed 6/7/2020)</w:t>
      </w:r>
    </w:p>
    <w:p w14:paraId="2934A8F7" w14:textId="7E43A703" w:rsidR="00D837AE" w:rsidRDefault="00D837AE" w:rsidP="00997604">
      <w:pPr>
        <w:pStyle w:val="ListParagraph"/>
        <w:numPr>
          <w:ilvl w:val="0"/>
          <w:numId w:val="5"/>
        </w:numPr>
        <w:tabs>
          <w:tab w:val="left" w:pos="5050"/>
        </w:tabs>
      </w:pPr>
      <w:r>
        <w:t>“</w:t>
      </w:r>
      <w:r w:rsidRPr="00997604">
        <w:rPr>
          <w:i/>
          <w:iCs/>
        </w:rPr>
        <w:t>Kruskal-Wallis - SPSS (part 4)”</w:t>
      </w:r>
      <w:r>
        <w:t xml:space="preserve"> [Online]. Available at: https://www.youtube.com/watch?v=Sloy2lbtPVc (Accessed 6/7/2020)</w:t>
      </w:r>
    </w:p>
    <w:p w14:paraId="3752D5B7" w14:textId="77777777" w:rsidR="00997604" w:rsidRDefault="00D837AE" w:rsidP="00997604">
      <w:pPr>
        <w:pStyle w:val="ListParagraph"/>
        <w:numPr>
          <w:ilvl w:val="0"/>
          <w:numId w:val="5"/>
        </w:numPr>
        <w:tabs>
          <w:tab w:val="left" w:pos="5050"/>
        </w:tabs>
      </w:pPr>
      <w:r>
        <w:t>“</w:t>
      </w:r>
      <w:r w:rsidRPr="00997604">
        <w:rPr>
          <w:i/>
          <w:iCs/>
        </w:rPr>
        <w:t>Kruskal-Wallis - SPSS (part 5)”</w:t>
      </w:r>
      <w:r>
        <w:t xml:space="preserve"> [Online]. Available at: </w:t>
      </w:r>
      <w:hyperlink r:id="rId49" w:history="1">
        <w:r w:rsidRPr="004F7D6D">
          <w:rPr>
            <w:rStyle w:val="Hyperlink"/>
          </w:rPr>
          <w:t>https://www.youtube.com/watch?v=5UdaYXPeUYY</w:t>
        </w:r>
      </w:hyperlink>
      <w:r>
        <w:t xml:space="preserve"> (Accessed 6/7/2020)</w:t>
      </w:r>
    </w:p>
    <w:p w14:paraId="4D8DC0AC" w14:textId="77777777" w:rsidR="00997604" w:rsidRDefault="00997604" w:rsidP="00997604">
      <w:pPr>
        <w:pStyle w:val="ListParagraph"/>
        <w:tabs>
          <w:tab w:val="left" w:pos="5050"/>
        </w:tabs>
        <w:ind w:left="1080"/>
      </w:pPr>
    </w:p>
    <w:p w14:paraId="53653441" w14:textId="77777777" w:rsidR="00997604" w:rsidRDefault="00D837AE" w:rsidP="00997604">
      <w:pPr>
        <w:pStyle w:val="ListParagraph"/>
        <w:numPr>
          <w:ilvl w:val="1"/>
          <w:numId w:val="5"/>
        </w:numPr>
        <w:tabs>
          <w:tab w:val="left" w:pos="5050"/>
        </w:tabs>
      </w:pPr>
      <w:proofErr w:type="spellStart"/>
      <w:r w:rsidRPr="00445D03">
        <w:t>Keselman</w:t>
      </w:r>
      <w:proofErr w:type="spellEnd"/>
      <w:r w:rsidRPr="00445D03">
        <w:t>, Games, &amp; Rogan (1979)</w:t>
      </w:r>
      <w:r>
        <w:t>: “</w:t>
      </w:r>
      <w:r w:rsidRPr="00997604">
        <w:rPr>
          <w:i/>
          <w:iCs/>
        </w:rPr>
        <w:t>Protecting the overall rate of Type I errors for pairwise comparisons with an omnibus test statistic.”</w:t>
      </w:r>
      <w:r w:rsidRPr="00E12E91">
        <w:t xml:space="preserve"> </w:t>
      </w:r>
      <w:r w:rsidRPr="00997604">
        <w:rPr>
          <w:i/>
          <w:iCs/>
        </w:rPr>
        <w:t>Psychological Bulletin</w:t>
      </w:r>
      <w:r w:rsidRPr="00E12E91">
        <w:t>, 86(4), 884-888</w:t>
      </w:r>
      <w:r>
        <w:t xml:space="preserve">, cited in </w:t>
      </w:r>
      <w:r w:rsidRPr="00997604">
        <w:rPr>
          <w:i/>
          <w:iCs/>
        </w:rPr>
        <w:t>how2stats</w:t>
      </w:r>
      <w:r>
        <w:t xml:space="preserve"> – </w:t>
      </w:r>
      <w:proofErr w:type="spellStart"/>
      <w:r>
        <w:t>Youtube</w:t>
      </w:r>
      <w:proofErr w:type="spellEnd"/>
      <w:r>
        <w:t xml:space="preserve"> (2011)</w:t>
      </w:r>
    </w:p>
    <w:p w14:paraId="265B4914" w14:textId="43E215A5" w:rsidR="00D837AE" w:rsidRDefault="00D837AE" w:rsidP="00997604">
      <w:pPr>
        <w:pStyle w:val="ListParagraph"/>
        <w:numPr>
          <w:ilvl w:val="1"/>
          <w:numId w:val="5"/>
        </w:numPr>
        <w:tabs>
          <w:tab w:val="left" w:pos="5050"/>
        </w:tabs>
      </w:pPr>
      <w:r w:rsidRPr="00B07CD8">
        <w:t>Green, S. B. &amp; Salkind, N. J. (2005)</w:t>
      </w:r>
      <w:r>
        <w:t xml:space="preserve">: </w:t>
      </w:r>
      <w:r w:rsidRPr="00997604">
        <w:rPr>
          <w:i/>
          <w:iCs/>
        </w:rPr>
        <w:t xml:space="preserve">“Using SPSS for Windows and Macintosh: </w:t>
      </w:r>
      <w:proofErr w:type="spellStart"/>
      <w:r w:rsidRPr="00997604">
        <w:rPr>
          <w:i/>
          <w:iCs/>
        </w:rPr>
        <w:t>Analyzing</w:t>
      </w:r>
      <w:proofErr w:type="spellEnd"/>
      <w:r w:rsidRPr="00997604">
        <w:rPr>
          <w:i/>
          <w:iCs/>
        </w:rPr>
        <w:t xml:space="preserve"> and understanding data (fourth edition)”. </w:t>
      </w:r>
      <w:r w:rsidRPr="001D41F7">
        <w:t>New Jersey:</w:t>
      </w:r>
      <w:r>
        <w:t xml:space="preserve"> </w:t>
      </w:r>
      <w:r w:rsidRPr="00997604">
        <w:rPr>
          <w:i/>
          <w:iCs/>
        </w:rPr>
        <w:t>Pearson,</w:t>
      </w:r>
      <w:r>
        <w:t xml:space="preserve"> cited in </w:t>
      </w:r>
      <w:r w:rsidRPr="00997604">
        <w:rPr>
          <w:i/>
          <w:iCs/>
        </w:rPr>
        <w:t>how2stats</w:t>
      </w:r>
      <w:r>
        <w:t xml:space="preserve"> – </w:t>
      </w:r>
      <w:proofErr w:type="spellStart"/>
      <w:r>
        <w:t>Youtube</w:t>
      </w:r>
      <w:proofErr w:type="spellEnd"/>
      <w:r>
        <w:t xml:space="preserve"> (2011)</w:t>
      </w:r>
    </w:p>
    <w:p w14:paraId="00DD2C9E" w14:textId="77777777" w:rsidR="00D837AE" w:rsidRPr="001036B3" w:rsidRDefault="00D837AE" w:rsidP="003C4390">
      <w:pPr>
        <w:pStyle w:val="FootnoteText"/>
      </w:pPr>
    </w:p>
    <w:p w14:paraId="58AF8841" w14:textId="77777777" w:rsidR="00D837AE" w:rsidRPr="001036B3" w:rsidRDefault="00D837AE" w:rsidP="003C4390">
      <w:pPr>
        <w:pStyle w:val="FootnoteText"/>
      </w:pPr>
    </w:p>
    <w:p w14:paraId="3853CEB5" w14:textId="5DFF6D71" w:rsidR="006609A7" w:rsidRPr="00997604" w:rsidRDefault="00D72F33" w:rsidP="00997604">
      <w:pPr>
        <w:pStyle w:val="FootnoteText"/>
        <w:numPr>
          <w:ilvl w:val="0"/>
          <w:numId w:val="3"/>
        </w:numPr>
        <w:rPr>
          <w:sz w:val="22"/>
          <w:szCs w:val="22"/>
        </w:rPr>
      </w:pPr>
      <w:proofErr w:type="spellStart"/>
      <w:r w:rsidRPr="00997604">
        <w:rPr>
          <w:sz w:val="22"/>
          <w:szCs w:val="22"/>
        </w:rPr>
        <w:t>Laerd</w:t>
      </w:r>
      <w:proofErr w:type="spellEnd"/>
      <w:r w:rsidRPr="00997604">
        <w:rPr>
          <w:sz w:val="22"/>
          <w:szCs w:val="22"/>
        </w:rPr>
        <w:t xml:space="preserve"> Statistics (201</w:t>
      </w:r>
      <w:r w:rsidR="00727DFD" w:rsidRPr="00997604">
        <w:rPr>
          <w:sz w:val="22"/>
          <w:szCs w:val="22"/>
        </w:rPr>
        <w:t>8</w:t>
      </w:r>
      <w:r w:rsidRPr="00997604">
        <w:rPr>
          <w:sz w:val="22"/>
          <w:szCs w:val="22"/>
        </w:rPr>
        <w:t>): “</w:t>
      </w:r>
      <w:r w:rsidRPr="00F60529">
        <w:rPr>
          <w:i/>
          <w:iCs/>
          <w:sz w:val="22"/>
          <w:szCs w:val="22"/>
        </w:rPr>
        <w:t>Assumptions of the Mann-Whitney U test</w:t>
      </w:r>
      <w:r w:rsidRPr="00997604">
        <w:rPr>
          <w:sz w:val="22"/>
          <w:szCs w:val="22"/>
        </w:rPr>
        <w:t xml:space="preserve">” [Online]. Available at: </w:t>
      </w:r>
      <w:hyperlink r:id="rId50" w:history="1">
        <w:r w:rsidR="00727DFD" w:rsidRPr="00997604">
          <w:rPr>
            <w:rStyle w:val="Hyperlink"/>
            <w:sz w:val="22"/>
            <w:szCs w:val="22"/>
          </w:rPr>
          <w:t>https://statistics.laerd.com/statistical-guides/mann-whitney-u-test-assumptions.php</w:t>
        </w:r>
      </w:hyperlink>
      <w:r w:rsidR="00727DFD" w:rsidRPr="00997604">
        <w:rPr>
          <w:sz w:val="22"/>
          <w:szCs w:val="22"/>
        </w:rPr>
        <w:t xml:space="preserve"> (Accessed 4/7/2020)</w:t>
      </w:r>
    </w:p>
    <w:p w14:paraId="32C4F0CB" w14:textId="77777777" w:rsidR="00D837AE" w:rsidRDefault="00D837AE" w:rsidP="003C4390">
      <w:pPr>
        <w:pStyle w:val="FootnoteText"/>
      </w:pPr>
    </w:p>
    <w:p w14:paraId="38445917" w14:textId="7CA40C52" w:rsidR="00D837AE" w:rsidRPr="00997604" w:rsidRDefault="00D837AE" w:rsidP="00997604">
      <w:pPr>
        <w:pStyle w:val="ListParagraph"/>
        <w:numPr>
          <w:ilvl w:val="0"/>
          <w:numId w:val="3"/>
        </w:numPr>
        <w:tabs>
          <w:tab w:val="left" w:pos="5050"/>
        </w:tabs>
        <w:rPr>
          <w:color w:val="0000FF"/>
          <w:u w:val="single"/>
        </w:rPr>
      </w:pPr>
      <w:proofErr w:type="spellStart"/>
      <w:r>
        <w:lastRenderedPageBreak/>
        <w:t>Laerd</w:t>
      </w:r>
      <w:proofErr w:type="spellEnd"/>
      <w:r>
        <w:t xml:space="preserve"> Statistics (2018): “</w:t>
      </w:r>
      <w:r w:rsidRPr="00F60529">
        <w:rPr>
          <w:i/>
          <w:iCs/>
        </w:rPr>
        <w:t>Kruskal-Wallis H Test using SPSS Statistics</w:t>
      </w:r>
      <w:r>
        <w:t xml:space="preserve">” [Online]. Available at: </w:t>
      </w:r>
      <w:hyperlink r:id="rId51" w:history="1">
        <w:r w:rsidRPr="004F7D6D">
          <w:rPr>
            <w:rStyle w:val="Hyperlink"/>
          </w:rPr>
          <w:t>https://statistics.laerd.com/spss-tutorials/kruskal-wallis-h-test-using-spss-statistics.php</w:t>
        </w:r>
      </w:hyperlink>
      <w:r>
        <w:t xml:space="preserve"> (Accessed 4/7/2020)</w:t>
      </w:r>
    </w:p>
    <w:p w14:paraId="62BE0F5A" w14:textId="77777777" w:rsidR="00D837AE" w:rsidRDefault="00D837AE" w:rsidP="003C4390">
      <w:pPr>
        <w:pStyle w:val="FootnoteText"/>
      </w:pPr>
    </w:p>
    <w:p w14:paraId="68024493" w14:textId="520C6A20" w:rsidR="00D837AE" w:rsidRPr="00997604" w:rsidRDefault="00D837AE" w:rsidP="00997604">
      <w:pPr>
        <w:pStyle w:val="ListParagraph"/>
        <w:numPr>
          <w:ilvl w:val="0"/>
          <w:numId w:val="3"/>
        </w:numPr>
        <w:tabs>
          <w:tab w:val="left" w:pos="5050"/>
        </w:tabs>
        <w:rPr>
          <w:color w:val="0000FF"/>
          <w:u w:val="single"/>
        </w:rPr>
      </w:pPr>
      <w:r>
        <w:t>Louth County Council (2019): “</w:t>
      </w:r>
      <w:r w:rsidRPr="00F60529">
        <w:rPr>
          <w:i/>
          <w:iCs/>
        </w:rPr>
        <w:t xml:space="preserve">Local Electoral Areas, Electoral Divisions &amp; Municipal Districts Maps” </w:t>
      </w:r>
      <w:r>
        <w:t xml:space="preserve">[Online]. Available at: </w:t>
      </w:r>
      <w:hyperlink r:id="rId52" w:history="1">
        <w:r w:rsidRPr="004F7D6D">
          <w:rPr>
            <w:rStyle w:val="Hyperlink"/>
          </w:rPr>
          <w:t>https://www.louthcoco.ie/en/services/electoral-register/electoral-area-maps-polling-scheme/maps-of-local-electoral-areas/</w:t>
        </w:r>
      </w:hyperlink>
      <w:r>
        <w:t xml:space="preserve"> (Accessed 4/7/2020)</w:t>
      </w:r>
    </w:p>
    <w:p w14:paraId="4CEF02CE" w14:textId="77777777" w:rsidR="00D837AE" w:rsidRDefault="00D837AE" w:rsidP="00D837AE">
      <w:pPr>
        <w:pStyle w:val="FootnoteText"/>
      </w:pPr>
    </w:p>
    <w:p w14:paraId="6F3121EF" w14:textId="77777777" w:rsidR="00D837AE" w:rsidRPr="00997604" w:rsidRDefault="00D837AE" w:rsidP="00997604">
      <w:pPr>
        <w:pStyle w:val="ListParagraph"/>
        <w:numPr>
          <w:ilvl w:val="0"/>
          <w:numId w:val="3"/>
        </w:numPr>
        <w:tabs>
          <w:tab w:val="left" w:pos="5050"/>
        </w:tabs>
        <w:rPr>
          <w:color w:val="0000FF"/>
          <w:u w:val="single"/>
        </w:rPr>
      </w:pPr>
      <w:r w:rsidRPr="008316A6">
        <w:t xml:space="preserve">Ordnance Survey Ireland </w:t>
      </w:r>
      <w:r>
        <w:t>(2017): “</w:t>
      </w:r>
      <w:r w:rsidRPr="00F60529">
        <w:rPr>
          <w:i/>
          <w:iCs/>
        </w:rPr>
        <w:t xml:space="preserve">Small Areas Generalised 100m - </w:t>
      </w:r>
      <w:proofErr w:type="spellStart"/>
      <w:r w:rsidRPr="00F60529">
        <w:rPr>
          <w:i/>
          <w:iCs/>
        </w:rPr>
        <w:t>OSi</w:t>
      </w:r>
      <w:proofErr w:type="spellEnd"/>
      <w:r w:rsidRPr="00F60529">
        <w:rPr>
          <w:i/>
          <w:iCs/>
        </w:rPr>
        <w:t xml:space="preserve"> National Statistical Boundaries – 2015</w:t>
      </w:r>
      <w:r>
        <w:t xml:space="preserve">” [Online]. Available at: </w:t>
      </w:r>
      <w:hyperlink r:id="rId53" w:history="1">
        <w:r w:rsidRPr="004679FE">
          <w:rPr>
            <w:rStyle w:val="Hyperlink"/>
          </w:rPr>
          <w:t>https://data.gov.ie/dataset/small-areas-generalised-100m-osi-national-statistical-boundaries-2015</w:t>
        </w:r>
      </w:hyperlink>
      <w:r>
        <w:t xml:space="preserve"> (Accessed 4/7/2020)</w:t>
      </w:r>
    </w:p>
    <w:p w14:paraId="68430C06" w14:textId="77777777" w:rsidR="00D837AE" w:rsidRDefault="00D837AE" w:rsidP="00D837AE">
      <w:pPr>
        <w:pStyle w:val="FootnoteText"/>
      </w:pPr>
    </w:p>
    <w:p w14:paraId="0ED39ED3" w14:textId="2D842ACD" w:rsidR="000346EC" w:rsidRPr="00997604" w:rsidRDefault="00D837AE" w:rsidP="00997604">
      <w:pPr>
        <w:pStyle w:val="FootnoteText"/>
        <w:numPr>
          <w:ilvl w:val="0"/>
          <w:numId w:val="3"/>
        </w:numPr>
        <w:rPr>
          <w:sz w:val="22"/>
          <w:szCs w:val="22"/>
        </w:rPr>
      </w:pPr>
      <w:r w:rsidRPr="00997604">
        <w:rPr>
          <w:sz w:val="22"/>
          <w:szCs w:val="22"/>
        </w:rPr>
        <w:t xml:space="preserve">Salkind, N. (2014): “Statistics for People Who (Think They) Hate Statistics”. </w:t>
      </w:r>
      <w:r w:rsidRPr="00997604">
        <w:rPr>
          <w:i/>
          <w:iCs/>
          <w:sz w:val="22"/>
          <w:szCs w:val="22"/>
        </w:rPr>
        <w:t>Sage Publications</w:t>
      </w:r>
      <w:r w:rsidRPr="00997604">
        <w:rPr>
          <w:sz w:val="22"/>
          <w:szCs w:val="22"/>
        </w:rPr>
        <w:t>. ISBN: 978-1-4522-7771-4.</w:t>
      </w:r>
    </w:p>
    <w:p w14:paraId="6B69E827" w14:textId="77777777" w:rsidR="00D837AE" w:rsidRDefault="00D837AE" w:rsidP="003C4390">
      <w:pPr>
        <w:pStyle w:val="FootnoteText"/>
      </w:pPr>
    </w:p>
    <w:p w14:paraId="58E34BBE" w14:textId="11AAF1A8" w:rsidR="00D837AE" w:rsidRDefault="00D837AE" w:rsidP="00997604">
      <w:pPr>
        <w:pStyle w:val="ListParagraph"/>
        <w:numPr>
          <w:ilvl w:val="0"/>
          <w:numId w:val="3"/>
        </w:numPr>
        <w:tabs>
          <w:tab w:val="left" w:pos="5050"/>
        </w:tabs>
      </w:pPr>
      <w:r>
        <w:t>Statistics How To (2016): “</w:t>
      </w:r>
      <w:r w:rsidRPr="00F60529">
        <w:rPr>
          <w:i/>
          <w:iCs/>
        </w:rPr>
        <w:t>What is the Kruskal Wallis Test?”</w:t>
      </w:r>
      <w:r>
        <w:t xml:space="preserve"> [Online]. Available at: </w:t>
      </w:r>
      <w:hyperlink r:id="rId54" w:anchor=":~:text=Assumptions%20for%20the%20Kruskal%20Wallis,have%20three%20or%20more%20levels." w:history="1">
        <w:r w:rsidRPr="004F7D6D">
          <w:rPr>
            <w:rStyle w:val="Hyperlink"/>
          </w:rPr>
          <w:t>https://www.statisticshowto.com/kruskal-wallis#:~:text=Assumptions%20for%20the%20Kruskal%20Wallis,have%20three%20or%20more%20levels.</w:t>
        </w:r>
      </w:hyperlink>
      <w:r>
        <w:t xml:space="preserve"> (Accessed 4/7/2020)</w:t>
      </w:r>
    </w:p>
    <w:p w14:paraId="5BC18A5F" w14:textId="77777777" w:rsidR="000346EC" w:rsidRDefault="000346EC" w:rsidP="003C4390">
      <w:pPr>
        <w:pStyle w:val="FootnoteText"/>
      </w:pPr>
    </w:p>
    <w:p w14:paraId="2E8F8255" w14:textId="60DB87CC" w:rsidR="00E50F78" w:rsidRDefault="00354695" w:rsidP="00997604">
      <w:pPr>
        <w:pStyle w:val="ListParagraph"/>
        <w:numPr>
          <w:ilvl w:val="0"/>
          <w:numId w:val="3"/>
        </w:numPr>
        <w:tabs>
          <w:tab w:val="left" w:pos="5050"/>
        </w:tabs>
        <w:rPr>
          <w:rStyle w:val="Hyperlink"/>
        </w:rPr>
      </w:pPr>
      <w:r>
        <w:t>Statistics Solutions (20</w:t>
      </w:r>
      <w:r w:rsidR="00FA3ACA">
        <w:t>20</w:t>
      </w:r>
      <w:r>
        <w:t>): “</w:t>
      </w:r>
      <w:r w:rsidRPr="00F60529">
        <w:rPr>
          <w:i/>
          <w:iCs/>
        </w:rPr>
        <w:t>Assumptions of the Wilcoxon Sign Test</w:t>
      </w:r>
      <w:r>
        <w:t xml:space="preserve">” [Online]. Available at:: </w:t>
      </w:r>
      <w:hyperlink r:id="rId55" w:anchor=":~:text=The%20Wilcoxon%20Sign%20Test%20requires,both%20observations%20can%20be%20compared.&amp;text=Independence%20%E2%80%93%20The%20Wilcoxon%20sign%20test,are%20randomly%20and%20independently%20drawn." w:history="1">
        <w:r w:rsidRPr="004F7D6D">
          <w:rPr>
            <w:rStyle w:val="Hyperlink"/>
          </w:rPr>
          <w:t>https://www.statisticssolutions.com/assumptions-of-the-wilcox-sign-test/#:~:text=The%20Wilcoxon%20Sign%20Test%20requires,both%20observations%20can%20be%20compared.&amp;text=Independence%20%E2%80%93%20The%20Wilcoxon%20sign%20test,are%20randomly%20and%20independently%20drawn.</w:t>
        </w:r>
      </w:hyperlink>
      <w:r>
        <w:t xml:space="preserve"> (Accessed 4/7/2020)</w:t>
      </w:r>
    </w:p>
    <w:p w14:paraId="547F1AD1" w14:textId="77777777" w:rsidR="007854A8" w:rsidRDefault="007854A8" w:rsidP="007263C5">
      <w:pPr>
        <w:tabs>
          <w:tab w:val="left" w:pos="5050"/>
        </w:tabs>
      </w:pPr>
    </w:p>
    <w:p w14:paraId="7685693C" w14:textId="77777777" w:rsidR="007854A8" w:rsidRDefault="007854A8" w:rsidP="007263C5">
      <w:pPr>
        <w:tabs>
          <w:tab w:val="left" w:pos="5050"/>
        </w:tabs>
      </w:pPr>
    </w:p>
    <w:p w14:paraId="7B66E0D8" w14:textId="77777777" w:rsidR="007854A8" w:rsidRPr="00E145AE" w:rsidRDefault="007854A8" w:rsidP="007263C5">
      <w:pPr>
        <w:tabs>
          <w:tab w:val="left" w:pos="5050"/>
        </w:tabs>
      </w:pPr>
    </w:p>
    <w:sectPr w:rsidR="007854A8" w:rsidRPr="00E145AE" w:rsidSect="00AE5CBF">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C0DFD" w14:textId="77777777" w:rsidR="00D4260A" w:rsidRDefault="00D4260A" w:rsidP="00B36126">
      <w:pPr>
        <w:spacing w:after="0" w:line="240" w:lineRule="auto"/>
      </w:pPr>
      <w:r>
        <w:separator/>
      </w:r>
    </w:p>
  </w:endnote>
  <w:endnote w:type="continuationSeparator" w:id="0">
    <w:p w14:paraId="0358E4AA" w14:textId="77777777" w:rsidR="00D4260A" w:rsidRDefault="00D4260A" w:rsidP="00B36126">
      <w:pPr>
        <w:spacing w:after="0" w:line="240" w:lineRule="auto"/>
      </w:pPr>
      <w:r>
        <w:continuationSeparator/>
      </w:r>
    </w:p>
  </w:endnote>
  <w:endnote w:type="continuationNotice" w:id="1">
    <w:p w14:paraId="7D6E273C" w14:textId="77777777" w:rsidR="00D4260A" w:rsidRDefault="00D42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919685"/>
      <w:docPartObj>
        <w:docPartGallery w:val="Page Numbers (Bottom of Page)"/>
        <w:docPartUnique/>
      </w:docPartObj>
    </w:sdtPr>
    <w:sdtEndPr>
      <w:rPr>
        <w:noProof/>
      </w:rPr>
    </w:sdtEndPr>
    <w:sdtContent>
      <w:p w14:paraId="09A446F0" w14:textId="4A9ECD93" w:rsidR="00F44FFD" w:rsidRDefault="00F44F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AFB3E8" w14:textId="77777777" w:rsidR="00F44FFD" w:rsidRDefault="00F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C5B93" w14:textId="77777777" w:rsidR="00D4260A" w:rsidRDefault="00D4260A" w:rsidP="00B36126">
      <w:pPr>
        <w:spacing w:after="0" w:line="240" w:lineRule="auto"/>
      </w:pPr>
      <w:r>
        <w:separator/>
      </w:r>
    </w:p>
  </w:footnote>
  <w:footnote w:type="continuationSeparator" w:id="0">
    <w:p w14:paraId="210B8FBF" w14:textId="77777777" w:rsidR="00D4260A" w:rsidRDefault="00D4260A" w:rsidP="00B36126">
      <w:pPr>
        <w:spacing w:after="0" w:line="240" w:lineRule="auto"/>
      </w:pPr>
      <w:r>
        <w:continuationSeparator/>
      </w:r>
    </w:p>
  </w:footnote>
  <w:footnote w:type="continuationNotice" w:id="1">
    <w:p w14:paraId="4C2A6599" w14:textId="77777777" w:rsidR="00D4260A" w:rsidRDefault="00D4260A">
      <w:pPr>
        <w:spacing w:after="0" w:line="240" w:lineRule="auto"/>
      </w:pPr>
    </w:p>
  </w:footnote>
  <w:footnote w:id="2">
    <w:p w14:paraId="2940F6A6" w14:textId="58313BA5" w:rsidR="007E3CFD" w:rsidRDefault="007E3CFD">
      <w:pPr>
        <w:pStyle w:val="FootnoteText"/>
      </w:pPr>
      <w:r>
        <w:rPr>
          <w:rStyle w:val="FootnoteReference"/>
        </w:rPr>
        <w:footnoteRef/>
      </w:r>
      <w:r>
        <w:t xml:space="preserve"> Image source: </w:t>
      </w:r>
      <w:hyperlink r:id="rId1" w:history="1">
        <w:r w:rsidRPr="00545619">
          <w:rPr>
            <w:rStyle w:val="Hyperlink"/>
          </w:rPr>
          <w:t>https://sphweb.bumc.bu.edu/otlt/MPH-Modules/BS/BS704_Nonparametric/</w:t>
        </w:r>
      </w:hyperlink>
    </w:p>
  </w:footnote>
  <w:footnote w:id="3">
    <w:p w14:paraId="0F5B2933" w14:textId="46F04CAB" w:rsidR="006E54B2" w:rsidRDefault="006E54B2">
      <w:pPr>
        <w:pStyle w:val="FootnoteText"/>
      </w:pPr>
      <w:r>
        <w:rPr>
          <w:rStyle w:val="FootnoteReference"/>
        </w:rPr>
        <w:footnoteRef/>
      </w:r>
      <w:r>
        <w:t xml:space="preserve"> </w:t>
      </w:r>
      <w:r w:rsidR="00080D47">
        <w:t xml:space="preserve">Data source: </w:t>
      </w:r>
      <w:hyperlink r:id="rId2" w:history="1">
        <w:r w:rsidR="00080D47" w:rsidRPr="004F7D6D">
          <w:rPr>
            <w:rStyle w:val="Hyperlink"/>
          </w:rPr>
          <w:t>https://www.cso.ie/en/census/census2016reports/census2016smallareapopulationstatistics/</w:t>
        </w:r>
      </w:hyperlink>
    </w:p>
  </w:footnote>
  <w:footnote w:id="4">
    <w:p w14:paraId="74BD7873" w14:textId="1E8F231D" w:rsidR="006E54B2" w:rsidRDefault="006E54B2">
      <w:pPr>
        <w:pStyle w:val="FootnoteText"/>
      </w:pPr>
      <w:r>
        <w:rPr>
          <w:rStyle w:val="FootnoteReference"/>
        </w:rPr>
        <w:footnoteRef/>
      </w:r>
      <w:r>
        <w:t xml:space="preserve"> </w:t>
      </w:r>
      <w:r w:rsidR="00080D47">
        <w:t xml:space="preserve">Data source: </w:t>
      </w:r>
      <w:hyperlink r:id="rId3" w:history="1">
        <w:r w:rsidR="00080D47" w:rsidRPr="004F7D6D">
          <w:rPr>
            <w:rStyle w:val="Hyperlink"/>
          </w:rPr>
          <w:t>https://data.gov.ie/dataset/small-areas-generalised-100m-osi-national-statistical-boundaries-2015</w:t>
        </w:r>
      </w:hyperlink>
    </w:p>
  </w:footnote>
  <w:footnote w:id="5">
    <w:p w14:paraId="15143884" w14:textId="05C0CCDA" w:rsidR="002913A6" w:rsidRDefault="002913A6">
      <w:pPr>
        <w:pStyle w:val="FootnoteText"/>
      </w:pPr>
      <w:r>
        <w:rPr>
          <w:rStyle w:val="FootnoteReference"/>
        </w:rPr>
        <w:footnoteRef/>
      </w:r>
      <w:r>
        <w:t xml:space="preserve"> </w:t>
      </w:r>
      <w:hyperlink r:id="rId4" w:history="1">
        <w:r>
          <w:rPr>
            <w:rStyle w:val="Hyperlink"/>
          </w:rPr>
          <w:t>https://www.cso.ie/en/census/census2016reports/census2016boundaryfiles/</w:t>
        </w:r>
      </w:hyperlink>
    </w:p>
  </w:footnote>
  <w:footnote w:id="6">
    <w:p w14:paraId="55942960" w14:textId="072E03AD" w:rsidR="002C497B" w:rsidRDefault="002C497B">
      <w:pPr>
        <w:pStyle w:val="FootnoteText"/>
      </w:pPr>
      <w:r>
        <w:rPr>
          <w:rStyle w:val="FootnoteReference"/>
        </w:rPr>
        <w:footnoteRef/>
      </w:r>
      <w:r>
        <w:t xml:space="preserve"> </w:t>
      </w:r>
      <w:r w:rsidR="000346EC" w:rsidRPr="000346EC">
        <w:t>https://www.cso.ie/en/media/csoie/census/census2016/census2016boundaryfiles/SAPS_2016_Glossary.xlsx</w:t>
      </w:r>
    </w:p>
  </w:footnote>
  <w:footnote w:id="7">
    <w:p w14:paraId="63D7AED5" w14:textId="2FB01F34" w:rsidR="001B3CA8" w:rsidRDefault="001B3CA8">
      <w:pPr>
        <w:pStyle w:val="FootnoteText"/>
      </w:pPr>
      <w:r>
        <w:rPr>
          <w:rStyle w:val="FootnoteReference"/>
        </w:rPr>
        <w:footnoteRef/>
      </w:r>
      <w:r>
        <w:t xml:space="preserve"> Not</w:t>
      </w:r>
      <w:r w:rsidR="000940F5">
        <w:t>e that the last 2 categories</w:t>
      </w:r>
      <w:r w:rsidR="006B780D">
        <w:t xml:space="preserve"> include unusual means of transport, such as </w:t>
      </w:r>
      <w:r w:rsidR="009D0444">
        <w:t xml:space="preserve">vans or lorries, but the order still makes sense, because the </w:t>
      </w:r>
      <w:proofErr w:type="gramStart"/>
      <w:r w:rsidR="009D0444">
        <w:t xml:space="preserve">most </w:t>
      </w:r>
      <w:r w:rsidR="0068580E">
        <w:t>commonly thought</w:t>
      </w:r>
      <w:proofErr w:type="gramEnd"/>
      <w:r w:rsidR="0068580E">
        <w:t xml:space="preserve"> to be usual methods of transport have a higher h</w:t>
      </w:r>
      <w:r w:rsidR="00EB2AB5">
        <w:t>ierarchy.</w:t>
      </w:r>
      <w:r w:rsidR="00EF3CB4">
        <w:t xml:space="preserve"> </w:t>
      </w:r>
    </w:p>
  </w:footnote>
  <w:footnote w:id="8">
    <w:p w14:paraId="76FF5D48" w14:textId="1D5D887D" w:rsidR="00387B4E" w:rsidRDefault="00387B4E">
      <w:pPr>
        <w:pStyle w:val="FootnoteText"/>
      </w:pPr>
      <w:r>
        <w:rPr>
          <w:rStyle w:val="FootnoteReference"/>
        </w:rPr>
        <w:footnoteRef/>
      </w:r>
      <w:r>
        <w:t xml:space="preserve"> I used the Real Statistics extension in Excel to perform the calculation (=</w:t>
      </w:r>
      <w:proofErr w:type="gramStart"/>
      <w:r>
        <w:t>SWTEST(</w:t>
      </w:r>
      <w:proofErr w:type="gramEnd"/>
      <w:r>
        <w:t>) function).</w:t>
      </w:r>
    </w:p>
  </w:footnote>
  <w:footnote w:id="9">
    <w:p w14:paraId="6297B96F" w14:textId="7DCAF4B2" w:rsidR="00EC6B9D" w:rsidRDefault="00EC6B9D">
      <w:pPr>
        <w:pStyle w:val="FootnoteText"/>
      </w:pPr>
      <w:r>
        <w:rPr>
          <w:rStyle w:val="FootnoteReference"/>
        </w:rPr>
        <w:footnoteRef/>
      </w:r>
      <w:r>
        <w:t xml:space="preserve"> Data source: </w:t>
      </w:r>
      <w:hyperlink r:id="rId5" w:history="1">
        <w:r>
          <w:rPr>
            <w:rStyle w:val="Hyperlink"/>
          </w:rPr>
          <w:t>https://www.cso.ie/en/census/census2011smallareapopulationstatisticssaps/</w:t>
        </w:r>
      </w:hyperlink>
    </w:p>
  </w:footnote>
  <w:footnote w:id="10">
    <w:p w14:paraId="4B2CB3E3" w14:textId="240EFA5D" w:rsidR="00B07CD8" w:rsidRPr="004C7394" w:rsidRDefault="00B07CD8">
      <w:pPr>
        <w:pStyle w:val="FootnoteText"/>
      </w:pPr>
      <w:r>
        <w:rPr>
          <w:rStyle w:val="FootnoteReference"/>
        </w:rPr>
        <w:footnoteRef/>
      </w:r>
      <w:r w:rsidRPr="004C7394">
        <w:t xml:space="preserve"> </w:t>
      </w:r>
      <w:r w:rsidR="004C7394" w:rsidRPr="004C7394">
        <w:t xml:space="preserve">Video source (part </w:t>
      </w:r>
      <w:r w:rsidR="004C7394">
        <w:t>1)</w:t>
      </w:r>
      <w:r w:rsidR="004C7394" w:rsidRPr="004C7394">
        <w:t xml:space="preserve">: </w:t>
      </w:r>
      <w:hyperlink r:id="rId6" w:history="1">
        <w:r w:rsidR="004C7394" w:rsidRPr="004C7394">
          <w:rPr>
            <w:rStyle w:val="Hyperlink"/>
          </w:rPr>
          <w:t>https://www.youtube.com/watch?v=Md8rqQ-oUH0</w:t>
        </w:r>
      </w:hyperlink>
    </w:p>
  </w:footnote>
  <w:footnote w:id="11">
    <w:p w14:paraId="582594AC" w14:textId="54B3B275" w:rsidR="00340103" w:rsidRDefault="00340103">
      <w:pPr>
        <w:pStyle w:val="FootnoteText"/>
      </w:pPr>
      <w:r>
        <w:rPr>
          <w:rStyle w:val="FootnoteReference"/>
        </w:rPr>
        <w:footnoteRef/>
      </w:r>
      <w:r>
        <w:t xml:space="preserve"> </w:t>
      </w:r>
      <w:r w:rsidR="004C7394" w:rsidRPr="004C7394">
        <w:t xml:space="preserve">Video source (part </w:t>
      </w:r>
      <w:r w:rsidR="004C7394">
        <w:t>2)</w:t>
      </w:r>
      <w:r w:rsidR="004C7394" w:rsidRPr="004C7394">
        <w:t xml:space="preserve">: </w:t>
      </w:r>
      <w:hyperlink r:id="rId7" w:history="1">
        <w:r w:rsidR="00A52298">
          <w:rPr>
            <w:rStyle w:val="Hyperlink"/>
          </w:rPr>
          <w:t>https://www.youtube.com/watch?v=oWARSC31Rno</w:t>
        </w:r>
      </w:hyperlink>
    </w:p>
  </w:footnote>
  <w:footnote w:id="12">
    <w:p w14:paraId="1AD557D7" w14:textId="0BB15A85" w:rsidR="00340103" w:rsidRDefault="00340103">
      <w:pPr>
        <w:pStyle w:val="FootnoteText"/>
      </w:pPr>
      <w:r>
        <w:rPr>
          <w:rStyle w:val="FootnoteReference"/>
        </w:rPr>
        <w:footnoteRef/>
      </w:r>
      <w:r>
        <w:t xml:space="preserve"> </w:t>
      </w:r>
      <w:r w:rsidR="004C7394" w:rsidRPr="004C7394">
        <w:t xml:space="preserve">Video source (part </w:t>
      </w:r>
      <w:r w:rsidR="004C7394">
        <w:t>3)</w:t>
      </w:r>
      <w:r w:rsidR="004C7394" w:rsidRPr="004C7394">
        <w:t xml:space="preserve">: </w:t>
      </w:r>
      <w:hyperlink r:id="rId8" w:history="1">
        <w:r w:rsidR="00C80F73">
          <w:rPr>
            <w:rStyle w:val="Hyperlink"/>
          </w:rPr>
          <w:t>https://www.youtube.com/watch?v=xLAUs4hL5Vs</w:t>
        </w:r>
      </w:hyperlink>
    </w:p>
  </w:footnote>
  <w:footnote w:id="13">
    <w:p w14:paraId="52D6049A" w14:textId="138BCE2D" w:rsidR="00340103" w:rsidRDefault="00340103">
      <w:pPr>
        <w:pStyle w:val="FootnoteText"/>
      </w:pPr>
      <w:r>
        <w:rPr>
          <w:rStyle w:val="FootnoteReference"/>
        </w:rPr>
        <w:footnoteRef/>
      </w:r>
      <w:r>
        <w:t xml:space="preserve"> </w:t>
      </w:r>
      <w:r w:rsidR="004C7394" w:rsidRPr="004C7394">
        <w:t xml:space="preserve">Video source (part </w:t>
      </w:r>
      <w:r w:rsidR="004C7394">
        <w:t>4)</w:t>
      </w:r>
      <w:r w:rsidR="004C7394" w:rsidRPr="004C7394">
        <w:t xml:space="preserve">: </w:t>
      </w:r>
      <w:hyperlink r:id="rId9" w:history="1">
        <w:r w:rsidR="000004BF">
          <w:rPr>
            <w:rStyle w:val="Hyperlink"/>
          </w:rPr>
          <w:t>https://www.youtube.com/watch?v=Sloy2lbtPVc</w:t>
        </w:r>
      </w:hyperlink>
    </w:p>
  </w:footnote>
  <w:footnote w:id="14">
    <w:p w14:paraId="0A98E321" w14:textId="18CE5972" w:rsidR="00340103" w:rsidRDefault="00340103">
      <w:pPr>
        <w:pStyle w:val="FootnoteText"/>
      </w:pPr>
      <w:r>
        <w:rPr>
          <w:rStyle w:val="FootnoteReference"/>
        </w:rPr>
        <w:footnoteRef/>
      </w:r>
      <w:r>
        <w:t xml:space="preserve"> </w:t>
      </w:r>
      <w:r w:rsidR="004C7394" w:rsidRPr="004C7394">
        <w:t xml:space="preserve">Video source (part </w:t>
      </w:r>
      <w:r w:rsidR="004C7394">
        <w:t>5)</w:t>
      </w:r>
      <w:r w:rsidR="004C7394" w:rsidRPr="004C7394">
        <w:t xml:space="preserve">: </w:t>
      </w:r>
      <w:hyperlink r:id="rId10" w:history="1">
        <w:r w:rsidR="007E2C22">
          <w:rPr>
            <w:rStyle w:val="Hyperlink"/>
          </w:rPr>
          <w:t>https://www.youtube.com/watch?v=5UdaYXPeUYY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0C90"/>
    <w:multiLevelType w:val="hybridMultilevel"/>
    <w:tmpl w:val="282477A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AE34AD0"/>
    <w:multiLevelType w:val="hybridMultilevel"/>
    <w:tmpl w:val="28D0F98E"/>
    <w:lvl w:ilvl="0" w:tplc="C45CA1D2">
      <w:start w:val="1"/>
      <w:numFmt w:val="decimal"/>
      <w:lvlText w:val="%1."/>
      <w:lvlJc w:val="left"/>
      <w:pPr>
        <w:ind w:left="720" w:hanging="360"/>
      </w:pPr>
      <w:rPr>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C831A5"/>
    <w:multiLevelType w:val="hybridMultilevel"/>
    <w:tmpl w:val="856E6B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81473E"/>
    <w:multiLevelType w:val="hybridMultilevel"/>
    <w:tmpl w:val="1C1CA18A"/>
    <w:lvl w:ilvl="0" w:tplc="A9967EB4">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B361851"/>
    <w:multiLevelType w:val="hybridMultilevel"/>
    <w:tmpl w:val="314ED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26"/>
    <w:rsid w:val="000004BF"/>
    <w:rsid w:val="00001820"/>
    <w:rsid w:val="000076E1"/>
    <w:rsid w:val="000168CF"/>
    <w:rsid w:val="00016CD7"/>
    <w:rsid w:val="000178AF"/>
    <w:rsid w:val="000216A8"/>
    <w:rsid w:val="0002250F"/>
    <w:rsid w:val="000316A8"/>
    <w:rsid w:val="000346EC"/>
    <w:rsid w:val="000353BF"/>
    <w:rsid w:val="00035CD6"/>
    <w:rsid w:val="00035FCB"/>
    <w:rsid w:val="00036DE3"/>
    <w:rsid w:val="000433D8"/>
    <w:rsid w:val="00052531"/>
    <w:rsid w:val="0006395F"/>
    <w:rsid w:val="00066DC0"/>
    <w:rsid w:val="00070477"/>
    <w:rsid w:val="00073A89"/>
    <w:rsid w:val="00073C97"/>
    <w:rsid w:val="00075990"/>
    <w:rsid w:val="00076818"/>
    <w:rsid w:val="00077602"/>
    <w:rsid w:val="00080D47"/>
    <w:rsid w:val="0008158C"/>
    <w:rsid w:val="00083376"/>
    <w:rsid w:val="000940F5"/>
    <w:rsid w:val="00094FA3"/>
    <w:rsid w:val="000A0CEC"/>
    <w:rsid w:val="000A0EEB"/>
    <w:rsid w:val="000B2D9D"/>
    <w:rsid w:val="000C4654"/>
    <w:rsid w:val="000D1CA8"/>
    <w:rsid w:val="000D4AA3"/>
    <w:rsid w:val="000E3262"/>
    <w:rsid w:val="000F63BB"/>
    <w:rsid w:val="001030B8"/>
    <w:rsid w:val="001036B3"/>
    <w:rsid w:val="00103B1C"/>
    <w:rsid w:val="00104E95"/>
    <w:rsid w:val="0010599C"/>
    <w:rsid w:val="001123B8"/>
    <w:rsid w:val="00115907"/>
    <w:rsid w:val="00121FFB"/>
    <w:rsid w:val="00130601"/>
    <w:rsid w:val="00136716"/>
    <w:rsid w:val="00142F9D"/>
    <w:rsid w:val="001557B5"/>
    <w:rsid w:val="00157ED7"/>
    <w:rsid w:val="0016597F"/>
    <w:rsid w:val="001665E6"/>
    <w:rsid w:val="00167360"/>
    <w:rsid w:val="00170BE2"/>
    <w:rsid w:val="00175323"/>
    <w:rsid w:val="00180837"/>
    <w:rsid w:val="001834D2"/>
    <w:rsid w:val="001937A9"/>
    <w:rsid w:val="001A2102"/>
    <w:rsid w:val="001A2C4C"/>
    <w:rsid w:val="001B2292"/>
    <w:rsid w:val="001B2F19"/>
    <w:rsid w:val="001B3CA8"/>
    <w:rsid w:val="001B7B5A"/>
    <w:rsid w:val="001C349D"/>
    <w:rsid w:val="001C4753"/>
    <w:rsid w:val="001C5375"/>
    <w:rsid w:val="001C6742"/>
    <w:rsid w:val="001C6E9E"/>
    <w:rsid w:val="001D0305"/>
    <w:rsid w:val="001D059F"/>
    <w:rsid w:val="001D41F7"/>
    <w:rsid w:val="001E0B90"/>
    <w:rsid w:val="001E1D6B"/>
    <w:rsid w:val="001E24E9"/>
    <w:rsid w:val="001E4A07"/>
    <w:rsid w:val="001F19C7"/>
    <w:rsid w:val="001F3CA4"/>
    <w:rsid w:val="002021EE"/>
    <w:rsid w:val="00212E2C"/>
    <w:rsid w:val="002157ED"/>
    <w:rsid w:val="002215B6"/>
    <w:rsid w:val="002317E2"/>
    <w:rsid w:val="002353E9"/>
    <w:rsid w:val="00237412"/>
    <w:rsid w:val="00254209"/>
    <w:rsid w:val="00256E41"/>
    <w:rsid w:val="0026487F"/>
    <w:rsid w:val="00282464"/>
    <w:rsid w:val="00282B3E"/>
    <w:rsid w:val="00286A37"/>
    <w:rsid w:val="00287ACE"/>
    <w:rsid w:val="00290128"/>
    <w:rsid w:val="002903C9"/>
    <w:rsid w:val="002913A6"/>
    <w:rsid w:val="002A45F4"/>
    <w:rsid w:val="002B18B4"/>
    <w:rsid w:val="002B3230"/>
    <w:rsid w:val="002C04D1"/>
    <w:rsid w:val="002C497B"/>
    <w:rsid w:val="002D250F"/>
    <w:rsid w:val="002D370C"/>
    <w:rsid w:val="002D3D4F"/>
    <w:rsid w:val="002E1C2D"/>
    <w:rsid w:val="002E340F"/>
    <w:rsid w:val="002E7209"/>
    <w:rsid w:val="002E7F3E"/>
    <w:rsid w:val="002F195B"/>
    <w:rsid w:val="002F6686"/>
    <w:rsid w:val="002F7082"/>
    <w:rsid w:val="0030427F"/>
    <w:rsid w:val="00310639"/>
    <w:rsid w:val="0031229E"/>
    <w:rsid w:val="00316EA7"/>
    <w:rsid w:val="00317B59"/>
    <w:rsid w:val="0032341F"/>
    <w:rsid w:val="003254D1"/>
    <w:rsid w:val="00327732"/>
    <w:rsid w:val="0033114C"/>
    <w:rsid w:val="003317AD"/>
    <w:rsid w:val="003342F5"/>
    <w:rsid w:val="003354FD"/>
    <w:rsid w:val="00340103"/>
    <w:rsid w:val="00342A43"/>
    <w:rsid w:val="00346A65"/>
    <w:rsid w:val="00352789"/>
    <w:rsid w:val="00354695"/>
    <w:rsid w:val="00354A11"/>
    <w:rsid w:val="00357FA2"/>
    <w:rsid w:val="003615B1"/>
    <w:rsid w:val="003616DB"/>
    <w:rsid w:val="00364E62"/>
    <w:rsid w:val="003704F6"/>
    <w:rsid w:val="0037482C"/>
    <w:rsid w:val="0037601C"/>
    <w:rsid w:val="00377943"/>
    <w:rsid w:val="00382AAE"/>
    <w:rsid w:val="00383A6F"/>
    <w:rsid w:val="0038543D"/>
    <w:rsid w:val="00387089"/>
    <w:rsid w:val="00387B4E"/>
    <w:rsid w:val="00396DA4"/>
    <w:rsid w:val="003B75E7"/>
    <w:rsid w:val="003C4390"/>
    <w:rsid w:val="003C5545"/>
    <w:rsid w:val="003C611F"/>
    <w:rsid w:val="003D1519"/>
    <w:rsid w:val="003D6769"/>
    <w:rsid w:val="003E18F4"/>
    <w:rsid w:val="003E33C8"/>
    <w:rsid w:val="003E5DC6"/>
    <w:rsid w:val="003F3F4E"/>
    <w:rsid w:val="003F68C6"/>
    <w:rsid w:val="003F7844"/>
    <w:rsid w:val="0040376E"/>
    <w:rsid w:val="00407236"/>
    <w:rsid w:val="00407CA3"/>
    <w:rsid w:val="0042378B"/>
    <w:rsid w:val="00425DF2"/>
    <w:rsid w:val="00427B7A"/>
    <w:rsid w:val="004363CB"/>
    <w:rsid w:val="00441D1E"/>
    <w:rsid w:val="00445D03"/>
    <w:rsid w:val="00455C1B"/>
    <w:rsid w:val="004637BF"/>
    <w:rsid w:val="004658AB"/>
    <w:rsid w:val="004743A5"/>
    <w:rsid w:val="0048611E"/>
    <w:rsid w:val="00490D02"/>
    <w:rsid w:val="00491FFC"/>
    <w:rsid w:val="004930E5"/>
    <w:rsid w:val="004949A4"/>
    <w:rsid w:val="004A0073"/>
    <w:rsid w:val="004A4840"/>
    <w:rsid w:val="004A6B6A"/>
    <w:rsid w:val="004A6BD9"/>
    <w:rsid w:val="004B4E8C"/>
    <w:rsid w:val="004B73C8"/>
    <w:rsid w:val="004C2386"/>
    <w:rsid w:val="004C2CAD"/>
    <w:rsid w:val="004C7394"/>
    <w:rsid w:val="004C758B"/>
    <w:rsid w:val="004D08EF"/>
    <w:rsid w:val="004D702B"/>
    <w:rsid w:val="004E3921"/>
    <w:rsid w:val="004E3E12"/>
    <w:rsid w:val="004E684B"/>
    <w:rsid w:val="004E70A3"/>
    <w:rsid w:val="004E7B7C"/>
    <w:rsid w:val="004F120B"/>
    <w:rsid w:val="004F5ACA"/>
    <w:rsid w:val="00504849"/>
    <w:rsid w:val="0050712D"/>
    <w:rsid w:val="0052730A"/>
    <w:rsid w:val="005335CD"/>
    <w:rsid w:val="00536CB2"/>
    <w:rsid w:val="00537D21"/>
    <w:rsid w:val="00574366"/>
    <w:rsid w:val="00580049"/>
    <w:rsid w:val="0058584A"/>
    <w:rsid w:val="005A047F"/>
    <w:rsid w:val="005A26FB"/>
    <w:rsid w:val="005A6B09"/>
    <w:rsid w:val="005A6EF4"/>
    <w:rsid w:val="005B12BA"/>
    <w:rsid w:val="005B1E0E"/>
    <w:rsid w:val="005B5EE4"/>
    <w:rsid w:val="005B6948"/>
    <w:rsid w:val="005C0757"/>
    <w:rsid w:val="005C3181"/>
    <w:rsid w:val="005C5930"/>
    <w:rsid w:val="00601BFC"/>
    <w:rsid w:val="0060318A"/>
    <w:rsid w:val="00604BF5"/>
    <w:rsid w:val="00605513"/>
    <w:rsid w:val="00610385"/>
    <w:rsid w:val="0061395E"/>
    <w:rsid w:val="00615CED"/>
    <w:rsid w:val="006258BF"/>
    <w:rsid w:val="00630164"/>
    <w:rsid w:val="00634C2D"/>
    <w:rsid w:val="00635EFB"/>
    <w:rsid w:val="00636584"/>
    <w:rsid w:val="00643EAC"/>
    <w:rsid w:val="006464AC"/>
    <w:rsid w:val="006505FC"/>
    <w:rsid w:val="0066077F"/>
    <w:rsid w:val="006609A7"/>
    <w:rsid w:val="00661177"/>
    <w:rsid w:val="006635A5"/>
    <w:rsid w:val="00671030"/>
    <w:rsid w:val="00677AA3"/>
    <w:rsid w:val="00681D6B"/>
    <w:rsid w:val="0068580E"/>
    <w:rsid w:val="00686024"/>
    <w:rsid w:val="006921CE"/>
    <w:rsid w:val="00692E17"/>
    <w:rsid w:val="006A11AF"/>
    <w:rsid w:val="006A23F3"/>
    <w:rsid w:val="006A4E72"/>
    <w:rsid w:val="006B07B2"/>
    <w:rsid w:val="006B2AEC"/>
    <w:rsid w:val="006B2B16"/>
    <w:rsid w:val="006B780D"/>
    <w:rsid w:val="006C2070"/>
    <w:rsid w:val="006C6CF1"/>
    <w:rsid w:val="006D0493"/>
    <w:rsid w:val="006D0AC4"/>
    <w:rsid w:val="006D654A"/>
    <w:rsid w:val="006E0988"/>
    <w:rsid w:val="006E54B2"/>
    <w:rsid w:val="006F21A9"/>
    <w:rsid w:val="006F2401"/>
    <w:rsid w:val="006F53EA"/>
    <w:rsid w:val="006F72A5"/>
    <w:rsid w:val="007031AA"/>
    <w:rsid w:val="00703BAD"/>
    <w:rsid w:val="0070629D"/>
    <w:rsid w:val="00707F22"/>
    <w:rsid w:val="007138F2"/>
    <w:rsid w:val="00714AAF"/>
    <w:rsid w:val="00720C04"/>
    <w:rsid w:val="00722327"/>
    <w:rsid w:val="007263C5"/>
    <w:rsid w:val="00726CD4"/>
    <w:rsid w:val="00727DFD"/>
    <w:rsid w:val="007312F3"/>
    <w:rsid w:val="00737E3E"/>
    <w:rsid w:val="00741DD5"/>
    <w:rsid w:val="007428EE"/>
    <w:rsid w:val="00750D3F"/>
    <w:rsid w:val="0075527C"/>
    <w:rsid w:val="007608A5"/>
    <w:rsid w:val="00764EF3"/>
    <w:rsid w:val="00781C8E"/>
    <w:rsid w:val="00782053"/>
    <w:rsid w:val="007854A8"/>
    <w:rsid w:val="00795CB3"/>
    <w:rsid w:val="007A7481"/>
    <w:rsid w:val="007B48E5"/>
    <w:rsid w:val="007C0CCD"/>
    <w:rsid w:val="007C41BF"/>
    <w:rsid w:val="007C49ED"/>
    <w:rsid w:val="007C663D"/>
    <w:rsid w:val="007D2BD5"/>
    <w:rsid w:val="007D64FF"/>
    <w:rsid w:val="007E2C22"/>
    <w:rsid w:val="007E309D"/>
    <w:rsid w:val="007E3CFD"/>
    <w:rsid w:val="007F5570"/>
    <w:rsid w:val="00800923"/>
    <w:rsid w:val="00803373"/>
    <w:rsid w:val="008201E5"/>
    <w:rsid w:val="008245B8"/>
    <w:rsid w:val="00824BD6"/>
    <w:rsid w:val="00824FD2"/>
    <w:rsid w:val="00827819"/>
    <w:rsid w:val="00827E9A"/>
    <w:rsid w:val="008316A6"/>
    <w:rsid w:val="00842BF5"/>
    <w:rsid w:val="008520AE"/>
    <w:rsid w:val="00852DD1"/>
    <w:rsid w:val="00855B8A"/>
    <w:rsid w:val="008634EC"/>
    <w:rsid w:val="00885380"/>
    <w:rsid w:val="00885EBD"/>
    <w:rsid w:val="00892633"/>
    <w:rsid w:val="008A375A"/>
    <w:rsid w:val="008A4A89"/>
    <w:rsid w:val="008C2C4F"/>
    <w:rsid w:val="008C2F56"/>
    <w:rsid w:val="008C4EAF"/>
    <w:rsid w:val="008D20E9"/>
    <w:rsid w:val="008D287A"/>
    <w:rsid w:val="008D4302"/>
    <w:rsid w:val="008E23AC"/>
    <w:rsid w:val="008E248A"/>
    <w:rsid w:val="008F0A8F"/>
    <w:rsid w:val="008F2335"/>
    <w:rsid w:val="009000BC"/>
    <w:rsid w:val="009036C3"/>
    <w:rsid w:val="00906A51"/>
    <w:rsid w:val="00907146"/>
    <w:rsid w:val="0091271E"/>
    <w:rsid w:val="009155D3"/>
    <w:rsid w:val="009202D9"/>
    <w:rsid w:val="0092412E"/>
    <w:rsid w:val="00924B8A"/>
    <w:rsid w:val="00925D94"/>
    <w:rsid w:val="00935121"/>
    <w:rsid w:val="0094026D"/>
    <w:rsid w:val="00940E1F"/>
    <w:rsid w:val="00943955"/>
    <w:rsid w:val="00944649"/>
    <w:rsid w:val="009468D7"/>
    <w:rsid w:val="0096073C"/>
    <w:rsid w:val="00964997"/>
    <w:rsid w:val="00964CD7"/>
    <w:rsid w:val="00966C1A"/>
    <w:rsid w:val="0097358B"/>
    <w:rsid w:val="00973961"/>
    <w:rsid w:val="00974F4F"/>
    <w:rsid w:val="00980E1F"/>
    <w:rsid w:val="009812B4"/>
    <w:rsid w:val="00984B25"/>
    <w:rsid w:val="00993641"/>
    <w:rsid w:val="009953C3"/>
    <w:rsid w:val="00996114"/>
    <w:rsid w:val="00997604"/>
    <w:rsid w:val="009B02AA"/>
    <w:rsid w:val="009C1554"/>
    <w:rsid w:val="009C7B7F"/>
    <w:rsid w:val="009D0444"/>
    <w:rsid w:val="009E7E52"/>
    <w:rsid w:val="009F5A24"/>
    <w:rsid w:val="00A05E85"/>
    <w:rsid w:val="00A11240"/>
    <w:rsid w:val="00A116B5"/>
    <w:rsid w:val="00A1333C"/>
    <w:rsid w:val="00A136B3"/>
    <w:rsid w:val="00A13E3D"/>
    <w:rsid w:val="00A159A5"/>
    <w:rsid w:val="00A200AE"/>
    <w:rsid w:val="00A22741"/>
    <w:rsid w:val="00A23E1B"/>
    <w:rsid w:val="00A25E48"/>
    <w:rsid w:val="00A40FBB"/>
    <w:rsid w:val="00A41329"/>
    <w:rsid w:val="00A4163A"/>
    <w:rsid w:val="00A421F4"/>
    <w:rsid w:val="00A455D5"/>
    <w:rsid w:val="00A477AD"/>
    <w:rsid w:val="00A47B06"/>
    <w:rsid w:val="00A51F01"/>
    <w:rsid w:val="00A52298"/>
    <w:rsid w:val="00A52695"/>
    <w:rsid w:val="00A5278D"/>
    <w:rsid w:val="00A612F0"/>
    <w:rsid w:val="00A624D9"/>
    <w:rsid w:val="00A771D7"/>
    <w:rsid w:val="00A777D8"/>
    <w:rsid w:val="00A856D9"/>
    <w:rsid w:val="00A94D90"/>
    <w:rsid w:val="00AA0E38"/>
    <w:rsid w:val="00AA148D"/>
    <w:rsid w:val="00AA18C6"/>
    <w:rsid w:val="00AA5520"/>
    <w:rsid w:val="00AB6137"/>
    <w:rsid w:val="00AD16D6"/>
    <w:rsid w:val="00AD50AA"/>
    <w:rsid w:val="00AE01AC"/>
    <w:rsid w:val="00AE5CBF"/>
    <w:rsid w:val="00AF4B22"/>
    <w:rsid w:val="00AF52E7"/>
    <w:rsid w:val="00B001DF"/>
    <w:rsid w:val="00B07CD8"/>
    <w:rsid w:val="00B122F4"/>
    <w:rsid w:val="00B153FE"/>
    <w:rsid w:val="00B24CCC"/>
    <w:rsid w:val="00B27B5B"/>
    <w:rsid w:val="00B31A3E"/>
    <w:rsid w:val="00B31FF1"/>
    <w:rsid w:val="00B33E58"/>
    <w:rsid w:val="00B360EA"/>
    <w:rsid w:val="00B36126"/>
    <w:rsid w:val="00B40E19"/>
    <w:rsid w:val="00B41B23"/>
    <w:rsid w:val="00B452B6"/>
    <w:rsid w:val="00B513CA"/>
    <w:rsid w:val="00B60FEE"/>
    <w:rsid w:val="00B61E81"/>
    <w:rsid w:val="00B75C16"/>
    <w:rsid w:val="00B76829"/>
    <w:rsid w:val="00B771CA"/>
    <w:rsid w:val="00B80053"/>
    <w:rsid w:val="00B82DAF"/>
    <w:rsid w:val="00B90D3A"/>
    <w:rsid w:val="00BA6760"/>
    <w:rsid w:val="00BA750C"/>
    <w:rsid w:val="00BB28CD"/>
    <w:rsid w:val="00BB2B5F"/>
    <w:rsid w:val="00BB5454"/>
    <w:rsid w:val="00BB7E78"/>
    <w:rsid w:val="00BC08F6"/>
    <w:rsid w:val="00BC1C53"/>
    <w:rsid w:val="00BC4203"/>
    <w:rsid w:val="00BC53AC"/>
    <w:rsid w:val="00BC5DF3"/>
    <w:rsid w:val="00BD0EA0"/>
    <w:rsid w:val="00BD12EF"/>
    <w:rsid w:val="00BD3F24"/>
    <w:rsid w:val="00BD43CC"/>
    <w:rsid w:val="00BF5FD0"/>
    <w:rsid w:val="00BF79CD"/>
    <w:rsid w:val="00C02819"/>
    <w:rsid w:val="00C0298D"/>
    <w:rsid w:val="00C103A7"/>
    <w:rsid w:val="00C149E5"/>
    <w:rsid w:val="00C23F74"/>
    <w:rsid w:val="00C2455C"/>
    <w:rsid w:val="00C25AE5"/>
    <w:rsid w:val="00C26A7C"/>
    <w:rsid w:val="00C3087E"/>
    <w:rsid w:val="00C37CD4"/>
    <w:rsid w:val="00C632DE"/>
    <w:rsid w:val="00C727DE"/>
    <w:rsid w:val="00C74C11"/>
    <w:rsid w:val="00C803A9"/>
    <w:rsid w:val="00C809E3"/>
    <w:rsid w:val="00C80D32"/>
    <w:rsid w:val="00C80F73"/>
    <w:rsid w:val="00C8578E"/>
    <w:rsid w:val="00C85E5A"/>
    <w:rsid w:val="00CA4DA3"/>
    <w:rsid w:val="00CC2C20"/>
    <w:rsid w:val="00CC7B82"/>
    <w:rsid w:val="00CD0F08"/>
    <w:rsid w:val="00CD57DA"/>
    <w:rsid w:val="00CF2828"/>
    <w:rsid w:val="00CF652B"/>
    <w:rsid w:val="00D0104C"/>
    <w:rsid w:val="00D14A68"/>
    <w:rsid w:val="00D23325"/>
    <w:rsid w:val="00D246A7"/>
    <w:rsid w:val="00D4260A"/>
    <w:rsid w:val="00D46F65"/>
    <w:rsid w:val="00D67441"/>
    <w:rsid w:val="00D72F33"/>
    <w:rsid w:val="00D75053"/>
    <w:rsid w:val="00D762A8"/>
    <w:rsid w:val="00D837AE"/>
    <w:rsid w:val="00D93737"/>
    <w:rsid w:val="00DB0306"/>
    <w:rsid w:val="00DB4AD1"/>
    <w:rsid w:val="00DC49BF"/>
    <w:rsid w:val="00DC7964"/>
    <w:rsid w:val="00DD2539"/>
    <w:rsid w:val="00DD25E6"/>
    <w:rsid w:val="00DD3918"/>
    <w:rsid w:val="00DD3EDD"/>
    <w:rsid w:val="00DD60FC"/>
    <w:rsid w:val="00DE23CB"/>
    <w:rsid w:val="00DF0639"/>
    <w:rsid w:val="00DF4321"/>
    <w:rsid w:val="00DF59F6"/>
    <w:rsid w:val="00E03E08"/>
    <w:rsid w:val="00E12E91"/>
    <w:rsid w:val="00E145AE"/>
    <w:rsid w:val="00E154D6"/>
    <w:rsid w:val="00E169A6"/>
    <w:rsid w:val="00E17724"/>
    <w:rsid w:val="00E24FB9"/>
    <w:rsid w:val="00E305C9"/>
    <w:rsid w:val="00E34522"/>
    <w:rsid w:val="00E3757C"/>
    <w:rsid w:val="00E406E6"/>
    <w:rsid w:val="00E50F78"/>
    <w:rsid w:val="00E669C5"/>
    <w:rsid w:val="00E676F9"/>
    <w:rsid w:val="00E709D6"/>
    <w:rsid w:val="00E92FAC"/>
    <w:rsid w:val="00E95378"/>
    <w:rsid w:val="00EA0FFB"/>
    <w:rsid w:val="00EA152E"/>
    <w:rsid w:val="00EA1ADE"/>
    <w:rsid w:val="00EA271C"/>
    <w:rsid w:val="00EA6A97"/>
    <w:rsid w:val="00EB2AB5"/>
    <w:rsid w:val="00EB72EB"/>
    <w:rsid w:val="00EC1F3A"/>
    <w:rsid w:val="00EC6B9D"/>
    <w:rsid w:val="00ED012E"/>
    <w:rsid w:val="00ED5F14"/>
    <w:rsid w:val="00ED76E9"/>
    <w:rsid w:val="00EF145A"/>
    <w:rsid w:val="00EF251D"/>
    <w:rsid w:val="00EF3CB4"/>
    <w:rsid w:val="00F027D8"/>
    <w:rsid w:val="00F0293D"/>
    <w:rsid w:val="00F215FB"/>
    <w:rsid w:val="00F441F0"/>
    <w:rsid w:val="00F44FFD"/>
    <w:rsid w:val="00F46207"/>
    <w:rsid w:val="00F516B6"/>
    <w:rsid w:val="00F533DF"/>
    <w:rsid w:val="00F60529"/>
    <w:rsid w:val="00F609A6"/>
    <w:rsid w:val="00F661B1"/>
    <w:rsid w:val="00F71F96"/>
    <w:rsid w:val="00F73364"/>
    <w:rsid w:val="00F85F20"/>
    <w:rsid w:val="00F91A73"/>
    <w:rsid w:val="00F96A25"/>
    <w:rsid w:val="00FA07B3"/>
    <w:rsid w:val="00FA3ACA"/>
    <w:rsid w:val="00FA443E"/>
    <w:rsid w:val="00FA689D"/>
    <w:rsid w:val="00FB20FC"/>
    <w:rsid w:val="00FB217E"/>
    <w:rsid w:val="00FB684C"/>
    <w:rsid w:val="00FD1166"/>
    <w:rsid w:val="00FD2B1D"/>
    <w:rsid w:val="00FE71F2"/>
    <w:rsid w:val="00FF089D"/>
    <w:rsid w:val="00FF5819"/>
    <w:rsid w:val="00FF6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1FE5"/>
  <w15:chartTrackingRefBased/>
  <w15:docId w15:val="{E9C9D37E-87A0-4531-9AAE-869C4BA1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316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126"/>
    <w:rPr>
      <w:sz w:val="20"/>
      <w:szCs w:val="20"/>
    </w:rPr>
  </w:style>
  <w:style w:type="character" w:styleId="FootnoteReference">
    <w:name w:val="footnote reference"/>
    <w:basedOn w:val="DefaultParagraphFont"/>
    <w:uiPriority w:val="99"/>
    <w:semiHidden/>
    <w:unhideWhenUsed/>
    <w:rsid w:val="00B36126"/>
    <w:rPr>
      <w:vertAlign w:val="superscript"/>
    </w:rPr>
  </w:style>
  <w:style w:type="character" w:styleId="Hyperlink">
    <w:name w:val="Hyperlink"/>
    <w:basedOn w:val="DefaultParagraphFont"/>
    <w:uiPriority w:val="99"/>
    <w:unhideWhenUsed/>
    <w:rsid w:val="00B36126"/>
    <w:rPr>
      <w:color w:val="0000FF"/>
      <w:u w:val="single"/>
    </w:rPr>
  </w:style>
  <w:style w:type="paragraph" w:styleId="NoSpacing">
    <w:name w:val="No Spacing"/>
    <w:link w:val="NoSpacingChar"/>
    <w:uiPriority w:val="1"/>
    <w:qFormat/>
    <w:rsid w:val="00AE5C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CBF"/>
    <w:rPr>
      <w:rFonts w:eastAsiaTheme="minorEastAsia"/>
      <w:lang w:val="en-US"/>
    </w:rPr>
  </w:style>
  <w:style w:type="character" w:customStyle="1" w:styleId="Heading1Char">
    <w:name w:val="Heading 1 Char"/>
    <w:basedOn w:val="DefaultParagraphFont"/>
    <w:link w:val="Heading1"/>
    <w:uiPriority w:val="9"/>
    <w:rsid w:val="000316A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3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CFD"/>
  </w:style>
  <w:style w:type="paragraph" w:styleId="Footer">
    <w:name w:val="footer"/>
    <w:basedOn w:val="Normal"/>
    <w:link w:val="FooterChar"/>
    <w:uiPriority w:val="99"/>
    <w:unhideWhenUsed/>
    <w:rsid w:val="007E3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CFD"/>
  </w:style>
  <w:style w:type="character" w:styleId="UnresolvedMention">
    <w:name w:val="Unresolved Mention"/>
    <w:basedOn w:val="DefaultParagraphFont"/>
    <w:uiPriority w:val="99"/>
    <w:semiHidden/>
    <w:unhideWhenUsed/>
    <w:rsid w:val="007E3CFD"/>
    <w:rPr>
      <w:color w:val="605E5C"/>
      <w:shd w:val="clear" w:color="auto" w:fill="E1DFDD"/>
    </w:rPr>
  </w:style>
  <w:style w:type="paragraph" w:styleId="TOCHeading">
    <w:name w:val="TOC Heading"/>
    <w:basedOn w:val="Heading1"/>
    <w:next w:val="Normal"/>
    <w:uiPriority w:val="39"/>
    <w:unhideWhenUsed/>
    <w:qFormat/>
    <w:rsid w:val="00F44FFD"/>
    <w:pPr>
      <w:outlineLvl w:val="9"/>
    </w:pPr>
    <w:rPr>
      <w:lang w:val="en-US"/>
    </w:rPr>
  </w:style>
  <w:style w:type="paragraph" w:styleId="TOC1">
    <w:name w:val="toc 1"/>
    <w:basedOn w:val="Normal"/>
    <w:next w:val="Normal"/>
    <w:autoRedefine/>
    <w:uiPriority w:val="39"/>
    <w:unhideWhenUsed/>
    <w:rsid w:val="00F44FFD"/>
    <w:pPr>
      <w:spacing w:after="100"/>
    </w:pPr>
  </w:style>
  <w:style w:type="paragraph" w:styleId="HTMLPreformatted">
    <w:name w:val="HTML Preformatted"/>
    <w:basedOn w:val="Normal"/>
    <w:link w:val="HTMLPreformattedChar"/>
    <w:uiPriority w:val="99"/>
    <w:semiHidden/>
    <w:unhideWhenUsed/>
    <w:rsid w:val="0042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425DF2"/>
    <w:rPr>
      <w:rFonts w:ascii="Courier New" w:eastAsia="Times New Roman" w:hAnsi="Courier New" w:cs="Courier New"/>
      <w:sz w:val="20"/>
      <w:szCs w:val="20"/>
      <w:lang w:val="es-ES" w:eastAsia="es-ES"/>
    </w:rPr>
  </w:style>
  <w:style w:type="character" w:customStyle="1" w:styleId="ggboefpdpvb">
    <w:name w:val="ggboefpdpvb"/>
    <w:basedOn w:val="DefaultParagraphFont"/>
    <w:rsid w:val="00425DF2"/>
  </w:style>
  <w:style w:type="paragraph" w:styleId="ListParagraph">
    <w:name w:val="List Paragraph"/>
    <w:basedOn w:val="Normal"/>
    <w:uiPriority w:val="34"/>
    <w:qFormat/>
    <w:rsid w:val="0016597F"/>
    <w:pPr>
      <w:ind w:left="720"/>
      <w:contextualSpacing/>
    </w:pPr>
  </w:style>
  <w:style w:type="character" w:customStyle="1" w:styleId="Heading5Char">
    <w:name w:val="Heading 5 Char"/>
    <w:basedOn w:val="DefaultParagraphFont"/>
    <w:link w:val="Heading5"/>
    <w:uiPriority w:val="9"/>
    <w:semiHidden/>
    <w:rsid w:val="008316A6"/>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FD116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D4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4357">
      <w:bodyDiv w:val="1"/>
      <w:marLeft w:val="0"/>
      <w:marRight w:val="0"/>
      <w:marTop w:val="0"/>
      <w:marBottom w:val="0"/>
      <w:divBdr>
        <w:top w:val="none" w:sz="0" w:space="0" w:color="auto"/>
        <w:left w:val="none" w:sz="0" w:space="0" w:color="auto"/>
        <w:bottom w:val="none" w:sz="0" w:space="0" w:color="auto"/>
        <w:right w:val="none" w:sz="0" w:space="0" w:color="auto"/>
      </w:divBdr>
    </w:div>
    <w:div w:id="547910625">
      <w:bodyDiv w:val="1"/>
      <w:marLeft w:val="0"/>
      <w:marRight w:val="0"/>
      <w:marTop w:val="0"/>
      <w:marBottom w:val="0"/>
      <w:divBdr>
        <w:top w:val="none" w:sz="0" w:space="0" w:color="auto"/>
        <w:left w:val="none" w:sz="0" w:space="0" w:color="auto"/>
        <w:bottom w:val="none" w:sz="0" w:space="0" w:color="auto"/>
        <w:right w:val="none" w:sz="0" w:space="0" w:color="auto"/>
      </w:divBdr>
    </w:div>
    <w:div w:id="726076957">
      <w:bodyDiv w:val="1"/>
      <w:marLeft w:val="0"/>
      <w:marRight w:val="0"/>
      <w:marTop w:val="0"/>
      <w:marBottom w:val="0"/>
      <w:divBdr>
        <w:top w:val="none" w:sz="0" w:space="0" w:color="auto"/>
        <w:left w:val="none" w:sz="0" w:space="0" w:color="auto"/>
        <w:bottom w:val="none" w:sz="0" w:space="0" w:color="auto"/>
        <w:right w:val="none" w:sz="0" w:space="0" w:color="auto"/>
      </w:divBdr>
    </w:div>
    <w:div w:id="857937416">
      <w:bodyDiv w:val="1"/>
      <w:marLeft w:val="0"/>
      <w:marRight w:val="0"/>
      <w:marTop w:val="0"/>
      <w:marBottom w:val="0"/>
      <w:divBdr>
        <w:top w:val="none" w:sz="0" w:space="0" w:color="auto"/>
        <w:left w:val="none" w:sz="0" w:space="0" w:color="auto"/>
        <w:bottom w:val="none" w:sz="0" w:space="0" w:color="auto"/>
        <w:right w:val="none" w:sz="0" w:space="0" w:color="auto"/>
      </w:divBdr>
    </w:div>
    <w:div w:id="907033521">
      <w:bodyDiv w:val="1"/>
      <w:marLeft w:val="0"/>
      <w:marRight w:val="0"/>
      <w:marTop w:val="0"/>
      <w:marBottom w:val="0"/>
      <w:divBdr>
        <w:top w:val="none" w:sz="0" w:space="0" w:color="auto"/>
        <w:left w:val="none" w:sz="0" w:space="0" w:color="auto"/>
        <w:bottom w:val="none" w:sz="0" w:space="0" w:color="auto"/>
        <w:right w:val="none" w:sz="0" w:space="0" w:color="auto"/>
      </w:divBdr>
    </w:div>
    <w:div w:id="924343530">
      <w:bodyDiv w:val="1"/>
      <w:marLeft w:val="0"/>
      <w:marRight w:val="0"/>
      <w:marTop w:val="0"/>
      <w:marBottom w:val="0"/>
      <w:divBdr>
        <w:top w:val="none" w:sz="0" w:space="0" w:color="auto"/>
        <w:left w:val="none" w:sz="0" w:space="0" w:color="auto"/>
        <w:bottom w:val="none" w:sz="0" w:space="0" w:color="auto"/>
        <w:right w:val="none" w:sz="0" w:space="0" w:color="auto"/>
      </w:divBdr>
    </w:div>
    <w:div w:id="946041501">
      <w:bodyDiv w:val="1"/>
      <w:marLeft w:val="0"/>
      <w:marRight w:val="0"/>
      <w:marTop w:val="0"/>
      <w:marBottom w:val="0"/>
      <w:divBdr>
        <w:top w:val="none" w:sz="0" w:space="0" w:color="auto"/>
        <w:left w:val="none" w:sz="0" w:space="0" w:color="auto"/>
        <w:bottom w:val="none" w:sz="0" w:space="0" w:color="auto"/>
        <w:right w:val="none" w:sz="0" w:space="0" w:color="auto"/>
      </w:divBdr>
    </w:div>
    <w:div w:id="1046758427">
      <w:bodyDiv w:val="1"/>
      <w:marLeft w:val="0"/>
      <w:marRight w:val="0"/>
      <w:marTop w:val="0"/>
      <w:marBottom w:val="0"/>
      <w:divBdr>
        <w:top w:val="none" w:sz="0" w:space="0" w:color="auto"/>
        <w:left w:val="none" w:sz="0" w:space="0" w:color="auto"/>
        <w:bottom w:val="none" w:sz="0" w:space="0" w:color="auto"/>
        <w:right w:val="none" w:sz="0" w:space="0" w:color="auto"/>
      </w:divBdr>
    </w:div>
    <w:div w:id="1541741450">
      <w:bodyDiv w:val="1"/>
      <w:marLeft w:val="0"/>
      <w:marRight w:val="0"/>
      <w:marTop w:val="0"/>
      <w:marBottom w:val="0"/>
      <w:divBdr>
        <w:top w:val="none" w:sz="0" w:space="0" w:color="auto"/>
        <w:left w:val="none" w:sz="0" w:space="0" w:color="auto"/>
        <w:bottom w:val="none" w:sz="0" w:space="0" w:color="auto"/>
        <w:right w:val="none" w:sz="0" w:space="0" w:color="auto"/>
      </w:divBdr>
    </w:div>
    <w:div w:id="1683698372">
      <w:bodyDiv w:val="1"/>
      <w:marLeft w:val="0"/>
      <w:marRight w:val="0"/>
      <w:marTop w:val="0"/>
      <w:marBottom w:val="0"/>
      <w:divBdr>
        <w:top w:val="none" w:sz="0" w:space="0" w:color="auto"/>
        <w:left w:val="none" w:sz="0" w:space="0" w:color="auto"/>
        <w:bottom w:val="none" w:sz="0" w:space="0" w:color="auto"/>
        <w:right w:val="none" w:sz="0" w:space="0" w:color="auto"/>
      </w:divBdr>
    </w:div>
    <w:div w:id="1689091732">
      <w:bodyDiv w:val="1"/>
      <w:marLeft w:val="0"/>
      <w:marRight w:val="0"/>
      <w:marTop w:val="0"/>
      <w:marBottom w:val="0"/>
      <w:divBdr>
        <w:top w:val="none" w:sz="0" w:space="0" w:color="auto"/>
        <w:left w:val="none" w:sz="0" w:space="0" w:color="auto"/>
        <w:bottom w:val="none" w:sz="0" w:space="0" w:color="auto"/>
        <w:right w:val="none" w:sz="0" w:space="0" w:color="auto"/>
      </w:divBdr>
    </w:div>
    <w:div w:id="1814058690">
      <w:bodyDiv w:val="1"/>
      <w:marLeft w:val="0"/>
      <w:marRight w:val="0"/>
      <w:marTop w:val="0"/>
      <w:marBottom w:val="0"/>
      <w:divBdr>
        <w:top w:val="none" w:sz="0" w:space="0" w:color="auto"/>
        <w:left w:val="none" w:sz="0" w:space="0" w:color="auto"/>
        <w:bottom w:val="none" w:sz="0" w:space="0" w:color="auto"/>
        <w:right w:val="none" w:sz="0" w:space="0" w:color="auto"/>
      </w:divBdr>
    </w:div>
    <w:div w:id="1916670090">
      <w:bodyDiv w:val="1"/>
      <w:marLeft w:val="0"/>
      <w:marRight w:val="0"/>
      <w:marTop w:val="0"/>
      <w:marBottom w:val="0"/>
      <w:divBdr>
        <w:top w:val="none" w:sz="0" w:space="0" w:color="auto"/>
        <w:left w:val="none" w:sz="0" w:space="0" w:color="auto"/>
        <w:bottom w:val="none" w:sz="0" w:space="0" w:color="auto"/>
        <w:right w:val="none" w:sz="0" w:space="0" w:color="auto"/>
      </w:divBdr>
    </w:div>
    <w:div w:id="2021153649">
      <w:bodyDiv w:val="1"/>
      <w:marLeft w:val="0"/>
      <w:marRight w:val="0"/>
      <w:marTop w:val="0"/>
      <w:marBottom w:val="0"/>
      <w:divBdr>
        <w:top w:val="none" w:sz="0" w:space="0" w:color="auto"/>
        <w:left w:val="none" w:sz="0" w:space="0" w:color="auto"/>
        <w:bottom w:val="none" w:sz="0" w:space="0" w:color="auto"/>
        <w:right w:val="none" w:sz="0" w:space="0" w:color="auto"/>
      </w:divBdr>
    </w:div>
    <w:div w:id="2104256876">
      <w:bodyDiv w:val="1"/>
      <w:marLeft w:val="0"/>
      <w:marRight w:val="0"/>
      <w:marTop w:val="0"/>
      <w:marBottom w:val="0"/>
      <w:divBdr>
        <w:top w:val="none" w:sz="0" w:space="0" w:color="auto"/>
        <w:left w:val="none" w:sz="0" w:space="0" w:color="auto"/>
        <w:bottom w:val="none" w:sz="0" w:space="0" w:color="auto"/>
        <w:right w:val="none" w:sz="0" w:space="0" w:color="auto"/>
      </w:divBdr>
    </w:div>
    <w:div w:id="21352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image" Target="media/image10.emf"/><Relationship Id="rId39" Type="http://schemas.openxmlformats.org/officeDocument/2006/relationships/image" Target="media/image23.png"/><Relationship Id="rId21" Type="http://schemas.openxmlformats.org/officeDocument/2006/relationships/chart" Target="charts/chart4.xm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cso.ie/en/media/csoie/census/census2016/census2016boundaryfiles/SAPS_2016_Glossary.xlsx" TargetMode="External"/><Relationship Id="rId50" Type="http://schemas.openxmlformats.org/officeDocument/2006/relationships/hyperlink" Target="https://statistics.laerd.com/statistical-guides/mann-whitney-u-test-assumptions.php" TargetMode="External"/><Relationship Id="rId55" Type="http://schemas.openxmlformats.org/officeDocument/2006/relationships/hyperlink" Target="https://www.statisticssolutions.com/assumptions-of-the-wilcox-sign-test/"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3.png"/><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cso.ie/en/census/census2016reports/census2016smallareapopulationstatistics/" TargetMode="External"/><Relationship Id="rId53" Type="http://schemas.openxmlformats.org/officeDocument/2006/relationships/hyperlink" Target="https://data.gov.ie/dataset/small-areas-generalised-100m-osi-national-statistical-boundaries-2015"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chart" Target="charts/chart5.xml"/><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png"/><Relationship Id="rId43" Type="http://schemas.openxmlformats.org/officeDocument/2006/relationships/hyperlink" Target="https://www.cso.ie/en/census/census2011smallareapopulationstatisticssaps/" TargetMode="External"/><Relationship Id="rId48" Type="http://schemas.openxmlformats.org/officeDocument/2006/relationships/hyperlink" Target="https://www.youtube.com/watch?v=Md8rqQ-oUH0"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statistics.laerd.com/spss-tutorials/kruskal-wallis-h-test-using-spss-statistics.php"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cso.ie/en/media/csoie/census/census2016/census2016boundaryfiles/SAPS_2016_Glossary.xlsx" TargetMode="External"/><Relationship Id="rId20" Type="http://schemas.openxmlformats.org/officeDocument/2006/relationships/chart" Target="charts/chart3.xml"/><Relationship Id="rId41" Type="http://schemas.openxmlformats.org/officeDocument/2006/relationships/image" Target="media/image25.png"/><Relationship Id="rId54" Type="http://schemas.openxmlformats.org/officeDocument/2006/relationships/hyperlink" Target="https://www.statisticshowto.com/kruskal-walli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www.youtube.com/watch?v=5UdaYXPeUYY"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5.png"/><Relationship Id="rId44" Type="http://schemas.openxmlformats.org/officeDocument/2006/relationships/hyperlink" Target="https://www.cso.ie/en/census/census2016reports/census2016boundaryfiles/" TargetMode="External"/><Relationship Id="rId52" Type="http://schemas.openxmlformats.org/officeDocument/2006/relationships/hyperlink" Target="https://www.louthcoco.ie/en/services/electoral-register/electoral-area-maps-polling-scheme/maps-of-local-electoral-area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xLAUs4hL5Vs" TargetMode="External"/><Relationship Id="rId3" Type="http://schemas.openxmlformats.org/officeDocument/2006/relationships/hyperlink" Target="https://data.gov.ie/dataset/small-areas-generalised-100m-osi-national-statistical-boundaries-2015" TargetMode="External"/><Relationship Id="rId7" Type="http://schemas.openxmlformats.org/officeDocument/2006/relationships/hyperlink" Target="https://www.youtube.com/watch?v=oWARSC31Rno" TargetMode="External"/><Relationship Id="rId2" Type="http://schemas.openxmlformats.org/officeDocument/2006/relationships/hyperlink" Target="https://www.cso.ie/en/census/census2016reports/census2016smallareapopulationstatistics/" TargetMode="External"/><Relationship Id="rId1" Type="http://schemas.openxmlformats.org/officeDocument/2006/relationships/hyperlink" Target="https://sphweb.bumc.bu.edu/otlt/MPH-Modules/BS/BS704_Nonparametric/" TargetMode="External"/><Relationship Id="rId6" Type="http://schemas.openxmlformats.org/officeDocument/2006/relationships/hyperlink" Target="https://www.youtube.com/watch?v=Md8rqQ-oUH0" TargetMode="External"/><Relationship Id="rId5" Type="http://schemas.openxmlformats.org/officeDocument/2006/relationships/hyperlink" Target="https://www.cso.ie/en/census/census2011smallareapopulationstatisticssaps/" TargetMode="External"/><Relationship Id="rId10" Type="http://schemas.openxmlformats.org/officeDocument/2006/relationships/hyperlink" Target="https://www.youtube.com/watch?v=5UdaYXPeUYY" TargetMode="External"/><Relationship Id="rId4" Type="http://schemas.openxmlformats.org/officeDocument/2006/relationships/hyperlink" Target="https://www.cso.ie/en/census/census2016reports/census2016boundaryfiles/" TargetMode="External"/><Relationship Id="rId9" Type="http://schemas.openxmlformats.org/officeDocument/2006/relationships/hyperlink" Target="https://www.youtube.com/watch?v=Sloy2lbtPV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ncirl-my.sharepoint.com/personal/x19222041_student_ncirl_ie/Documents/1st%20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ncirl-my.sharepoint.com/personal/x19222041_student_ncirl_ie/Documents/1st%20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ncirl-my.sharepoint.com/personal/x19222041_student_ncirl_ie/Documents/1st%20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dentncirl-my.sharepoint.com/personal/x19222041_student_ncirl_ie/Documents/1st%20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udentncirl-my.sharepoint.com/personal/x19222041_student_ncirl_ie/Documents/1st%20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Dundalk</a:t>
            </a:r>
            <a:r>
              <a:rPr lang="es-ES" baseline="0"/>
              <a:t> Urban 4 - Histogram</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numRef>
              <c:f>'[1st test.xlsx]1st test'!$P$2:$P$19</c:f>
              <c:numCache>
                <c:formatCode>General</c:formatCode>
                <c:ptCount val="18"/>
                <c:pt idx="0">
                  <c:v>0</c:v>
                </c:pt>
                <c:pt idx="1">
                  <c:v>56</c:v>
                </c:pt>
                <c:pt idx="2">
                  <c:v>112</c:v>
                </c:pt>
                <c:pt idx="3">
                  <c:v>168</c:v>
                </c:pt>
                <c:pt idx="4">
                  <c:v>224</c:v>
                </c:pt>
                <c:pt idx="5">
                  <c:v>280</c:v>
                </c:pt>
                <c:pt idx="6">
                  <c:v>336</c:v>
                </c:pt>
                <c:pt idx="7">
                  <c:v>392</c:v>
                </c:pt>
                <c:pt idx="8">
                  <c:v>448</c:v>
                </c:pt>
                <c:pt idx="9">
                  <c:v>504</c:v>
                </c:pt>
                <c:pt idx="10">
                  <c:v>560</c:v>
                </c:pt>
                <c:pt idx="11">
                  <c:v>616</c:v>
                </c:pt>
                <c:pt idx="12">
                  <c:v>672</c:v>
                </c:pt>
                <c:pt idx="13">
                  <c:v>728</c:v>
                </c:pt>
                <c:pt idx="14">
                  <c:v>784</c:v>
                </c:pt>
                <c:pt idx="15">
                  <c:v>840</c:v>
                </c:pt>
                <c:pt idx="16">
                  <c:v>896</c:v>
                </c:pt>
                <c:pt idx="17">
                  <c:v>952</c:v>
                </c:pt>
              </c:numCache>
            </c:numRef>
          </c:cat>
          <c:val>
            <c:numRef>
              <c:f>'[1st test.xlsx]1st test'!$Q$2:$Q$19</c:f>
              <c:numCache>
                <c:formatCode>General</c:formatCode>
                <c:ptCount val="18"/>
                <c:pt idx="0">
                  <c:v>0</c:v>
                </c:pt>
                <c:pt idx="1">
                  <c:v>4</c:v>
                </c:pt>
                <c:pt idx="2">
                  <c:v>1</c:v>
                </c:pt>
                <c:pt idx="3">
                  <c:v>1</c:v>
                </c:pt>
                <c:pt idx="4">
                  <c:v>1</c:v>
                </c:pt>
                <c:pt idx="5">
                  <c:v>0</c:v>
                </c:pt>
                <c:pt idx="6">
                  <c:v>0</c:v>
                </c:pt>
                <c:pt idx="7">
                  <c:v>0</c:v>
                </c:pt>
                <c:pt idx="8">
                  <c:v>1</c:v>
                </c:pt>
                <c:pt idx="9">
                  <c:v>0</c:v>
                </c:pt>
                <c:pt idx="10">
                  <c:v>1</c:v>
                </c:pt>
                <c:pt idx="11">
                  <c:v>0</c:v>
                </c:pt>
                <c:pt idx="12">
                  <c:v>0</c:v>
                </c:pt>
                <c:pt idx="13">
                  <c:v>0</c:v>
                </c:pt>
                <c:pt idx="14">
                  <c:v>0</c:v>
                </c:pt>
                <c:pt idx="15">
                  <c:v>0</c:v>
                </c:pt>
                <c:pt idx="16">
                  <c:v>0</c:v>
                </c:pt>
                <c:pt idx="17">
                  <c:v>1</c:v>
                </c:pt>
              </c:numCache>
            </c:numRef>
          </c:val>
          <c:extLst>
            <c:ext xmlns:c16="http://schemas.microsoft.com/office/drawing/2014/chart" uri="{C3380CC4-5D6E-409C-BE32-E72D297353CC}">
              <c16:uniqueId val="{00000000-1EEB-4209-A920-DC7168BA99AC}"/>
            </c:ext>
          </c:extLst>
        </c:ser>
        <c:dLbls>
          <c:showLegendKey val="0"/>
          <c:showVal val="0"/>
          <c:showCatName val="0"/>
          <c:showSerName val="0"/>
          <c:showPercent val="0"/>
          <c:showBubbleSize val="0"/>
        </c:dLbls>
        <c:gapWidth val="219"/>
        <c:overlap val="-27"/>
        <c:axId val="1752865264"/>
        <c:axId val="1440979120"/>
      </c:barChart>
      <c:catAx>
        <c:axId val="175286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79120"/>
        <c:crosses val="autoZero"/>
        <c:auto val="1"/>
        <c:lblAlgn val="ctr"/>
        <c:lblOffset val="100"/>
        <c:noMultiLvlLbl val="0"/>
      </c:catAx>
      <c:valAx>
        <c:axId val="144097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2865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Q-Q</a:t>
            </a:r>
            <a:r>
              <a:rPr lang="es-ES" baseline="0"/>
              <a:t> Plot - Stabannan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4.0715223097112861E-2"/>
          <c:y val="0.14533447215081494"/>
          <c:w val="0.9223958880139983"/>
          <c:h val="0.75249861895839809"/>
        </c:manualLayout>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'[1st test.xlsx]1st test'!$E$57:$E$66</c:f>
              <c:numCache>
                <c:formatCode>General</c:formatCode>
                <c:ptCount val="10"/>
                <c:pt idx="0">
                  <c:v>-1.6448536269514726</c:v>
                </c:pt>
                <c:pt idx="1">
                  <c:v>-1.0364333894937898</c:v>
                </c:pt>
                <c:pt idx="2">
                  <c:v>-0.67448975019608193</c:v>
                </c:pt>
                <c:pt idx="3">
                  <c:v>-0.38532046640756784</c:v>
                </c:pt>
                <c:pt idx="4">
                  <c:v>-0.12566134685507402</c:v>
                </c:pt>
                <c:pt idx="5">
                  <c:v>0.12566134685507416</c:v>
                </c:pt>
                <c:pt idx="6">
                  <c:v>0.38532046640756784</c:v>
                </c:pt>
                <c:pt idx="7">
                  <c:v>0.67448975019608193</c:v>
                </c:pt>
                <c:pt idx="8">
                  <c:v>1.0364333894937898</c:v>
                </c:pt>
                <c:pt idx="9">
                  <c:v>1.6448536269514715</c:v>
                </c:pt>
              </c:numCache>
            </c:numRef>
          </c:xVal>
          <c:yVal>
            <c:numRef>
              <c:f>'[1st test.xlsx]1st test'!$C$57:$C$66</c:f>
              <c:numCache>
                <c:formatCode>General</c:formatCode>
                <c:ptCount val="10"/>
                <c:pt idx="0">
                  <c:v>18</c:v>
                </c:pt>
                <c:pt idx="1">
                  <c:v>26</c:v>
                </c:pt>
                <c:pt idx="2">
                  <c:v>3</c:v>
                </c:pt>
                <c:pt idx="3">
                  <c:v>43</c:v>
                </c:pt>
                <c:pt idx="4">
                  <c:v>2</c:v>
                </c:pt>
                <c:pt idx="5">
                  <c:v>1</c:v>
                </c:pt>
                <c:pt idx="6">
                  <c:v>168</c:v>
                </c:pt>
                <c:pt idx="7">
                  <c:v>109</c:v>
                </c:pt>
                <c:pt idx="8">
                  <c:v>44</c:v>
                </c:pt>
                <c:pt idx="9">
                  <c:v>4</c:v>
                </c:pt>
              </c:numCache>
            </c:numRef>
          </c:yVal>
          <c:smooth val="0"/>
          <c:extLst>
            <c:ext xmlns:c16="http://schemas.microsoft.com/office/drawing/2014/chart" uri="{C3380CC4-5D6E-409C-BE32-E72D297353CC}">
              <c16:uniqueId val="{00000001-5BCD-4252-B81D-50601B2AC78B}"/>
            </c:ext>
          </c:extLst>
        </c:ser>
        <c:dLbls>
          <c:showLegendKey val="0"/>
          <c:showVal val="0"/>
          <c:showCatName val="0"/>
          <c:showSerName val="0"/>
          <c:showPercent val="0"/>
          <c:showBubbleSize val="0"/>
        </c:dLbls>
        <c:axId val="1360800736"/>
        <c:axId val="54562399"/>
      </c:scatterChart>
      <c:valAx>
        <c:axId val="1360800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62399"/>
        <c:crosses val="autoZero"/>
        <c:crossBetween val="midCat"/>
      </c:valAx>
      <c:valAx>
        <c:axId val="5456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080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100"/>
              <a:t>Q-Q</a:t>
            </a:r>
            <a:r>
              <a:rPr lang="es-ES" sz="1100" baseline="0"/>
              <a:t> Plot Standardrised - Stabannan</a:t>
            </a:r>
            <a:endParaRPr lang="es-E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'[1st test.xlsx]1st test'!$E$57:$E$66</c:f>
              <c:numCache>
                <c:formatCode>General</c:formatCode>
                <c:ptCount val="10"/>
                <c:pt idx="0">
                  <c:v>-1.6448536269514726</c:v>
                </c:pt>
                <c:pt idx="1">
                  <c:v>-1.0364333894937898</c:v>
                </c:pt>
                <c:pt idx="2">
                  <c:v>-0.67448975019608193</c:v>
                </c:pt>
                <c:pt idx="3">
                  <c:v>-0.38532046640756784</c:v>
                </c:pt>
                <c:pt idx="4">
                  <c:v>-0.12566134685507402</c:v>
                </c:pt>
                <c:pt idx="5">
                  <c:v>0.12566134685507416</c:v>
                </c:pt>
                <c:pt idx="6">
                  <c:v>0.38532046640756784</c:v>
                </c:pt>
                <c:pt idx="7">
                  <c:v>0.67448975019608193</c:v>
                </c:pt>
                <c:pt idx="8">
                  <c:v>1.0364333894937898</c:v>
                </c:pt>
                <c:pt idx="9">
                  <c:v>1.6448536269514715</c:v>
                </c:pt>
              </c:numCache>
            </c:numRef>
          </c:xVal>
          <c:yVal>
            <c:numRef>
              <c:f>'[1st test.xlsx]1st test'!$F$57:$F$66</c:f>
              <c:numCache>
                <c:formatCode>General</c:formatCode>
                <c:ptCount val="10"/>
                <c:pt idx="0">
                  <c:v>-0.43096899174871595</c:v>
                </c:pt>
                <c:pt idx="1">
                  <c:v>-0.28610546511049206</c:v>
                </c:pt>
                <c:pt idx="2">
                  <c:v>-0.70258810419538564</c:v>
                </c:pt>
                <c:pt idx="3">
                  <c:v>2.1729528995733629E-2</c:v>
                </c:pt>
                <c:pt idx="4">
                  <c:v>-0.7206960450251636</c:v>
                </c:pt>
                <c:pt idx="5">
                  <c:v>-0.73880398585494167</c:v>
                </c:pt>
                <c:pt idx="6">
                  <c:v>2.2852221327179816</c:v>
                </c:pt>
                <c:pt idx="7">
                  <c:v>1.2168536237610805</c:v>
                </c:pt>
                <c:pt idx="8">
                  <c:v>3.9837469825511611E-2</c:v>
                </c:pt>
                <c:pt idx="9">
                  <c:v>-0.68448016336560769</c:v>
                </c:pt>
              </c:numCache>
            </c:numRef>
          </c:yVal>
          <c:smooth val="0"/>
          <c:extLst>
            <c:ext xmlns:c16="http://schemas.microsoft.com/office/drawing/2014/chart" uri="{C3380CC4-5D6E-409C-BE32-E72D297353CC}">
              <c16:uniqueId val="{00000001-775E-4BC0-9CDE-DA0A22C83D6E}"/>
            </c:ext>
          </c:extLst>
        </c:ser>
        <c:dLbls>
          <c:showLegendKey val="0"/>
          <c:showVal val="0"/>
          <c:showCatName val="0"/>
          <c:showSerName val="0"/>
          <c:showPercent val="0"/>
          <c:showBubbleSize val="0"/>
        </c:dLbls>
        <c:axId val="1438481008"/>
        <c:axId val="32080383"/>
      </c:scatterChart>
      <c:valAx>
        <c:axId val="143848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080383"/>
        <c:crosses val="autoZero"/>
        <c:crossBetween val="midCat"/>
      </c:valAx>
      <c:valAx>
        <c:axId val="3208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8481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Q-Q Plot - Dundalk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'[1st test.xlsx]1st test'!$K$57:$K$66</c:f>
              <c:numCache>
                <c:formatCode>General</c:formatCode>
                <c:ptCount val="10"/>
                <c:pt idx="0">
                  <c:v>-1.6448536269514726</c:v>
                </c:pt>
                <c:pt idx="1">
                  <c:v>-1.0364333894937898</c:v>
                </c:pt>
                <c:pt idx="2">
                  <c:v>-0.67448975019608193</c:v>
                </c:pt>
                <c:pt idx="3">
                  <c:v>-0.38532046640756784</c:v>
                </c:pt>
                <c:pt idx="4">
                  <c:v>-0.12566134685507402</c:v>
                </c:pt>
                <c:pt idx="5">
                  <c:v>0.12566134685507416</c:v>
                </c:pt>
                <c:pt idx="6">
                  <c:v>0.38532046640756784</c:v>
                </c:pt>
                <c:pt idx="7">
                  <c:v>0.67448975019608193</c:v>
                </c:pt>
                <c:pt idx="8">
                  <c:v>1.0364333894937898</c:v>
                </c:pt>
                <c:pt idx="9">
                  <c:v>1.6448536269514715</c:v>
                </c:pt>
              </c:numCache>
            </c:numRef>
          </c:xVal>
          <c:yVal>
            <c:numRef>
              <c:f>'[1st test.xlsx]1st test'!$I$57:$I$66</c:f>
              <c:numCache>
                <c:formatCode>General</c:formatCode>
                <c:ptCount val="10"/>
                <c:pt idx="0">
                  <c:v>35</c:v>
                </c:pt>
                <c:pt idx="1">
                  <c:v>441</c:v>
                </c:pt>
                <c:pt idx="2">
                  <c:v>124</c:v>
                </c:pt>
                <c:pt idx="3">
                  <c:v>211</c:v>
                </c:pt>
                <c:pt idx="4">
                  <c:v>19</c:v>
                </c:pt>
                <c:pt idx="5">
                  <c:v>4</c:v>
                </c:pt>
                <c:pt idx="6">
                  <c:v>952</c:v>
                </c:pt>
                <c:pt idx="7">
                  <c:v>519</c:v>
                </c:pt>
                <c:pt idx="8">
                  <c:v>70</c:v>
                </c:pt>
                <c:pt idx="9">
                  <c:v>5</c:v>
                </c:pt>
              </c:numCache>
            </c:numRef>
          </c:yVal>
          <c:smooth val="0"/>
          <c:extLst>
            <c:ext xmlns:c16="http://schemas.microsoft.com/office/drawing/2014/chart" uri="{C3380CC4-5D6E-409C-BE32-E72D297353CC}">
              <c16:uniqueId val="{00000001-E94A-44D0-9D96-BCB626B352C8}"/>
            </c:ext>
          </c:extLst>
        </c:ser>
        <c:dLbls>
          <c:showLegendKey val="0"/>
          <c:showVal val="0"/>
          <c:showCatName val="0"/>
          <c:showSerName val="0"/>
          <c:showPercent val="0"/>
          <c:showBubbleSize val="0"/>
        </c:dLbls>
        <c:axId val="1438512608"/>
        <c:axId val="32077887"/>
      </c:scatterChart>
      <c:valAx>
        <c:axId val="1438512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077887"/>
        <c:crosses val="autoZero"/>
        <c:crossBetween val="midCat"/>
      </c:valAx>
      <c:valAx>
        <c:axId val="32077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8512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100" b="0" i="0" baseline="0">
                <a:effectLst/>
              </a:rPr>
              <a:t>Q-Q Plot Standardrised - Dundalk</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'[1st test.xlsx]1st test'!$K$57:$K$66</c:f>
              <c:numCache>
                <c:formatCode>General</c:formatCode>
                <c:ptCount val="10"/>
                <c:pt idx="0">
                  <c:v>-1.6448536269514726</c:v>
                </c:pt>
                <c:pt idx="1">
                  <c:v>-1.0364333894937898</c:v>
                </c:pt>
                <c:pt idx="2">
                  <c:v>-0.67448975019608193</c:v>
                </c:pt>
                <c:pt idx="3">
                  <c:v>-0.38532046640756784</c:v>
                </c:pt>
                <c:pt idx="4">
                  <c:v>-0.12566134685507402</c:v>
                </c:pt>
                <c:pt idx="5">
                  <c:v>0.12566134685507416</c:v>
                </c:pt>
                <c:pt idx="6">
                  <c:v>0.38532046640756784</c:v>
                </c:pt>
                <c:pt idx="7">
                  <c:v>0.67448975019608193</c:v>
                </c:pt>
                <c:pt idx="8">
                  <c:v>1.0364333894937898</c:v>
                </c:pt>
                <c:pt idx="9">
                  <c:v>1.6448536269514715</c:v>
                </c:pt>
              </c:numCache>
            </c:numRef>
          </c:xVal>
          <c:yVal>
            <c:numRef>
              <c:f>'[1st test.xlsx]1st test'!$L$57:$L$66</c:f>
              <c:numCache>
                <c:formatCode>General</c:formatCode>
                <c:ptCount val="10"/>
                <c:pt idx="0">
                  <c:v>-0.652867758062051</c:v>
                </c:pt>
                <c:pt idx="1">
                  <c:v>0.652867758062051</c:v>
                </c:pt>
                <c:pt idx="2">
                  <c:v>-0.3666350956604621</c:v>
                </c:pt>
                <c:pt idx="3">
                  <c:v>-8.6834627919583129E-2</c:v>
                </c:pt>
                <c:pt idx="4">
                  <c:v>-0.70432531534772991</c:v>
                </c:pt>
                <c:pt idx="5">
                  <c:v>-0.75256677530305383</c:v>
                </c:pt>
                <c:pt idx="6">
                  <c:v>2.2962934938734207</c:v>
                </c:pt>
                <c:pt idx="7">
                  <c:v>0.90372334982973557</c:v>
                </c:pt>
                <c:pt idx="8">
                  <c:v>-0.54030435149962841</c:v>
                </c:pt>
                <c:pt idx="9">
                  <c:v>-0.74935067797269894</c:v>
                </c:pt>
              </c:numCache>
            </c:numRef>
          </c:yVal>
          <c:smooth val="0"/>
          <c:extLst>
            <c:ext xmlns:c16="http://schemas.microsoft.com/office/drawing/2014/chart" uri="{C3380CC4-5D6E-409C-BE32-E72D297353CC}">
              <c16:uniqueId val="{00000001-266B-4EA0-B389-B3C1DA895E60}"/>
            </c:ext>
          </c:extLst>
        </c:ser>
        <c:dLbls>
          <c:showLegendKey val="0"/>
          <c:showVal val="0"/>
          <c:showCatName val="0"/>
          <c:showSerName val="0"/>
          <c:showPercent val="0"/>
          <c:showBubbleSize val="0"/>
        </c:dLbls>
        <c:axId val="267765375"/>
        <c:axId val="32084127"/>
      </c:scatterChart>
      <c:valAx>
        <c:axId val="267765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084127"/>
        <c:crosses val="autoZero"/>
        <c:crossBetween val="midCat"/>
      </c:valAx>
      <c:valAx>
        <c:axId val="3208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7765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student number: 19222041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C1261215EDA9489857813AC87F4203" ma:contentTypeVersion="12" ma:contentTypeDescription="Create a new document." ma:contentTypeScope="" ma:versionID="e71b9d0fc4e653421419e516b3cf791d">
  <xsd:schema xmlns:xsd="http://www.w3.org/2001/XMLSchema" xmlns:xs="http://www.w3.org/2001/XMLSchema" xmlns:p="http://schemas.microsoft.com/office/2006/metadata/properties" xmlns:ns3="a996391e-c87d-418f-a7b2-b848574f0006" xmlns:ns4="6058063f-4d6a-4493-8143-f63b034d6ddf" targetNamespace="http://schemas.microsoft.com/office/2006/metadata/properties" ma:root="true" ma:fieldsID="211cb38d0349405c5cdac47544cdf1ba" ns3:_="" ns4:_="">
    <xsd:import namespace="a996391e-c87d-418f-a7b2-b848574f0006"/>
    <xsd:import namespace="6058063f-4d6a-4493-8143-f63b034d6dd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6391e-c87d-418f-a7b2-b848574f0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58063f-4d6a-4493-8143-f63b034d6d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39B33-1DF3-49BA-939E-264763CB7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6391e-c87d-418f-a7b2-b848574f0006"/>
    <ds:schemaRef ds:uri="6058063f-4d6a-4493-8143-f63b034d6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811429-9A7C-43B7-A1DF-B2E31A5C2B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AB930B-93DE-4D86-BEAD-61BAF93C4AE2}">
  <ds:schemaRefs>
    <ds:schemaRef ds:uri="http://schemas.microsoft.com/sharepoint/v3/contenttype/forms"/>
  </ds:schemaRefs>
</ds:datastoreItem>
</file>

<file path=customXml/itemProps5.xml><?xml version="1.0" encoding="utf-8"?>
<ds:datastoreItem xmlns:ds="http://schemas.openxmlformats.org/officeDocument/2006/customXml" ds:itemID="{ECA27348-774D-4F11-83D8-43A8C86C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3023</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Higher diploma in science in data analytics</Company>
  <LinksUpToDate>false</LinksUpToDate>
  <CharactersWithSpaces>19613</CharactersWithSpaces>
  <SharedDoc>false</SharedDoc>
  <HLinks>
    <vt:vector size="168" baseType="variant">
      <vt:variant>
        <vt:i4>5636107</vt:i4>
      </vt:variant>
      <vt:variant>
        <vt:i4>69</vt:i4>
      </vt:variant>
      <vt:variant>
        <vt:i4>0</vt:i4>
      </vt:variant>
      <vt:variant>
        <vt:i4>5</vt:i4>
      </vt:variant>
      <vt:variant>
        <vt:lpwstr>https://www.statisticssolutions.com/assumptions-of-the-wilcox-sign-test/</vt:lpwstr>
      </vt:variant>
      <vt:variant>
        <vt:lpwstr>:~:text=The%20Wilcoxon%20Sign%20Test%20requires,both%20observations%20can%20be%20compared.&amp;text=Independence%20%E2%80%93%20The%20Wilcoxon%20sign%20test,are%20randomly%20and%20independently%20drawn.</vt:lpwstr>
      </vt:variant>
      <vt:variant>
        <vt:i4>6946862</vt:i4>
      </vt:variant>
      <vt:variant>
        <vt:i4>66</vt:i4>
      </vt:variant>
      <vt:variant>
        <vt:i4>0</vt:i4>
      </vt:variant>
      <vt:variant>
        <vt:i4>5</vt:i4>
      </vt:variant>
      <vt:variant>
        <vt:lpwstr>https://www.statisticshowto.com/kruskal-wallis</vt:lpwstr>
      </vt:variant>
      <vt:variant>
        <vt:lpwstr>:~:text=Assumptions%20for%20the%20Kruskal%20Wallis,have%20three%20or%20more%20levels.</vt:lpwstr>
      </vt:variant>
      <vt:variant>
        <vt:i4>1245253</vt:i4>
      </vt:variant>
      <vt:variant>
        <vt:i4>63</vt:i4>
      </vt:variant>
      <vt:variant>
        <vt:i4>0</vt:i4>
      </vt:variant>
      <vt:variant>
        <vt:i4>5</vt:i4>
      </vt:variant>
      <vt:variant>
        <vt:lpwstr>https://data.gov.ie/dataset/small-areas-generalised-100m-osi-national-statistical-boundaries-2015</vt:lpwstr>
      </vt:variant>
      <vt:variant>
        <vt:lpwstr/>
      </vt:variant>
      <vt:variant>
        <vt:i4>1245259</vt:i4>
      </vt:variant>
      <vt:variant>
        <vt:i4>60</vt:i4>
      </vt:variant>
      <vt:variant>
        <vt:i4>0</vt:i4>
      </vt:variant>
      <vt:variant>
        <vt:i4>5</vt:i4>
      </vt:variant>
      <vt:variant>
        <vt:lpwstr>https://www.louthcoco.ie/en/services/electoral-register/electoral-area-maps-polling-scheme/maps-of-local-electoral-areas/</vt:lpwstr>
      </vt:variant>
      <vt:variant>
        <vt:lpwstr/>
      </vt:variant>
      <vt:variant>
        <vt:i4>7209001</vt:i4>
      </vt:variant>
      <vt:variant>
        <vt:i4>57</vt:i4>
      </vt:variant>
      <vt:variant>
        <vt:i4>0</vt:i4>
      </vt:variant>
      <vt:variant>
        <vt:i4>5</vt:i4>
      </vt:variant>
      <vt:variant>
        <vt:lpwstr>https://statistics.laerd.com/spss-tutorials/kruskal-wallis-h-test-using-spss-statistics.php</vt:lpwstr>
      </vt:variant>
      <vt:variant>
        <vt:lpwstr/>
      </vt:variant>
      <vt:variant>
        <vt:i4>3211370</vt:i4>
      </vt:variant>
      <vt:variant>
        <vt:i4>54</vt:i4>
      </vt:variant>
      <vt:variant>
        <vt:i4>0</vt:i4>
      </vt:variant>
      <vt:variant>
        <vt:i4>5</vt:i4>
      </vt:variant>
      <vt:variant>
        <vt:lpwstr>https://statistics.laerd.com/statistical-guides/mann-whitney-u-test-assumptions.php</vt:lpwstr>
      </vt:variant>
      <vt:variant>
        <vt:lpwstr/>
      </vt:variant>
      <vt:variant>
        <vt:i4>3080290</vt:i4>
      </vt:variant>
      <vt:variant>
        <vt:i4>51</vt:i4>
      </vt:variant>
      <vt:variant>
        <vt:i4>0</vt:i4>
      </vt:variant>
      <vt:variant>
        <vt:i4>5</vt:i4>
      </vt:variant>
      <vt:variant>
        <vt:lpwstr>https://www.youtube.com/watch?v=5UdaYXPeUYY</vt:lpwstr>
      </vt:variant>
      <vt:variant>
        <vt:lpwstr/>
      </vt:variant>
      <vt:variant>
        <vt:i4>4128819</vt:i4>
      </vt:variant>
      <vt:variant>
        <vt:i4>48</vt:i4>
      </vt:variant>
      <vt:variant>
        <vt:i4>0</vt:i4>
      </vt:variant>
      <vt:variant>
        <vt:i4>5</vt:i4>
      </vt:variant>
      <vt:variant>
        <vt:lpwstr>https://www.youtube.com/watch?v=Md8rqQ-oUH0</vt:lpwstr>
      </vt:variant>
      <vt:variant>
        <vt:lpwstr/>
      </vt:variant>
      <vt:variant>
        <vt:i4>393283</vt:i4>
      </vt:variant>
      <vt:variant>
        <vt:i4>45</vt:i4>
      </vt:variant>
      <vt:variant>
        <vt:i4>0</vt:i4>
      </vt:variant>
      <vt:variant>
        <vt:i4>5</vt:i4>
      </vt:variant>
      <vt:variant>
        <vt:lpwstr>https://www.cso.ie/en/media/csoie/census/census2016/census2016boundaryfiles/SAPS_2016_Glossary.xlsx</vt:lpwstr>
      </vt:variant>
      <vt:variant>
        <vt:lpwstr/>
      </vt:variant>
      <vt:variant>
        <vt:i4>393283</vt:i4>
      </vt:variant>
      <vt:variant>
        <vt:i4>42</vt:i4>
      </vt:variant>
      <vt:variant>
        <vt:i4>0</vt:i4>
      </vt:variant>
      <vt:variant>
        <vt:i4>5</vt:i4>
      </vt:variant>
      <vt:variant>
        <vt:lpwstr>https://www.cso.ie/en/media/csoie/census/census2016/census2016boundaryfiles/SAPS_2016_Glossary.xlsx</vt:lpwstr>
      </vt:variant>
      <vt:variant>
        <vt:lpwstr/>
      </vt:variant>
      <vt:variant>
        <vt:i4>2359420</vt:i4>
      </vt:variant>
      <vt:variant>
        <vt:i4>39</vt:i4>
      </vt:variant>
      <vt:variant>
        <vt:i4>0</vt:i4>
      </vt:variant>
      <vt:variant>
        <vt:i4>5</vt:i4>
      </vt:variant>
      <vt:variant>
        <vt:lpwstr>https://www.cso.ie/en/census/census2016reports/census2016smallareapopulationstatistics/</vt:lpwstr>
      </vt:variant>
      <vt:variant>
        <vt:lpwstr/>
      </vt:variant>
      <vt:variant>
        <vt:i4>2359415</vt:i4>
      </vt:variant>
      <vt:variant>
        <vt:i4>36</vt:i4>
      </vt:variant>
      <vt:variant>
        <vt:i4>0</vt:i4>
      </vt:variant>
      <vt:variant>
        <vt:i4>5</vt:i4>
      </vt:variant>
      <vt:variant>
        <vt:lpwstr>https://www.cso.ie/en/census/census2016reports/census2016boundaryfiles/</vt:lpwstr>
      </vt:variant>
      <vt:variant>
        <vt:lpwstr/>
      </vt:variant>
      <vt:variant>
        <vt:i4>5111882</vt:i4>
      </vt:variant>
      <vt:variant>
        <vt:i4>33</vt:i4>
      </vt:variant>
      <vt:variant>
        <vt:i4>0</vt:i4>
      </vt:variant>
      <vt:variant>
        <vt:i4>5</vt:i4>
      </vt:variant>
      <vt:variant>
        <vt:lpwstr>https://www.cso.ie/en/census/census2011smallareapopulationstatisticssaps/</vt:lpwstr>
      </vt:variant>
      <vt:variant>
        <vt:lpwstr/>
      </vt:variant>
      <vt:variant>
        <vt:i4>1245232</vt:i4>
      </vt:variant>
      <vt:variant>
        <vt:i4>26</vt:i4>
      </vt:variant>
      <vt:variant>
        <vt:i4>0</vt:i4>
      </vt:variant>
      <vt:variant>
        <vt:i4>5</vt:i4>
      </vt:variant>
      <vt:variant>
        <vt:lpwstr/>
      </vt:variant>
      <vt:variant>
        <vt:lpwstr>_Toc44765264</vt:lpwstr>
      </vt:variant>
      <vt:variant>
        <vt:i4>1310768</vt:i4>
      </vt:variant>
      <vt:variant>
        <vt:i4>20</vt:i4>
      </vt:variant>
      <vt:variant>
        <vt:i4>0</vt:i4>
      </vt:variant>
      <vt:variant>
        <vt:i4>5</vt:i4>
      </vt:variant>
      <vt:variant>
        <vt:lpwstr/>
      </vt:variant>
      <vt:variant>
        <vt:lpwstr>_Toc44765263</vt:lpwstr>
      </vt:variant>
      <vt:variant>
        <vt:i4>1376304</vt:i4>
      </vt:variant>
      <vt:variant>
        <vt:i4>14</vt:i4>
      </vt:variant>
      <vt:variant>
        <vt:i4>0</vt:i4>
      </vt:variant>
      <vt:variant>
        <vt:i4>5</vt:i4>
      </vt:variant>
      <vt:variant>
        <vt:lpwstr/>
      </vt:variant>
      <vt:variant>
        <vt:lpwstr>_Toc44765262</vt:lpwstr>
      </vt:variant>
      <vt:variant>
        <vt:i4>1441840</vt:i4>
      </vt:variant>
      <vt:variant>
        <vt:i4>8</vt:i4>
      </vt:variant>
      <vt:variant>
        <vt:i4>0</vt:i4>
      </vt:variant>
      <vt:variant>
        <vt:i4>5</vt:i4>
      </vt:variant>
      <vt:variant>
        <vt:lpwstr/>
      </vt:variant>
      <vt:variant>
        <vt:lpwstr>_Toc44765261</vt:lpwstr>
      </vt:variant>
      <vt:variant>
        <vt:i4>1507376</vt:i4>
      </vt:variant>
      <vt:variant>
        <vt:i4>2</vt:i4>
      </vt:variant>
      <vt:variant>
        <vt:i4>0</vt:i4>
      </vt:variant>
      <vt:variant>
        <vt:i4>5</vt:i4>
      </vt:variant>
      <vt:variant>
        <vt:lpwstr/>
      </vt:variant>
      <vt:variant>
        <vt:lpwstr>_Toc44765260</vt:lpwstr>
      </vt:variant>
      <vt:variant>
        <vt:i4>3080290</vt:i4>
      </vt:variant>
      <vt:variant>
        <vt:i4>27</vt:i4>
      </vt:variant>
      <vt:variant>
        <vt:i4>0</vt:i4>
      </vt:variant>
      <vt:variant>
        <vt:i4>5</vt:i4>
      </vt:variant>
      <vt:variant>
        <vt:lpwstr>https://www.youtube.com/watch?v=5UdaYXPeUYY</vt:lpwstr>
      </vt:variant>
      <vt:variant>
        <vt:lpwstr/>
      </vt:variant>
      <vt:variant>
        <vt:i4>2359411</vt:i4>
      </vt:variant>
      <vt:variant>
        <vt:i4>24</vt:i4>
      </vt:variant>
      <vt:variant>
        <vt:i4>0</vt:i4>
      </vt:variant>
      <vt:variant>
        <vt:i4>5</vt:i4>
      </vt:variant>
      <vt:variant>
        <vt:lpwstr>https://www.youtube.com/watch?v=Sloy2lbtPVc</vt:lpwstr>
      </vt:variant>
      <vt:variant>
        <vt:lpwstr/>
      </vt:variant>
      <vt:variant>
        <vt:i4>6815864</vt:i4>
      </vt:variant>
      <vt:variant>
        <vt:i4>21</vt:i4>
      </vt:variant>
      <vt:variant>
        <vt:i4>0</vt:i4>
      </vt:variant>
      <vt:variant>
        <vt:i4>5</vt:i4>
      </vt:variant>
      <vt:variant>
        <vt:lpwstr>https://www.youtube.com/watch?v=xLAUs4hL5Vs</vt:lpwstr>
      </vt:variant>
      <vt:variant>
        <vt:lpwstr/>
      </vt:variant>
      <vt:variant>
        <vt:i4>6684787</vt:i4>
      </vt:variant>
      <vt:variant>
        <vt:i4>18</vt:i4>
      </vt:variant>
      <vt:variant>
        <vt:i4>0</vt:i4>
      </vt:variant>
      <vt:variant>
        <vt:i4>5</vt:i4>
      </vt:variant>
      <vt:variant>
        <vt:lpwstr>https://www.youtube.com/watch?v=oWARSC31Rno</vt:lpwstr>
      </vt:variant>
      <vt:variant>
        <vt:lpwstr/>
      </vt:variant>
      <vt:variant>
        <vt:i4>4128819</vt:i4>
      </vt:variant>
      <vt:variant>
        <vt:i4>15</vt:i4>
      </vt:variant>
      <vt:variant>
        <vt:i4>0</vt:i4>
      </vt:variant>
      <vt:variant>
        <vt:i4>5</vt:i4>
      </vt:variant>
      <vt:variant>
        <vt:lpwstr>https://www.youtube.com/watch?v=Md8rqQ-oUH0</vt:lpwstr>
      </vt:variant>
      <vt:variant>
        <vt:lpwstr/>
      </vt:variant>
      <vt:variant>
        <vt:i4>5111882</vt:i4>
      </vt:variant>
      <vt:variant>
        <vt:i4>12</vt:i4>
      </vt:variant>
      <vt:variant>
        <vt:i4>0</vt:i4>
      </vt:variant>
      <vt:variant>
        <vt:i4>5</vt:i4>
      </vt:variant>
      <vt:variant>
        <vt:lpwstr>https://www.cso.ie/en/census/census2011smallareapopulationstatisticssaps/</vt:lpwstr>
      </vt:variant>
      <vt:variant>
        <vt:lpwstr/>
      </vt:variant>
      <vt:variant>
        <vt:i4>2359415</vt:i4>
      </vt:variant>
      <vt:variant>
        <vt:i4>9</vt:i4>
      </vt:variant>
      <vt:variant>
        <vt:i4>0</vt:i4>
      </vt:variant>
      <vt:variant>
        <vt:i4>5</vt:i4>
      </vt:variant>
      <vt:variant>
        <vt:lpwstr>https://www.cso.ie/en/census/census2016reports/census2016boundaryfiles/</vt:lpwstr>
      </vt:variant>
      <vt:variant>
        <vt:lpwstr/>
      </vt:variant>
      <vt:variant>
        <vt:i4>1245253</vt:i4>
      </vt:variant>
      <vt:variant>
        <vt:i4>6</vt:i4>
      </vt:variant>
      <vt:variant>
        <vt:i4>0</vt:i4>
      </vt:variant>
      <vt:variant>
        <vt:i4>5</vt:i4>
      </vt:variant>
      <vt:variant>
        <vt:lpwstr>https://data.gov.ie/dataset/small-areas-generalised-100m-osi-national-statistical-boundaries-2015</vt:lpwstr>
      </vt:variant>
      <vt:variant>
        <vt:lpwstr/>
      </vt:variant>
      <vt:variant>
        <vt:i4>2359420</vt:i4>
      </vt:variant>
      <vt:variant>
        <vt:i4>3</vt:i4>
      </vt:variant>
      <vt:variant>
        <vt:i4>0</vt:i4>
      </vt:variant>
      <vt:variant>
        <vt:i4>5</vt:i4>
      </vt:variant>
      <vt:variant>
        <vt:lpwstr>https://www.cso.ie/en/census/census2016reports/census2016smallareapopulationstatistics/</vt:lpwstr>
      </vt:variant>
      <vt:variant>
        <vt:lpwstr/>
      </vt:variant>
      <vt:variant>
        <vt:i4>7798878</vt:i4>
      </vt:variant>
      <vt:variant>
        <vt:i4>0</vt:i4>
      </vt:variant>
      <vt:variant>
        <vt:i4>0</vt:i4>
      </vt:variant>
      <vt:variant>
        <vt:i4>5</vt:i4>
      </vt:variant>
      <vt:variant>
        <vt:lpwstr>https://sphweb.bumc.bu.edu/otlt/MPH-Modules/BS/BS704_Nonparametric/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Non-parametric tests</dc:subject>
  <dc:creator>Teresa Ventaja</dc:creator>
  <cp:keywords/>
  <dc:description/>
  <cp:lastModifiedBy>Maria Teresa Ruiz Ventaja</cp:lastModifiedBy>
  <cp:revision>4</cp:revision>
  <dcterms:created xsi:type="dcterms:W3CDTF">2020-07-06T08:18:00Z</dcterms:created>
  <dcterms:modified xsi:type="dcterms:W3CDTF">2020-09-20T17:20:00Z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0x01010041C1261215EDA9489857813AC87F4203</vt:lpwstr>
  </property>
</Properties>
</file>