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3140A09B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8D5A19">
        <w:rPr>
          <w:b/>
          <w:bCs/>
          <w:sz w:val="40"/>
          <w:szCs w:val="40"/>
        </w:rPr>
        <w:t xml:space="preserve">4-Registrar baja de </w:t>
      </w:r>
      <w:r w:rsidR="00BE5643">
        <w:rPr>
          <w:b/>
          <w:bCs/>
          <w:sz w:val="40"/>
          <w:szCs w:val="40"/>
        </w:rPr>
        <w:t>Transacción</w:t>
      </w:r>
      <w:r w:rsidR="00926A2A">
        <w:rPr>
          <w:b/>
          <w:bCs/>
          <w:sz w:val="40"/>
          <w:szCs w:val="40"/>
        </w:rPr>
        <w:t xml:space="preserve"> </w:t>
      </w:r>
      <w:r w:rsidR="00711816">
        <w:rPr>
          <w:b/>
          <w:bCs/>
          <w:sz w:val="40"/>
          <w:szCs w:val="40"/>
        </w:rPr>
        <w:t>por</w:t>
      </w:r>
      <w:r w:rsidR="00BE5643">
        <w:rPr>
          <w:b/>
          <w:bCs/>
          <w:sz w:val="40"/>
          <w:szCs w:val="40"/>
        </w:rPr>
        <w:t xml:space="preserve">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1DE9A38A" w:rsidR="009D4361" w:rsidRDefault="00C83B17" w:rsidP="00E35093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215E4A">
              <w:t xml:space="preserve">quiero </w:t>
            </w:r>
            <w:r w:rsidR="00E35093">
              <w:t>registrar una baja de una</w:t>
            </w:r>
            <w:r w:rsidR="00926A2A">
              <w:t xml:space="preserve"> “Transacción</w:t>
            </w:r>
            <w:r w:rsidR="008C5E63">
              <w:t xml:space="preserve"> </w:t>
            </w:r>
            <w:r w:rsidR="00E646AF">
              <w:t>por</w:t>
            </w:r>
            <w:r w:rsidR="008C5E63">
              <w:t xml:space="preserve"> Entidad</w:t>
            </w:r>
            <w:r>
              <w:t>” para el sistema “Módulo Integral de Descuentos y cuenta corrientes” de la Caja de Jubilaciones, pensiones y retiros de Córdoba</w:t>
            </w:r>
            <w:r w:rsidR="00065C6F">
              <w:t xml:space="preserve"> para tener la información de todas las transacciones/operaciones por la</w:t>
            </w:r>
            <w:r w:rsidR="008C5E63">
              <w:t>s cuales la entidad realizará los descuento a los beneficiarios</w:t>
            </w:r>
            <w: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328200B" w14:textId="029D3C1E" w:rsidR="00FF1D42" w:rsidRPr="00FF1D42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usuario con perfil autorizado accede desde la bandeja de entidades descripta en la HU-MID-ENT-004-Consultar bandeja de Entidades, y en la grilla de entidades, desde la columna de acciones, hará clic en el icono</w:t>
      </w:r>
      <w:r w:rsidR="000E42BC" w:rsidRPr="00C61E8C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6517FB3A" wp14:editId="640DBFFB">
            <wp:extent cx="167655" cy="198137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Pr="00FF1D42">
        <w:rPr>
          <w:rFonts w:cs="Arial"/>
          <w:kern w:val="2"/>
          <w14:ligatures w14:val="standardContextual"/>
        </w:rPr>
        <w:t>.</w:t>
      </w:r>
    </w:p>
    <w:p w14:paraId="69025B07" w14:textId="6B2D1C1E" w:rsidR="009D4361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ingresar</w:t>
      </w:r>
      <w:r w:rsidR="009D4361" w:rsidRPr="00556887">
        <w:rPr>
          <w:rFonts w:cs="Arial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>visualiza</w:t>
      </w:r>
      <w:r w:rsidR="00E92552">
        <w:rPr>
          <w:rFonts w:cs="Arial"/>
          <w:kern w:val="2"/>
          <w14:ligatures w14:val="standardContextual"/>
        </w:rPr>
        <w:t xml:space="preserve"> desde </w:t>
      </w:r>
      <w:r w:rsidR="009D4361">
        <w:rPr>
          <w:rFonts w:cs="Arial"/>
          <w:kern w:val="2"/>
          <w14:ligatures w14:val="standardContextual"/>
        </w:rPr>
        <w:t>la</w:t>
      </w:r>
      <w:r w:rsidR="00E24ED2">
        <w:rPr>
          <w:rFonts w:cs="Arial"/>
          <w:kern w:val="2"/>
          <w14:ligatures w14:val="standardContextual"/>
        </w:rPr>
        <w:t xml:space="preserve"> solapa transacciones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215E4A">
        <w:rPr>
          <w:rFonts w:cs="Arial"/>
          <w:kern w:val="2"/>
          <w14:ligatures w14:val="standardContextual"/>
        </w:rPr>
        <w:t>HU-MID-</w:t>
      </w:r>
      <w:r w:rsidR="002D10FC">
        <w:rPr>
          <w:rFonts w:cs="Arial"/>
          <w:kern w:val="2"/>
          <w14:ligatures w14:val="standardContextual"/>
        </w:rPr>
        <w:t>DESC</w:t>
      </w:r>
      <w:r w:rsidR="00E92552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005</w:t>
      </w:r>
      <w:r w:rsidR="00215E4A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Bandeja transacción por entidad</w:t>
      </w:r>
      <w:r w:rsidR="00750FB5">
        <w:rPr>
          <w:rFonts w:cs="Arial"/>
          <w:kern w:val="2"/>
          <w14:ligatures w14:val="standardContextual"/>
        </w:rPr>
        <w:t>),</w:t>
      </w:r>
      <w:r w:rsidR="00835169">
        <w:rPr>
          <w:rFonts w:cs="Arial"/>
          <w:kern w:val="2"/>
          <w14:ligatures w14:val="standardContextual"/>
        </w:rPr>
        <w:t xml:space="preserve">en la columna de acciones hará clic en el icono </w:t>
      </w:r>
      <w:r w:rsidR="00835169">
        <w:rPr>
          <w:noProof/>
          <w:lang w:val="en-US" w:eastAsia="en-US"/>
        </w:rPr>
        <w:drawing>
          <wp:inline distT="0" distB="0" distL="0" distR="0" wp14:anchorId="064A6CEE" wp14:editId="70419D9B">
            <wp:extent cx="285714" cy="304762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FB5">
        <w:rPr>
          <w:rFonts w:cs="Arial"/>
          <w:kern w:val="2"/>
          <w14:ligatures w14:val="standardContextual"/>
        </w:rPr>
        <w:t xml:space="preserve"> </w:t>
      </w:r>
    </w:p>
    <w:p w14:paraId="3C9CA4E2" w14:textId="6CB9DF93" w:rsidR="000E42BC" w:rsidRDefault="000E42BC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sistema ingresa en la transacción seleccionada y </w:t>
      </w:r>
      <w:r w:rsidR="007A37DE">
        <w:rPr>
          <w:rFonts w:cs="Arial"/>
          <w:kern w:val="2"/>
          <w14:ligatures w14:val="standardContextual"/>
        </w:rPr>
        <w:t>visualizará</w:t>
      </w:r>
      <w:r>
        <w:rPr>
          <w:rFonts w:cs="Arial"/>
          <w:kern w:val="2"/>
          <w14:ligatures w14:val="standardContextual"/>
        </w:rPr>
        <w:t xml:space="preserve"> los siguientes datos habilitados</w:t>
      </w:r>
    </w:p>
    <w:p w14:paraId="0CBF11FF" w14:textId="1CB0D5FA" w:rsidR="00844E4C" w:rsidRDefault="00844E4C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-Transacción general </w:t>
      </w:r>
      <w:r w:rsidRPr="00844E4C">
        <w:rPr>
          <w:rFonts w:cs="Arial"/>
          <w:kern w:val="2"/>
          <w:highlight w:val="yellow"/>
          <w14:ligatures w14:val="standardContextual"/>
        </w:rPr>
        <w:t xml:space="preserve">(ver si está </w:t>
      </w:r>
      <w:r w:rsidR="003A544B" w:rsidRPr="00844E4C">
        <w:rPr>
          <w:rFonts w:cs="Arial"/>
          <w:kern w:val="2"/>
          <w:highlight w:val="yellow"/>
          <w14:ligatures w14:val="standardContextual"/>
        </w:rPr>
        <w:t>asociada</w:t>
      </w:r>
      <w:r w:rsidR="003A544B">
        <w:rPr>
          <w:rFonts w:cs="Arial"/>
          <w:kern w:val="2"/>
          <w14:ligatures w14:val="standardContextual"/>
        </w:rPr>
        <w:t>)</w:t>
      </w:r>
    </w:p>
    <w:p w14:paraId="2E91C1C4" w14:textId="6C7983B8" w:rsidR="000E42BC" w:rsidRDefault="000E42BC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-Fecha de vigencia Hasta*</w:t>
      </w:r>
    </w:p>
    <w:p w14:paraId="0A2A41D3" w14:textId="2CCFB53D" w:rsidR="007A37DE" w:rsidRDefault="000E42BC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-Descripción*</w:t>
      </w:r>
    </w:p>
    <w:p w14:paraId="3768B6E8" w14:textId="77777777" w:rsidR="007A37DE" w:rsidRDefault="007A37DE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</w:p>
    <w:p w14:paraId="07DE7557" w14:textId="689DD50A" w:rsidR="000E42BC" w:rsidRDefault="007A37DE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Una vez que el usuario con perfil autorizado ha completado los datos de la baja de la transacción por entidad hace clic en el botón “guardar”</w:t>
      </w:r>
    </w:p>
    <w:p w14:paraId="0A02C112" w14:textId="0D8AF5D5" w:rsidR="007A37DE" w:rsidRDefault="007A37DE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registro se guarda con la fecha y hora actual del sistema.</w:t>
      </w:r>
    </w:p>
    <w:p w14:paraId="19ED165B" w14:textId="77777777" w:rsidR="000E42BC" w:rsidRDefault="000E42BC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3B09FC03" w:rsidR="00017147" w:rsidRPr="00017147" w:rsidRDefault="007A37DE" w:rsidP="0051350F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Solo el usuario con perfil autorizado puede dar la baja de la transacción especificada.</w:t>
            </w:r>
          </w:p>
        </w:tc>
      </w:tr>
      <w:tr w:rsidR="007A37DE" w14:paraId="6849FCEA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4BA4085" w14:textId="4F6C79BE" w:rsidR="007A37DE" w:rsidRDefault="007A37DE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3.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 xml:space="preserve">Deberá completar los datos de fecha* y </w:t>
            </w:r>
            <w:r w:rsidR="00A227ED" w:rsidRPr="00A227ED">
              <w:rPr>
                <w:rFonts w:ascii="Arial" w:hAnsi="Arial" w:cs="Arial"/>
                <w:color w:val="202124"/>
                <w:shd w:val="clear" w:color="auto" w:fill="FFFFFF"/>
              </w:rPr>
              <w:t>descripción*, d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>e lo contrario se mostrará un mensaje de alerta indicando “Debe completar los datos obligatorios”</w:t>
            </w:r>
          </w:p>
        </w:tc>
      </w:tr>
      <w:tr w:rsidR="007A37DE" w14:paraId="1C6C6262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CA76221" w14:textId="20364183" w:rsidR="007A37DE" w:rsidRDefault="007A37DE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4.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 xml:space="preserve">Deberá mostrar, después de hacer clic en el botón “Guardar”, mensaje indicando “Se </w:t>
            </w:r>
            <w:r w:rsidR="002F5A97" w:rsidRPr="00A227ED">
              <w:rPr>
                <w:rFonts w:ascii="Arial" w:hAnsi="Arial" w:cs="Arial"/>
                <w:color w:val="202124"/>
                <w:shd w:val="clear" w:color="auto" w:fill="FFFFFF"/>
              </w:rPr>
              <w:t>registró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 xml:space="preserve"> la baja de la vigencia de la transacción”.</w:t>
            </w:r>
          </w:p>
        </w:tc>
      </w:tr>
      <w:tr w:rsidR="007A37DE" w14:paraId="774F2BD3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22FCF6" w14:textId="5ADA3F3D" w:rsidR="007A37DE" w:rsidRDefault="007A37DE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5</w:t>
            </w:r>
            <w:r w:rsidRPr="001421EB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.La transacción asociada a un préstamo que afecte a varios beneficiarios no podrá realizarse la baja hasta no completar la finalización de dicho préstamo.</w:t>
            </w:r>
            <w:r w:rsidR="0058200D">
              <w:rPr>
                <w:rFonts w:ascii="Arial" w:hAnsi="Arial" w:cs="Arial"/>
                <w:color w:val="202124"/>
                <w:shd w:val="clear" w:color="auto" w:fill="FFFFFF"/>
              </w:rPr>
              <w:t>(dudas)</w:t>
            </w:r>
          </w:p>
        </w:tc>
      </w:tr>
      <w:tr w:rsidR="007A37DE" w14:paraId="64030DD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833132" w14:textId="4205D9DA" w:rsidR="007A37DE" w:rsidRDefault="007A37DE" w:rsidP="00A634E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1421EB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6.</w:t>
            </w:r>
            <w:r w:rsidR="00A634EF" w:rsidRPr="001421EB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Se procede a la baja de una transacción si no está asociado a una transacción general</w:t>
            </w:r>
            <w:r w:rsidR="0058200D">
              <w:rPr>
                <w:rFonts w:ascii="Arial" w:hAnsi="Arial" w:cs="Arial"/>
                <w:color w:val="202124"/>
                <w:shd w:val="clear" w:color="auto" w:fill="FFFFFF"/>
              </w:rPr>
              <w:t>(dudas)</w:t>
            </w:r>
          </w:p>
        </w:tc>
      </w:tr>
      <w:tr w:rsidR="001421EB" w14:paraId="36B43D17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C410D9F" w14:textId="1C1315A2" w:rsidR="001421EB" w:rsidRPr="001421EB" w:rsidRDefault="001421EB" w:rsidP="00A634EF">
            <w:pPr>
              <w:spacing w:line="360" w:lineRule="auto"/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7</w:t>
            </w:r>
            <w:r w:rsidR="00B47EFA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 xml:space="preserve">. Cuando se da de baja la transacción </w:t>
            </w:r>
            <w:r w:rsidR="00A7137D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general</w:t>
            </w:r>
            <w:r w:rsidR="00B47EFA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, se dará de baja la transacción por entidad</w:t>
            </w:r>
            <w:r w:rsidR="0058200D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(dudas)</w:t>
            </w:r>
          </w:p>
        </w:tc>
      </w:tr>
      <w:tr w:rsidR="00A7137D" w14:paraId="3F8D6B5A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EDBC125" w14:textId="560588BC" w:rsidR="00A7137D" w:rsidRDefault="00A7137D" w:rsidP="00DE30B7">
            <w:pPr>
              <w:spacing w:line="360" w:lineRule="auto"/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lastRenderedPageBreak/>
              <w:t xml:space="preserve">8. </w:t>
            </w:r>
            <w:r w:rsidR="00DE30B7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cuando se solicita la baja de</w:t>
            </w:r>
            <w:r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 xml:space="preserve"> una transacción y está asociado a una transacción por entidad</w:t>
            </w:r>
            <w:r w:rsidR="00DE30B7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 xml:space="preserve"> no podrá efectuarse la baja</w:t>
            </w:r>
          </w:p>
        </w:tc>
      </w:tr>
      <w:tr w:rsidR="00A7137D" w14:paraId="53BFC6C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65E8922" w14:textId="29A95C5D" w:rsidR="00A7137D" w:rsidRDefault="00A7137D" w:rsidP="00A634EF">
            <w:pPr>
              <w:spacing w:line="360" w:lineRule="auto"/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 xml:space="preserve">9. Si la transacción está asociada un préstamo que afecte a un beneficiario no podrá efectuarse la baja y deberá mostrar un mensaje “la transacción </w:t>
            </w:r>
            <w:r w:rsidR="00A227ED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no se puede dar de baja por</w:t>
            </w:r>
            <w:r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 xml:space="preserve"> </w:t>
            </w:r>
            <w:r w:rsidR="00A227ED"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>estar</w:t>
            </w:r>
            <w:r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  <w:t xml:space="preserve"> asociado a un beneficiario”.</w:t>
            </w: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5106C270" w14:textId="006BE557" w:rsidR="00B36BDC" w:rsidRDefault="00B36BDC" w:rsidP="00BE50D7">
      <w:pPr>
        <w:ind w:firstLine="0"/>
        <w:rPr>
          <w:lang w:val="es-AR" w:eastAsia="es-AR"/>
        </w:rPr>
      </w:pPr>
    </w:p>
    <w:p w14:paraId="4649ED1B" w14:textId="551CB92C" w:rsidR="00E71878" w:rsidRDefault="00E71878" w:rsidP="00BE50D7">
      <w:pPr>
        <w:ind w:firstLine="0"/>
        <w:rPr>
          <w:lang w:val="es-AR" w:eastAsia="es-AR"/>
        </w:rPr>
      </w:pPr>
    </w:p>
    <w:p w14:paraId="49F8A613" w14:textId="6FDFFCBC" w:rsidR="00E71878" w:rsidRDefault="00E71878" w:rsidP="00BE50D7">
      <w:pPr>
        <w:ind w:firstLine="0"/>
        <w:rPr>
          <w:lang w:val="es-AR" w:eastAsia="es-AR"/>
        </w:rPr>
      </w:pPr>
    </w:p>
    <w:p w14:paraId="7EEFA5B0" w14:textId="0463FCFA" w:rsidR="00E71878" w:rsidRDefault="00E71878" w:rsidP="00BE50D7">
      <w:pPr>
        <w:ind w:firstLine="0"/>
        <w:rPr>
          <w:lang w:val="es-AR" w:eastAsia="es-AR"/>
        </w:rPr>
      </w:pPr>
    </w:p>
    <w:p w14:paraId="0AECA6A4" w14:textId="768B8BB2" w:rsidR="00E71878" w:rsidRDefault="00E71878" w:rsidP="00BE50D7">
      <w:pPr>
        <w:ind w:firstLine="0"/>
        <w:rPr>
          <w:lang w:val="es-AR" w:eastAsia="es-AR"/>
        </w:rPr>
      </w:pPr>
    </w:p>
    <w:p w14:paraId="627B2040" w14:textId="109B779C" w:rsidR="00E71878" w:rsidRDefault="00E71878" w:rsidP="00BE50D7">
      <w:pPr>
        <w:ind w:firstLine="0"/>
        <w:rPr>
          <w:lang w:val="es-AR" w:eastAsia="es-AR"/>
        </w:rPr>
      </w:pPr>
    </w:p>
    <w:p w14:paraId="37484B8D" w14:textId="418F4403" w:rsidR="00E71878" w:rsidRDefault="00E71878" w:rsidP="00BE50D7">
      <w:pPr>
        <w:ind w:firstLine="0"/>
        <w:rPr>
          <w:lang w:val="es-AR" w:eastAsia="es-AR"/>
        </w:rPr>
      </w:pPr>
    </w:p>
    <w:p w14:paraId="3030FE02" w14:textId="413AB3A2" w:rsidR="00E71878" w:rsidRDefault="00E71878" w:rsidP="00BE50D7">
      <w:pPr>
        <w:ind w:firstLine="0"/>
        <w:rPr>
          <w:lang w:val="es-AR" w:eastAsia="es-AR"/>
        </w:rPr>
      </w:pPr>
    </w:p>
    <w:p w14:paraId="040A21A0" w14:textId="2B161B25" w:rsidR="00E71878" w:rsidRDefault="00E71878" w:rsidP="00BE50D7">
      <w:pPr>
        <w:ind w:firstLine="0"/>
        <w:rPr>
          <w:lang w:val="es-AR" w:eastAsia="es-AR"/>
        </w:rPr>
      </w:pPr>
    </w:p>
    <w:p w14:paraId="0A1C2872" w14:textId="5FD85515" w:rsidR="00E71878" w:rsidRDefault="00E71878" w:rsidP="00BE50D7">
      <w:pPr>
        <w:ind w:firstLine="0"/>
        <w:rPr>
          <w:lang w:val="es-AR" w:eastAsia="es-AR"/>
        </w:rPr>
      </w:pPr>
    </w:p>
    <w:p w14:paraId="0944ECD6" w14:textId="07F20690" w:rsidR="00E71878" w:rsidRDefault="00E71878" w:rsidP="00BE50D7">
      <w:pPr>
        <w:ind w:firstLine="0"/>
        <w:rPr>
          <w:lang w:val="es-AR" w:eastAsia="es-AR"/>
        </w:rPr>
      </w:pPr>
    </w:p>
    <w:p w14:paraId="6AF27257" w14:textId="6537D228" w:rsidR="00E71878" w:rsidRDefault="00E71878" w:rsidP="00BE50D7">
      <w:pPr>
        <w:ind w:firstLine="0"/>
        <w:rPr>
          <w:lang w:val="es-AR" w:eastAsia="es-AR"/>
        </w:rPr>
      </w:pPr>
    </w:p>
    <w:p w14:paraId="2986437E" w14:textId="3E72D4E1" w:rsidR="00E71878" w:rsidRDefault="00E71878" w:rsidP="00BE50D7">
      <w:pPr>
        <w:ind w:firstLine="0"/>
        <w:rPr>
          <w:lang w:val="es-AR" w:eastAsia="es-AR"/>
        </w:rPr>
      </w:pPr>
    </w:p>
    <w:p w14:paraId="565D998C" w14:textId="52B37A5E" w:rsidR="00E71878" w:rsidRDefault="00E71878" w:rsidP="00BE50D7">
      <w:pPr>
        <w:ind w:firstLine="0"/>
        <w:rPr>
          <w:lang w:val="es-AR" w:eastAsia="es-AR"/>
        </w:rPr>
      </w:pPr>
    </w:p>
    <w:p w14:paraId="4A6A401D" w14:textId="1496B344" w:rsidR="00E71878" w:rsidRDefault="00E71878" w:rsidP="00BE50D7">
      <w:pPr>
        <w:ind w:firstLine="0"/>
        <w:rPr>
          <w:lang w:val="es-AR" w:eastAsia="es-AR"/>
        </w:rPr>
      </w:pPr>
    </w:p>
    <w:p w14:paraId="7467FF08" w14:textId="2603F7FF" w:rsidR="00E71878" w:rsidRDefault="00E71878" w:rsidP="00BE50D7">
      <w:pPr>
        <w:ind w:firstLine="0"/>
        <w:rPr>
          <w:lang w:val="es-AR" w:eastAsia="es-AR"/>
        </w:rPr>
      </w:pPr>
    </w:p>
    <w:p w14:paraId="014DC3EA" w14:textId="69A82066" w:rsidR="00E71878" w:rsidRDefault="00E71878" w:rsidP="00BE50D7">
      <w:pPr>
        <w:ind w:firstLine="0"/>
        <w:rPr>
          <w:lang w:val="es-AR" w:eastAsia="es-AR"/>
        </w:rPr>
      </w:pPr>
    </w:p>
    <w:p w14:paraId="71EFD7F2" w14:textId="6CCA7B81" w:rsidR="00E71878" w:rsidRDefault="00E71878" w:rsidP="00BE50D7">
      <w:pPr>
        <w:ind w:firstLine="0"/>
        <w:rPr>
          <w:lang w:val="es-AR" w:eastAsia="es-AR"/>
        </w:rPr>
      </w:pPr>
    </w:p>
    <w:p w14:paraId="2EF0E306" w14:textId="77777777" w:rsidR="00E71878" w:rsidRDefault="00E71878" w:rsidP="00BE50D7">
      <w:pPr>
        <w:ind w:firstLine="0"/>
        <w:rPr>
          <w:lang w:val="es-AR" w:eastAsia="es-AR"/>
        </w:rPr>
      </w:pPr>
    </w:p>
    <w:p w14:paraId="2B2B6D26" w14:textId="77457333" w:rsidR="00B36BDC" w:rsidRDefault="00B36BDC" w:rsidP="002656F5">
      <w:pPr>
        <w:rPr>
          <w:lang w:val="es-AR" w:eastAsia="es-AR"/>
        </w:rPr>
      </w:pPr>
    </w:p>
    <w:p w14:paraId="3E6168CF" w14:textId="4C2EB42D" w:rsidR="0051350F" w:rsidRDefault="0051350F" w:rsidP="002656F5">
      <w:pPr>
        <w:rPr>
          <w:lang w:val="es-AR" w:eastAsia="es-AR"/>
        </w:rPr>
      </w:pPr>
    </w:p>
    <w:p w14:paraId="36C309AD" w14:textId="0662FE65" w:rsidR="0051350F" w:rsidRDefault="0051350F" w:rsidP="002656F5">
      <w:pPr>
        <w:rPr>
          <w:lang w:val="es-AR" w:eastAsia="es-AR"/>
        </w:rPr>
      </w:pPr>
    </w:p>
    <w:p w14:paraId="1EC6107B" w14:textId="17C9F9D1" w:rsidR="0051350F" w:rsidRDefault="0051350F" w:rsidP="002656F5">
      <w:pPr>
        <w:rPr>
          <w:lang w:val="es-AR" w:eastAsia="es-AR"/>
        </w:rPr>
      </w:pPr>
    </w:p>
    <w:p w14:paraId="3A8175E8" w14:textId="7FE10395" w:rsidR="0051350F" w:rsidRDefault="0051350F" w:rsidP="002656F5">
      <w:pPr>
        <w:rPr>
          <w:lang w:val="es-AR" w:eastAsia="es-AR"/>
        </w:rPr>
      </w:pPr>
    </w:p>
    <w:p w14:paraId="76536CC0" w14:textId="2EA1B9E1" w:rsidR="0051350F" w:rsidRDefault="0051350F" w:rsidP="002656F5">
      <w:pPr>
        <w:rPr>
          <w:lang w:val="es-AR" w:eastAsia="es-AR"/>
        </w:rPr>
      </w:pPr>
    </w:p>
    <w:p w14:paraId="0D64C632" w14:textId="441AC881" w:rsidR="0051350F" w:rsidRDefault="0051350F" w:rsidP="002656F5">
      <w:pPr>
        <w:rPr>
          <w:lang w:val="es-AR" w:eastAsia="es-AR"/>
        </w:rPr>
      </w:pPr>
    </w:p>
    <w:p w14:paraId="528AE6BC" w14:textId="11F47A1C" w:rsidR="0051350F" w:rsidRDefault="0051350F" w:rsidP="002656F5">
      <w:pPr>
        <w:rPr>
          <w:lang w:val="es-AR" w:eastAsia="es-AR"/>
        </w:rPr>
      </w:pPr>
    </w:p>
    <w:p w14:paraId="6AFD46A2" w14:textId="1818E2E3" w:rsidR="0051350F" w:rsidRDefault="0051350F" w:rsidP="002656F5">
      <w:pPr>
        <w:rPr>
          <w:lang w:val="es-AR" w:eastAsia="es-AR"/>
        </w:rPr>
      </w:pPr>
    </w:p>
    <w:p w14:paraId="0DC4EDAB" w14:textId="2A88F1DF" w:rsidR="0051350F" w:rsidRDefault="0051350F" w:rsidP="002656F5">
      <w:pPr>
        <w:rPr>
          <w:lang w:val="es-AR" w:eastAsia="es-AR"/>
        </w:rPr>
      </w:pPr>
    </w:p>
    <w:p w14:paraId="62B3B65A" w14:textId="719F855D" w:rsidR="0051350F" w:rsidRDefault="0051350F" w:rsidP="002656F5">
      <w:pPr>
        <w:rPr>
          <w:lang w:val="es-AR" w:eastAsia="es-AR"/>
        </w:rPr>
      </w:pPr>
    </w:p>
    <w:p w14:paraId="0FCC35FA" w14:textId="3EE5493F" w:rsidR="0051350F" w:rsidRDefault="0051350F" w:rsidP="002656F5">
      <w:pPr>
        <w:rPr>
          <w:lang w:val="es-AR" w:eastAsia="es-AR"/>
        </w:rPr>
      </w:pPr>
    </w:p>
    <w:p w14:paraId="7D37DAE3" w14:textId="2F141EF5" w:rsidR="0051350F" w:rsidRDefault="0051350F" w:rsidP="002656F5">
      <w:pPr>
        <w:rPr>
          <w:lang w:val="es-AR" w:eastAsia="es-AR"/>
        </w:rPr>
      </w:pPr>
    </w:p>
    <w:p w14:paraId="31F4640A" w14:textId="7D2877D3" w:rsidR="0051350F" w:rsidRDefault="0051350F" w:rsidP="002656F5">
      <w:pPr>
        <w:rPr>
          <w:lang w:val="es-AR" w:eastAsia="es-AR"/>
        </w:rPr>
      </w:pPr>
    </w:p>
    <w:p w14:paraId="1489CE78" w14:textId="308E6242" w:rsidR="0051350F" w:rsidRDefault="0051350F" w:rsidP="002656F5">
      <w:pPr>
        <w:rPr>
          <w:lang w:val="es-AR" w:eastAsia="es-AR"/>
        </w:rPr>
      </w:pPr>
    </w:p>
    <w:p w14:paraId="615C5E08" w14:textId="77777777" w:rsidR="00844E4C" w:rsidRDefault="00844E4C" w:rsidP="002656F5">
      <w:pPr>
        <w:rPr>
          <w:lang w:val="es-AR" w:eastAsia="es-AR"/>
        </w:rPr>
      </w:pPr>
    </w:p>
    <w:p w14:paraId="555464B9" w14:textId="77777777" w:rsidR="002656F5" w:rsidRPr="002656F5" w:rsidRDefault="002656F5" w:rsidP="0009242C">
      <w:pPr>
        <w:ind w:firstLine="0"/>
        <w:rPr>
          <w:lang w:val="es-AR" w:eastAsia="es-AR"/>
        </w:rPr>
      </w:pPr>
    </w:p>
    <w:p w14:paraId="5E309B0F" w14:textId="7DBE99D5" w:rsidR="009D4361" w:rsidRDefault="009D4361" w:rsidP="002656F5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14207A71" w14:textId="340ABA3B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1A9736E9" w14:textId="657EFD25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53C273F8" wp14:editId="627C5A15">
            <wp:extent cx="5400040" cy="46081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C9E0" w14:textId="17199039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ABEA004" w14:textId="77777777" w:rsidR="00DA15E4" w:rsidRP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345CD07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E7D2E0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5A59ABE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D829CF5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51045F4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80F282B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DBB847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C1DF0F9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705695C" w14:textId="01DA1CEE" w:rsidR="009D4361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lastRenderedPageBreak/>
        <w:t>Bandeja de Transacciones</w:t>
      </w:r>
      <w:r w:rsidR="00446FEB">
        <w:rPr>
          <w:rFonts w:eastAsiaTheme="majorEastAsia" w:cstheme="majorBidi"/>
          <w:b/>
          <w:bCs/>
          <w:sz w:val="24"/>
          <w:szCs w:val="24"/>
          <w:u w:val="single"/>
        </w:rPr>
        <w:t xml:space="preserve"> por </w:t>
      </w:r>
      <w:r w:rsidR="002F0A88">
        <w:rPr>
          <w:rFonts w:eastAsiaTheme="majorEastAsia" w:cstheme="majorBidi"/>
          <w:b/>
          <w:bCs/>
          <w:sz w:val="24"/>
          <w:szCs w:val="24"/>
          <w:u w:val="single"/>
        </w:rPr>
        <w:t>Entidad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287311AC" w14:textId="4DCE425E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F0A88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7CD4F958" wp14:editId="677F01C8">
            <wp:extent cx="5400040" cy="5250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51E06BDA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13BF9F39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394BFB1D" w14:textId="18BB7525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6A89C4A3" w14:textId="25CD6FD8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554866F7" w14:textId="5C59624F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70F89505" w14:textId="35FBE0BD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22287B2" w14:textId="38F172F0" w:rsidR="00AB0CBE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s-AR" w:eastAsia="es-AR"/>
        </w:rPr>
        <w:t>Consultar transacciones generales:</w:t>
      </w:r>
    </w:p>
    <w:p w14:paraId="297CE15D" w14:textId="552B7542" w:rsidR="00B011BD" w:rsidRPr="00B011BD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F3E4435" wp14:editId="21D514AE">
            <wp:extent cx="5400040" cy="49028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838A" w14:textId="77777777" w:rsidR="00B011BD" w:rsidRDefault="00B011BD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lastRenderedPageBreak/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02943260" w:rsidR="00FE55AC" w:rsidRPr="00FE55AC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4B9A25F6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139BD36A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Generar y mostrar al guardar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45CBB1F9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Id de la transacción para esa entidad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6AA0BD4E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Nombre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4AB541EA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Nombre de la transacción general que se asocia a la entidad</w:t>
            </w:r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10A09AC7" w:rsidR="00687B5F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2AC2F95D" w:rsidR="00687B5F" w:rsidRDefault="00826A34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71933D04" w:rsidR="00687B5F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3B0FAF8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9191909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0ACBF80F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Tipo de descuento que implica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19F9B16D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prioridad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627267A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568E8224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Agrupador de prioridad en la liquidación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008A4DD5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Porcentaje tope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153550D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3A8F56EB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Porcentaje tope que se puede descontar en el sueldo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6892C3C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Impacto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71F0A71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5106EB29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impacta en todo el ingreso del jubilado o en un beneficio en particular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47EE2B28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Parte aplicación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1837A1D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405F0AAA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se puede aplicar en forma parcial o se hace en forma total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1C717BE7" w:rsidR="00FE55AC" w:rsidRDefault="00F214A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11BC1571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51DFFE83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Sobre que monto de la jubilación se descuenta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62676400" w:rsidR="00687B5F" w:rsidRDefault="006F4CAC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inicio vigencia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3C5E50B9" w:rsidR="00687B5F" w:rsidRDefault="00817C8B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64629B83" w:rsidR="00687B5F" w:rsidRDefault="00817C8B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Ingresar fecha</w:t>
            </w: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54377274" w:rsidR="001301A6" w:rsidRDefault="00817C8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E2EA8E6" wp14:editId="0F127AD1">
                  <wp:extent cx="213360" cy="2590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s-AR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6F9CC2BD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071BEA83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Visualiza una transacción</w:t>
            </w: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55BBAFB6" w:rsidR="001301A6" w:rsidRDefault="00817C8B" w:rsidP="00817C8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21D32D22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63D7CAD7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Modifica una transacción</w:t>
            </w:r>
          </w:p>
        </w:tc>
      </w:tr>
      <w:tr w:rsidR="00157ECB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5EC0DB52" w:rsidR="00157ECB" w:rsidRDefault="00157EC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bookmarkStart w:id="1" w:name="_GoBack"/>
            <w:bookmarkEnd w:id="1"/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27AAD0C0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5F17282B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57ECB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166CF255" w:rsidR="00157ECB" w:rsidRDefault="00157EC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6C997241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55C11D79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57ECB" w14:paraId="65D61162" w14:textId="77777777" w:rsidTr="00300F5F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650F230" w14:textId="1CDEE7EF" w:rsidR="00157ECB" w:rsidRPr="00F800A2" w:rsidRDefault="00157ECB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A67D3DB" w14:textId="45431E9C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C377025" w14:textId="26D56940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157ECB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25C1F3B1" w:rsidR="00157ECB" w:rsidRDefault="00157EC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AE89EC" wp14:editId="6EEDD42F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4494704D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0EBF9DB7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Vuelve hacia atrás sin consultar la transacción</w:t>
            </w:r>
          </w:p>
        </w:tc>
      </w:tr>
      <w:tr w:rsidR="00157ECB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66B8" w14:textId="77777777" w:rsidR="00157ECB" w:rsidRDefault="00157ECB">
            <w:pPr>
              <w:spacing w:line="360" w:lineRule="auto"/>
              <w:jc w:val="center"/>
              <w:rPr>
                <w:lang w:val="es-AR"/>
              </w:rPr>
            </w:pPr>
          </w:p>
          <w:p w14:paraId="774C6FD1" w14:textId="77777777" w:rsidR="00157ECB" w:rsidRDefault="00157ECB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6A8FFF" wp14:editId="75231934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047F9D06" w14:textId="68122EB9" w:rsidR="00157ECB" w:rsidRDefault="00157ECB" w:rsidP="006F4C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0DAD4DF5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76C4344E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Busca una transacción</w:t>
            </w:r>
          </w:p>
        </w:tc>
      </w:tr>
      <w:tr w:rsidR="00157ECB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60178FD1" w:rsidR="00157ECB" w:rsidRDefault="00157ECB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2F52BF5" wp14:editId="12A4001E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38A53586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3503301E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157ECB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5659D1F4" w:rsidR="00157ECB" w:rsidRPr="00F214A4" w:rsidRDefault="00157ECB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  <w:r w:rsidRPr="001E0460">
              <w:rPr>
                <w:noProof/>
                <w:lang w:val="en-US" w:eastAsia="en-US"/>
              </w:rPr>
              <w:drawing>
                <wp:inline distT="0" distB="0" distL="0" distR="0" wp14:anchorId="4ED85C6D" wp14:editId="5D5E92D2">
                  <wp:extent cx="792549" cy="220999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t>Añadir Transaccion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1033583C" w:rsidR="00157ECB" w:rsidRDefault="00157ECB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1CCCB663" w:rsidR="00157ECB" w:rsidRDefault="00157ECB" w:rsidP="001301A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val="es-AR" w:eastAsia="en-US"/>
              </w:rPr>
              <w:t>Registra una transacción guardando todos los datos</w:t>
            </w:r>
          </w:p>
        </w:tc>
      </w:tr>
      <w:tr w:rsidR="00157ECB" w14:paraId="56AE9C84" w14:textId="77777777" w:rsidTr="00300F5F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5F08" w14:textId="747DBD77" w:rsidR="00157ECB" w:rsidRDefault="00157EC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9990" w14:textId="16DA85B4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F31E" w14:textId="58480D73" w:rsidR="00157ECB" w:rsidRDefault="00157ECB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57ECB" w14:paraId="18459622" w14:textId="77777777" w:rsidTr="00287DBA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4CE6" w14:textId="47C8528E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B7F9" w14:textId="6CF68139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8992" w14:textId="244B0473" w:rsidR="00157ECB" w:rsidRDefault="00157ECB">
            <w:pPr>
              <w:spacing w:line="360" w:lineRule="auto"/>
              <w:rPr>
                <w:lang w:val="es-AR" w:eastAsia="en-US"/>
              </w:rPr>
            </w:pPr>
          </w:p>
        </w:tc>
      </w:tr>
      <w:tr w:rsidR="00157ECB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6600" w14:textId="77777777" w:rsidR="00157ECB" w:rsidRDefault="00157ECB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765E04B7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6B13EC52" w:rsidR="00157ECB" w:rsidRDefault="00157ECB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57ECB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178A29C5" w:rsidR="00157ECB" w:rsidRDefault="00157ECB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4BEE7EFA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0FE7D54C" w:rsidR="00157ECB" w:rsidRDefault="00157ECB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57ECB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0FE2989C" w:rsidR="00157ECB" w:rsidRDefault="00157ECB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513596AF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2A712217" w:rsidR="00157ECB" w:rsidRDefault="00157ECB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57ECB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03AFEDEC" w:rsidR="00157ECB" w:rsidRPr="001904D0" w:rsidRDefault="00157ECB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39BC30FB" w:rsidR="00157ECB" w:rsidRPr="001904D0" w:rsidRDefault="00157ECB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7770B427" w:rsidR="00157ECB" w:rsidRPr="001904D0" w:rsidRDefault="00157ECB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256C87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256C87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702DDD00" w:rsidR="009D4361" w:rsidRDefault="008162C9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31</w:t>
            </w:r>
            <w:r w:rsidR="00E42363">
              <w:rPr>
                <w:lang w:val="es-AR"/>
              </w:rPr>
              <w:t>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8"/>
      <w:footerReference w:type="default" r:id="rId19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2262A" w14:textId="77777777" w:rsidR="00256C87" w:rsidRDefault="00256C87" w:rsidP="00C23DBA">
      <w:r>
        <w:separator/>
      </w:r>
    </w:p>
  </w:endnote>
  <w:endnote w:type="continuationSeparator" w:id="0">
    <w:p w14:paraId="1236CD69" w14:textId="77777777" w:rsidR="00256C87" w:rsidRDefault="00256C87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1AB66A12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157ECB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157ECB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E1C4C" w14:textId="77777777" w:rsidR="00256C87" w:rsidRDefault="00256C87" w:rsidP="00C23DBA">
      <w:r>
        <w:separator/>
      </w:r>
    </w:p>
  </w:footnote>
  <w:footnote w:type="continuationSeparator" w:id="0">
    <w:p w14:paraId="2DD48784" w14:textId="77777777" w:rsidR="00256C87" w:rsidRDefault="00256C87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87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17147"/>
    <w:rsid w:val="00035B04"/>
    <w:rsid w:val="00065C6F"/>
    <w:rsid w:val="0006793F"/>
    <w:rsid w:val="00075A3B"/>
    <w:rsid w:val="0009242C"/>
    <w:rsid w:val="000E42BC"/>
    <w:rsid w:val="000F26B1"/>
    <w:rsid w:val="001130FC"/>
    <w:rsid w:val="00114B6C"/>
    <w:rsid w:val="0011585A"/>
    <w:rsid w:val="001301A6"/>
    <w:rsid w:val="001421EB"/>
    <w:rsid w:val="00154DD2"/>
    <w:rsid w:val="00157ECB"/>
    <w:rsid w:val="00173917"/>
    <w:rsid w:val="001904D0"/>
    <w:rsid w:val="001D14F3"/>
    <w:rsid w:val="001E0460"/>
    <w:rsid w:val="00214BC1"/>
    <w:rsid w:val="00215E4A"/>
    <w:rsid w:val="00232397"/>
    <w:rsid w:val="00240F4A"/>
    <w:rsid w:val="00256BF6"/>
    <w:rsid w:val="00256C87"/>
    <w:rsid w:val="0026335C"/>
    <w:rsid w:val="002656F5"/>
    <w:rsid w:val="00287A62"/>
    <w:rsid w:val="002A669C"/>
    <w:rsid w:val="002A686E"/>
    <w:rsid w:val="002D10FC"/>
    <w:rsid w:val="002F0A88"/>
    <w:rsid w:val="002F5A97"/>
    <w:rsid w:val="00301BB4"/>
    <w:rsid w:val="00312252"/>
    <w:rsid w:val="00325700"/>
    <w:rsid w:val="0033422C"/>
    <w:rsid w:val="0036252A"/>
    <w:rsid w:val="003A4B3E"/>
    <w:rsid w:val="003A544B"/>
    <w:rsid w:val="003F0E7D"/>
    <w:rsid w:val="003F68FE"/>
    <w:rsid w:val="004016C5"/>
    <w:rsid w:val="00416EA6"/>
    <w:rsid w:val="00446FEB"/>
    <w:rsid w:val="0046106E"/>
    <w:rsid w:val="00490423"/>
    <w:rsid w:val="004E0B35"/>
    <w:rsid w:val="004E47CB"/>
    <w:rsid w:val="0051350F"/>
    <w:rsid w:val="00525286"/>
    <w:rsid w:val="00556887"/>
    <w:rsid w:val="0058200D"/>
    <w:rsid w:val="005A5056"/>
    <w:rsid w:val="005C0E46"/>
    <w:rsid w:val="00604B18"/>
    <w:rsid w:val="006169A3"/>
    <w:rsid w:val="00620A48"/>
    <w:rsid w:val="00644E02"/>
    <w:rsid w:val="006769F9"/>
    <w:rsid w:val="00687B5F"/>
    <w:rsid w:val="006B1287"/>
    <w:rsid w:val="006F4CAC"/>
    <w:rsid w:val="00711816"/>
    <w:rsid w:val="00750FB5"/>
    <w:rsid w:val="00760282"/>
    <w:rsid w:val="0076325A"/>
    <w:rsid w:val="00763F55"/>
    <w:rsid w:val="00771272"/>
    <w:rsid w:val="0078166B"/>
    <w:rsid w:val="0079440D"/>
    <w:rsid w:val="007A37DE"/>
    <w:rsid w:val="007B3838"/>
    <w:rsid w:val="007C36F6"/>
    <w:rsid w:val="007D3E0E"/>
    <w:rsid w:val="007D717D"/>
    <w:rsid w:val="007F2616"/>
    <w:rsid w:val="00814741"/>
    <w:rsid w:val="008162C9"/>
    <w:rsid w:val="00816528"/>
    <w:rsid w:val="00817C8B"/>
    <w:rsid w:val="00820530"/>
    <w:rsid w:val="00823592"/>
    <w:rsid w:val="00826A34"/>
    <w:rsid w:val="00835169"/>
    <w:rsid w:val="00844E4C"/>
    <w:rsid w:val="008A0141"/>
    <w:rsid w:val="008C5E63"/>
    <w:rsid w:val="008C741F"/>
    <w:rsid w:val="008D5A19"/>
    <w:rsid w:val="00910600"/>
    <w:rsid w:val="00926A2A"/>
    <w:rsid w:val="0095285D"/>
    <w:rsid w:val="00983A2B"/>
    <w:rsid w:val="009A6827"/>
    <w:rsid w:val="009D4361"/>
    <w:rsid w:val="009F5F83"/>
    <w:rsid w:val="00A07F78"/>
    <w:rsid w:val="00A227ED"/>
    <w:rsid w:val="00A60F26"/>
    <w:rsid w:val="00A634EF"/>
    <w:rsid w:val="00A7137D"/>
    <w:rsid w:val="00AB0CBE"/>
    <w:rsid w:val="00AB5DA0"/>
    <w:rsid w:val="00AC2FC2"/>
    <w:rsid w:val="00AD408D"/>
    <w:rsid w:val="00AD636D"/>
    <w:rsid w:val="00AF171F"/>
    <w:rsid w:val="00AF2801"/>
    <w:rsid w:val="00AF35BD"/>
    <w:rsid w:val="00B011BD"/>
    <w:rsid w:val="00B33858"/>
    <w:rsid w:val="00B36BDC"/>
    <w:rsid w:val="00B41027"/>
    <w:rsid w:val="00B472C3"/>
    <w:rsid w:val="00B47EFA"/>
    <w:rsid w:val="00B50B66"/>
    <w:rsid w:val="00B77D15"/>
    <w:rsid w:val="00B81BF2"/>
    <w:rsid w:val="00BA5DA9"/>
    <w:rsid w:val="00BC4D6D"/>
    <w:rsid w:val="00BE50D7"/>
    <w:rsid w:val="00BE5643"/>
    <w:rsid w:val="00BE57F4"/>
    <w:rsid w:val="00C23DBA"/>
    <w:rsid w:val="00C51BCC"/>
    <w:rsid w:val="00C61E8C"/>
    <w:rsid w:val="00C83B17"/>
    <w:rsid w:val="00C85604"/>
    <w:rsid w:val="00D01A4F"/>
    <w:rsid w:val="00D02D46"/>
    <w:rsid w:val="00D2067F"/>
    <w:rsid w:val="00D2648E"/>
    <w:rsid w:val="00D51771"/>
    <w:rsid w:val="00D75691"/>
    <w:rsid w:val="00D84685"/>
    <w:rsid w:val="00D87E0C"/>
    <w:rsid w:val="00DA15E4"/>
    <w:rsid w:val="00DE30B7"/>
    <w:rsid w:val="00DF3B36"/>
    <w:rsid w:val="00E134D0"/>
    <w:rsid w:val="00E24ED2"/>
    <w:rsid w:val="00E35093"/>
    <w:rsid w:val="00E42363"/>
    <w:rsid w:val="00E526FD"/>
    <w:rsid w:val="00E646AF"/>
    <w:rsid w:val="00E71878"/>
    <w:rsid w:val="00E75AEF"/>
    <w:rsid w:val="00E92552"/>
    <w:rsid w:val="00EA4350"/>
    <w:rsid w:val="00EB6918"/>
    <w:rsid w:val="00EC19F3"/>
    <w:rsid w:val="00EF59FC"/>
    <w:rsid w:val="00F15509"/>
    <w:rsid w:val="00F214A4"/>
    <w:rsid w:val="00F54B65"/>
    <w:rsid w:val="00F800A2"/>
    <w:rsid w:val="00F80674"/>
    <w:rsid w:val="00F93F02"/>
    <w:rsid w:val="00FE55AC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27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20565"/>
    <w:rsid w:val="000806BA"/>
    <w:rsid w:val="0018615B"/>
    <w:rsid w:val="00222A09"/>
    <w:rsid w:val="00375DCA"/>
    <w:rsid w:val="003A465B"/>
    <w:rsid w:val="00480F7C"/>
    <w:rsid w:val="004B19A7"/>
    <w:rsid w:val="004B4A28"/>
    <w:rsid w:val="00587046"/>
    <w:rsid w:val="00726496"/>
    <w:rsid w:val="00754D6E"/>
    <w:rsid w:val="00755255"/>
    <w:rsid w:val="00801A49"/>
    <w:rsid w:val="00862B18"/>
    <w:rsid w:val="008951B2"/>
    <w:rsid w:val="00913658"/>
    <w:rsid w:val="009228D8"/>
    <w:rsid w:val="00962BDA"/>
    <w:rsid w:val="009664BC"/>
    <w:rsid w:val="009B3503"/>
    <w:rsid w:val="00A94BFC"/>
    <w:rsid w:val="00AD2283"/>
    <w:rsid w:val="00AE6F9E"/>
    <w:rsid w:val="00B331AC"/>
    <w:rsid w:val="00BB097F"/>
    <w:rsid w:val="00C460FD"/>
    <w:rsid w:val="00C67950"/>
    <w:rsid w:val="00DF607B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89434-CF48-4C81-A8E0-52D6FA84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8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109</cp:revision>
  <dcterms:created xsi:type="dcterms:W3CDTF">2023-05-03T12:29:00Z</dcterms:created>
  <dcterms:modified xsi:type="dcterms:W3CDTF">2023-06-01T13:56:00Z</dcterms:modified>
</cp:coreProperties>
</file>