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AW Insights Limited</w:t>
      </w:r>
      <w:r w:rsidRPr="00EC45E5">
        <w:rPr>
          <w:rFonts w:ascii="Times New Roman" w:eastAsia="Times New Roman" w:hAnsi="Times New Roman" w:cs="Times New Roman"/>
          <w:sz w:val="24"/>
          <w:szCs w:val="24"/>
        </w:rPr>
        <w:br/>
        <w:t>Helping you negotiate you way out of compliance hell and competition</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Navigation:</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About Us</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Our Services</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New Projects</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Industries</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Insights</w:t>
      </w:r>
    </w:p>
    <w:p w:rsidR="00EC45E5" w:rsidRPr="00EC45E5" w:rsidRDefault="00EC45E5" w:rsidP="00EC45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Contact</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25"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About Us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We are a business advisory company dedicated to providing tailored solutions in Projects Development, Strategy, and Capital Raising. Our expertise spans diverse industries, making us a trusted partner in delivering solutions for both private and public sector clients.</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26"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Our Services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Project Development</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Leverage our insights and meta-level intelligence across industries to bring your projects to life, from concept designs to development and 'baby-sitting' it to investment maturity. Holding your hand along the way, navigating the imminent risks and challenges at each stage of project development. Our partner pools have more than 5000 hours of combined project experience in turnkey delivery from public policy to infrastructure to profit and non-profit enterprises, including sustainability, diversity, and inclusion delivery and implementation philosophies.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Capital Raising</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Our outside-in perspective about your financial challenges defines the depth of our corporate finance expertise and financial markets relationships available to help you navigate the complexities and intricacies of raising the required finance for your business or project. Talk to our capital-raising lead to commence the engagement process of your project capital raising plan.</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Accounting Services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It is not everything you can do in-house. Engage our accounting and financial reporting team to help bring you up to speed with your business and regulatory partners. AW Insights provides reliable bookkeeping services for our clients, revenue assurance and collections, statutory compliance filings, and investor communications.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lastRenderedPageBreak/>
        <w:t>Market Development</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 xml:space="preserve">Whether you are looking to anchor your business in Ghana or establish a presence in the West African sub-regional market, AW Insights is available to help you onboard seamlessly with the relevant public regulatory partners, smoothing your market entry. Through our localized professional partnerships in each jurisdiction, AW Insights provides a pivot to help </w:t>
      </w:r>
      <w:proofErr w:type="gramStart"/>
      <w:r w:rsidRPr="00EC45E5">
        <w:rPr>
          <w:rFonts w:ascii="Times New Roman" w:eastAsia="Times New Roman" w:hAnsi="Times New Roman" w:cs="Times New Roman"/>
          <w:sz w:val="24"/>
          <w:szCs w:val="24"/>
        </w:rPr>
        <w:t>you</w:t>
      </w:r>
      <w:proofErr w:type="gramEnd"/>
      <w:r w:rsidRPr="00EC45E5">
        <w:rPr>
          <w:rFonts w:ascii="Times New Roman" w:eastAsia="Times New Roman" w:hAnsi="Times New Roman" w:cs="Times New Roman"/>
          <w:sz w:val="24"/>
          <w:szCs w:val="24"/>
        </w:rPr>
        <w:t xml:space="preserve"> de-risk your entry and expansion drive into the key West African geographic marketplace.</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Strategy</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Thinking of how to surf the evolving competitive waves, managing the complexities of current geopolitics on global supply chain impacts on your business, or handling disruptions brought by innovative technologies? AW Insights is on hand to thrust you back into the front seat to determine bases of competition in your market segment.</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27"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New Projects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Climate Smart Agriculture</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Integrating technology into crop farming for efficiency in natural resource utilization and sustainability.</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Farm Mechanization Service Centers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A new platform to provide farmers with access to farming equipment to expand output and reduce post-harvest losses through a structured framework under Mechanization as a Service (</w:t>
      </w:r>
      <w:proofErr w:type="spellStart"/>
      <w:r w:rsidRPr="00EC45E5">
        <w:rPr>
          <w:rFonts w:ascii="Times New Roman" w:eastAsia="Times New Roman" w:hAnsi="Times New Roman" w:cs="Times New Roman"/>
          <w:sz w:val="24"/>
          <w:szCs w:val="24"/>
        </w:rPr>
        <w:t>MaaS</w:t>
      </w:r>
      <w:proofErr w:type="spellEnd"/>
      <w:r w:rsidRPr="00EC45E5">
        <w:rPr>
          <w:rFonts w:ascii="Times New Roman" w:eastAsia="Times New Roman" w:hAnsi="Times New Roman" w:cs="Times New Roman"/>
          <w:sz w:val="24"/>
          <w:szCs w:val="24"/>
        </w:rPr>
        <w:t>).</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Just-In-Time in LPG Value Chain</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 xml:space="preserve">Enhancing efficiencies in the downstream LPG supply chain to limit </w:t>
      </w:r>
      <w:proofErr w:type="spellStart"/>
      <w:r w:rsidRPr="00EC45E5">
        <w:rPr>
          <w:rFonts w:ascii="Times New Roman" w:eastAsia="Times New Roman" w:hAnsi="Times New Roman" w:cs="Times New Roman"/>
          <w:sz w:val="24"/>
          <w:szCs w:val="24"/>
        </w:rPr>
        <w:t>stockouts</w:t>
      </w:r>
      <w:proofErr w:type="spellEnd"/>
      <w:r w:rsidRPr="00EC45E5">
        <w:rPr>
          <w:rFonts w:ascii="Times New Roman" w:eastAsia="Times New Roman" w:hAnsi="Times New Roman" w:cs="Times New Roman"/>
          <w:sz w:val="24"/>
          <w:szCs w:val="24"/>
        </w:rPr>
        <w:t xml:space="preserve"> for users.</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28"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Industries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Both our in-house team and the combined expertise of our partners have given credence to our effective participation in the following industries: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FMCG:</w:t>
      </w:r>
      <w:r w:rsidRPr="00EC45E5">
        <w:rPr>
          <w:rFonts w:ascii="Times New Roman" w:eastAsia="Times New Roman" w:hAnsi="Times New Roman" w:cs="Times New Roman"/>
          <w:sz w:val="24"/>
          <w:szCs w:val="24"/>
        </w:rPr>
        <w:t xml:space="preserve"> Food and Beverages, Personal Care, Household Cleaning Products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Infrastructure:</w:t>
      </w:r>
      <w:r w:rsidRPr="00EC45E5">
        <w:rPr>
          <w:rFonts w:ascii="Times New Roman" w:eastAsia="Times New Roman" w:hAnsi="Times New Roman" w:cs="Times New Roman"/>
          <w:sz w:val="24"/>
          <w:szCs w:val="24"/>
        </w:rPr>
        <w:t xml:space="preserve"> Roads, Rail, and Aviation; Commercial, Office, and Residential Estates; Hydro, Power, and Telecom &amp; Technology</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Transport and Logistics:</w:t>
      </w:r>
      <w:r w:rsidRPr="00EC45E5">
        <w:rPr>
          <w:rFonts w:ascii="Times New Roman" w:eastAsia="Times New Roman" w:hAnsi="Times New Roman" w:cs="Times New Roman"/>
          <w:sz w:val="24"/>
          <w:szCs w:val="24"/>
        </w:rPr>
        <w:t xml:space="preserve"> Airlines, EVs, Rail Coaches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lastRenderedPageBreak/>
        <w:t>Education:</w:t>
      </w:r>
      <w:r w:rsidRPr="00EC45E5">
        <w:rPr>
          <w:rFonts w:ascii="Times New Roman" w:eastAsia="Times New Roman" w:hAnsi="Times New Roman" w:cs="Times New Roman"/>
          <w:sz w:val="24"/>
          <w:szCs w:val="24"/>
        </w:rPr>
        <w:t xml:space="preserve"> Policy reforms, financing, learning technology platforms, performance management</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Health:</w:t>
      </w:r>
      <w:r w:rsidRPr="00EC45E5">
        <w:rPr>
          <w:rFonts w:ascii="Times New Roman" w:eastAsia="Times New Roman" w:hAnsi="Times New Roman" w:cs="Times New Roman"/>
          <w:sz w:val="24"/>
          <w:szCs w:val="24"/>
        </w:rPr>
        <w:t xml:space="preserve"> Alternative Medicine Policy, healthcare financing, technology delivery platforms and equipment, medical consumables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Agriculture:</w:t>
      </w:r>
      <w:r w:rsidRPr="00EC45E5">
        <w:rPr>
          <w:rFonts w:ascii="Times New Roman" w:eastAsia="Times New Roman" w:hAnsi="Times New Roman" w:cs="Times New Roman"/>
          <w:sz w:val="24"/>
          <w:szCs w:val="24"/>
        </w:rPr>
        <w:t xml:space="preserve"> Climate Smart Agriculture, post-harvest technology, grains and poultry value chains alignment, agroforestry and carbon finance, cocoa and </w:t>
      </w:r>
      <w:proofErr w:type="spellStart"/>
      <w:r w:rsidRPr="00EC45E5">
        <w:rPr>
          <w:rFonts w:ascii="Times New Roman" w:eastAsia="Times New Roman" w:hAnsi="Times New Roman" w:cs="Times New Roman"/>
          <w:sz w:val="24"/>
          <w:szCs w:val="24"/>
        </w:rPr>
        <w:t>shea</w:t>
      </w:r>
      <w:proofErr w:type="spellEnd"/>
      <w:r w:rsidRPr="00EC45E5">
        <w:rPr>
          <w:rFonts w:ascii="Times New Roman" w:eastAsia="Times New Roman" w:hAnsi="Times New Roman" w:cs="Times New Roman"/>
          <w:sz w:val="24"/>
          <w:szCs w:val="24"/>
        </w:rPr>
        <w:t xml:space="preserve"> nuts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Energy:</w:t>
      </w:r>
      <w:r w:rsidRPr="00EC45E5">
        <w:rPr>
          <w:rFonts w:ascii="Times New Roman" w:eastAsia="Times New Roman" w:hAnsi="Times New Roman" w:cs="Times New Roman"/>
          <w:sz w:val="24"/>
          <w:szCs w:val="24"/>
        </w:rPr>
        <w:t xml:space="preserve"> Utilities, Oil &amp; Gas, Renewables</w:t>
      </w:r>
    </w:p>
    <w:p w:rsidR="00EC45E5" w:rsidRPr="00EC45E5" w:rsidRDefault="00EC45E5" w:rsidP="00EC45E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C45E5">
        <w:rPr>
          <w:rFonts w:ascii="Times New Roman" w:eastAsia="Times New Roman" w:hAnsi="Times New Roman" w:cs="Times New Roman"/>
          <w:b/>
          <w:bCs/>
          <w:sz w:val="24"/>
          <w:szCs w:val="24"/>
        </w:rPr>
        <w:t>FinTech</w:t>
      </w:r>
      <w:proofErr w:type="spellEnd"/>
      <w:r w:rsidRPr="00EC45E5">
        <w:rPr>
          <w:rFonts w:ascii="Times New Roman" w:eastAsia="Times New Roman" w:hAnsi="Times New Roman" w:cs="Times New Roman"/>
          <w:b/>
          <w:bCs/>
          <w:sz w:val="24"/>
          <w:szCs w:val="24"/>
        </w:rPr>
        <w:t>:</w:t>
      </w:r>
      <w:r w:rsidRPr="00EC45E5">
        <w:rPr>
          <w:rFonts w:ascii="Times New Roman" w:eastAsia="Times New Roman" w:hAnsi="Times New Roman" w:cs="Times New Roman"/>
          <w:sz w:val="24"/>
          <w:szCs w:val="24"/>
        </w:rPr>
        <w:t xml:space="preserve"> POS payments liquidation, sandbox regulations compliance support, product development</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29"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Insights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Tax Updates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Stay informed on the latest tax regulations and implications.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Agribusiness Emerging Opportunities</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Discover growth areas within the agribusiness sector.</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C45E5">
        <w:rPr>
          <w:rFonts w:ascii="Times New Roman" w:eastAsia="Times New Roman" w:hAnsi="Times New Roman" w:cs="Times New Roman"/>
          <w:b/>
          <w:bCs/>
          <w:sz w:val="24"/>
          <w:szCs w:val="24"/>
        </w:rPr>
        <w:t>FinTech</w:t>
      </w:r>
      <w:proofErr w:type="spellEnd"/>
      <w:r w:rsidRPr="00EC45E5">
        <w:rPr>
          <w:rFonts w:ascii="Times New Roman" w:eastAsia="Times New Roman" w:hAnsi="Times New Roman" w:cs="Times New Roman"/>
          <w:b/>
          <w:bCs/>
          <w:sz w:val="24"/>
          <w:szCs w:val="24"/>
        </w:rPr>
        <w:t xml:space="preserve"> Regulation</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Understand the evolving landscape of financial technology regulations.</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Public Sector</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Insights into government initiatives and policy changes.</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30"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t>Contact Us</w:t>
      </w:r>
    </w:p>
    <w:p w:rsidR="00EC45E5" w:rsidRPr="00EC45E5" w:rsidRDefault="00EC45E5" w:rsidP="00EC45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Email:</w:t>
      </w:r>
      <w:r w:rsidRPr="00EC45E5">
        <w:rPr>
          <w:rFonts w:ascii="Times New Roman" w:eastAsia="Times New Roman" w:hAnsi="Times New Roman" w:cs="Times New Roman"/>
          <w:sz w:val="24"/>
          <w:szCs w:val="24"/>
        </w:rPr>
        <w:t xml:space="preserve"> info@awinsights.com</w:t>
      </w:r>
    </w:p>
    <w:p w:rsidR="00EC45E5" w:rsidRPr="00EC45E5" w:rsidRDefault="00EC45E5" w:rsidP="00EC45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Phone:</w:t>
      </w:r>
      <w:r w:rsidRPr="00EC45E5">
        <w:rPr>
          <w:rFonts w:ascii="Times New Roman" w:eastAsia="Times New Roman" w:hAnsi="Times New Roman" w:cs="Times New Roman"/>
          <w:sz w:val="24"/>
          <w:szCs w:val="24"/>
        </w:rPr>
        <w:t xml:space="preserve"> +233 123 456 789</w:t>
      </w:r>
    </w:p>
    <w:p w:rsidR="00EC45E5" w:rsidRPr="00EC45E5" w:rsidRDefault="00EC45E5" w:rsidP="00EC45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Address:</w:t>
      </w:r>
      <w:r w:rsidRPr="00EC45E5">
        <w:rPr>
          <w:rFonts w:ascii="Times New Roman" w:eastAsia="Times New Roman" w:hAnsi="Times New Roman" w:cs="Times New Roman"/>
          <w:sz w:val="24"/>
          <w:szCs w:val="24"/>
        </w:rPr>
        <w:t xml:space="preserve"> 123 Business Street, Accra, Ghana</w:t>
      </w:r>
    </w:p>
    <w:p w:rsidR="00EC45E5" w:rsidRPr="00EC45E5" w:rsidRDefault="00EC45E5" w:rsidP="00EC45E5">
      <w:pPr>
        <w:spacing w:before="100" w:beforeAutospacing="1" w:after="100" w:afterAutospacing="1" w:line="240" w:lineRule="auto"/>
        <w:outlineLvl w:val="3"/>
        <w:rPr>
          <w:rFonts w:ascii="Times New Roman" w:eastAsia="Times New Roman" w:hAnsi="Times New Roman" w:cs="Times New Roman"/>
          <w:b/>
          <w:bCs/>
          <w:sz w:val="24"/>
          <w:szCs w:val="24"/>
        </w:rPr>
      </w:pPr>
      <w:r w:rsidRPr="00EC45E5">
        <w:rPr>
          <w:rFonts w:ascii="Times New Roman" w:eastAsia="Times New Roman" w:hAnsi="Times New Roman" w:cs="Times New Roman"/>
          <w:b/>
          <w:bCs/>
          <w:sz w:val="24"/>
          <w:szCs w:val="24"/>
        </w:rPr>
        <w:t>Contact Form:</w:t>
      </w:r>
    </w:p>
    <w:p w:rsidR="00EC45E5" w:rsidRPr="00EC45E5" w:rsidRDefault="00EC45E5" w:rsidP="00EC45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Your Name</w:t>
      </w:r>
    </w:p>
    <w:p w:rsidR="00EC45E5" w:rsidRPr="00EC45E5" w:rsidRDefault="00EC45E5" w:rsidP="00EC45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Your Email</w:t>
      </w:r>
    </w:p>
    <w:p w:rsidR="00EC45E5" w:rsidRPr="00EC45E5" w:rsidRDefault="00EC45E5" w:rsidP="00EC45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Your Message</w:t>
      </w:r>
    </w:p>
    <w:p w:rsidR="00EC45E5" w:rsidRPr="00EC45E5" w:rsidRDefault="00EC45E5" w:rsidP="00EC45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b/>
          <w:bCs/>
          <w:sz w:val="24"/>
          <w:szCs w:val="24"/>
        </w:rPr>
        <w:t>Send Message</w:t>
      </w:r>
    </w:p>
    <w:p w:rsidR="00EC45E5" w:rsidRPr="00EC45E5" w:rsidRDefault="00EC45E5" w:rsidP="00EC45E5">
      <w:pPr>
        <w:spacing w:after="0"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pict>
          <v:rect id="_x0000_i1031" style="width:0;height:1.5pt" o:hralign="center" o:hrstd="t" o:hr="t" fillcolor="#a0a0a0" stroked="f"/>
        </w:pict>
      </w:r>
    </w:p>
    <w:p w:rsidR="00EC45E5" w:rsidRPr="00EC45E5" w:rsidRDefault="00EC45E5" w:rsidP="00EC45E5">
      <w:pPr>
        <w:spacing w:before="100" w:beforeAutospacing="1" w:after="100" w:afterAutospacing="1" w:line="240" w:lineRule="auto"/>
        <w:outlineLvl w:val="2"/>
        <w:rPr>
          <w:rFonts w:ascii="Times New Roman" w:eastAsia="Times New Roman" w:hAnsi="Times New Roman" w:cs="Times New Roman"/>
          <w:b/>
          <w:bCs/>
          <w:sz w:val="27"/>
          <w:szCs w:val="27"/>
        </w:rPr>
      </w:pPr>
      <w:r w:rsidRPr="00EC45E5">
        <w:rPr>
          <w:rFonts w:ascii="Times New Roman" w:eastAsia="Times New Roman" w:hAnsi="Times New Roman" w:cs="Times New Roman"/>
          <w:b/>
          <w:bCs/>
          <w:sz w:val="27"/>
          <w:szCs w:val="27"/>
        </w:rPr>
        <w:lastRenderedPageBreak/>
        <w:t>Footer</w:t>
      </w:r>
    </w:p>
    <w:p w:rsidR="00EC45E5" w:rsidRPr="00EC45E5" w:rsidRDefault="00EC45E5" w:rsidP="00EC45E5">
      <w:pPr>
        <w:spacing w:before="100" w:beforeAutospacing="1" w:after="100" w:afterAutospacing="1" w:line="240" w:lineRule="auto"/>
        <w:rPr>
          <w:rFonts w:ascii="Times New Roman" w:eastAsia="Times New Roman" w:hAnsi="Times New Roman" w:cs="Times New Roman"/>
          <w:sz w:val="24"/>
          <w:szCs w:val="24"/>
        </w:rPr>
      </w:pPr>
      <w:r w:rsidRPr="00EC45E5">
        <w:rPr>
          <w:rFonts w:ascii="Times New Roman" w:eastAsia="Times New Roman" w:hAnsi="Times New Roman" w:cs="Times New Roman"/>
          <w:sz w:val="24"/>
          <w:szCs w:val="24"/>
        </w:rPr>
        <w:t>© 2025 AW Insights Limited. All rights reserved.</w:t>
      </w:r>
    </w:p>
    <w:p w:rsidR="009A7C32" w:rsidRDefault="00EC45E5">
      <w:bookmarkStart w:id="0" w:name="_GoBack"/>
      <w:bookmarkEnd w:id="0"/>
    </w:p>
    <w:sectPr w:rsidR="009A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C1E48"/>
    <w:multiLevelType w:val="multilevel"/>
    <w:tmpl w:val="EDC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41299"/>
    <w:multiLevelType w:val="multilevel"/>
    <w:tmpl w:val="5B5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E685A"/>
    <w:multiLevelType w:val="multilevel"/>
    <w:tmpl w:val="20A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62955"/>
    <w:multiLevelType w:val="multilevel"/>
    <w:tmpl w:val="A228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E5"/>
    <w:rsid w:val="008329D3"/>
    <w:rsid w:val="00EC45E5"/>
    <w:rsid w:val="00F4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13898-8A92-4969-B2CA-12A67441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5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5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5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45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2025-02-14T03:17:00Z</dcterms:created>
  <dcterms:modified xsi:type="dcterms:W3CDTF">2025-02-14T03:17:00Z</dcterms:modified>
</cp:coreProperties>
</file>