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1239" w:rsidRDefault="00535023">
      <w:pPr>
        <w:spacing w:after="400"/>
        <w:jc w:val="center"/>
      </w:pPr>
      <w:r>
        <w:rPr>
          <w:b/>
          <w:sz w:val="36"/>
        </w:rPr>
        <w:t>Real-Time Eye-Tracking-Based Deception Risk Detection Using Neural Networks</w:t>
      </w:r>
    </w:p>
    <w:p w:rsidR="00FD1239" w:rsidRDefault="00535023">
      <w:pPr>
        <w:jc w:val="center"/>
      </w:pPr>
      <w:r>
        <w:t>Technical and Research Report</w:t>
      </w:r>
    </w:p>
    <w:p w:rsidR="00FD1239" w:rsidRPr="00535023" w:rsidRDefault="00535023">
      <w:pPr>
        <w:jc w:val="center"/>
        <w:rPr>
          <w:lang w:val="ru-RU"/>
        </w:rPr>
      </w:pPr>
      <w:r>
        <w:t xml:space="preserve">Prepared by: </w:t>
      </w:r>
      <w:proofErr w:type="spellStart"/>
      <w:r>
        <w:t>Alisher</w:t>
      </w:r>
      <w:proofErr w:type="spellEnd"/>
      <w:r>
        <w:t xml:space="preserve"> </w:t>
      </w:r>
      <w:proofErr w:type="spellStart"/>
      <w:r>
        <w:t>Temirkhan</w:t>
      </w:r>
      <w:proofErr w:type="spellEnd"/>
      <w:r>
        <w:t xml:space="preserve">, </w:t>
      </w:r>
      <w:proofErr w:type="spellStart"/>
      <w:r>
        <w:t>Zhasulan</w:t>
      </w:r>
      <w:proofErr w:type="spellEnd"/>
      <w:r>
        <w:t xml:space="preserve"> </w:t>
      </w:r>
      <w:proofErr w:type="spellStart"/>
      <w:r>
        <w:t>Delegatuly</w:t>
      </w:r>
      <w:proofErr w:type="spellEnd"/>
      <w:r>
        <w:t xml:space="preserve">, </w:t>
      </w:r>
      <w:proofErr w:type="spellStart"/>
      <w:r>
        <w:t>Medet</w:t>
      </w:r>
      <w:proofErr w:type="spellEnd"/>
      <w:r>
        <w:t xml:space="preserve"> </w:t>
      </w:r>
      <w:proofErr w:type="spellStart"/>
      <w:r>
        <w:t>Akhmetov</w:t>
      </w:r>
      <w:proofErr w:type="spellEnd"/>
      <w:r>
        <w:t xml:space="preserve">, </w:t>
      </w:r>
      <w:proofErr w:type="spellStart"/>
      <w:r>
        <w:t>Uapov</w:t>
      </w:r>
      <w:proofErr w:type="spellEnd"/>
      <w:r>
        <w:t xml:space="preserve"> Gani</w:t>
      </w:r>
      <w:bookmarkStart w:id="0" w:name="_GoBack"/>
      <w:bookmarkEnd w:id="0"/>
    </w:p>
    <w:p w:rsidR="00FD1239" w:rsidRDefault="00C603AC">
      <w:pPr>
        <w:jc w:val="center"/>
      </w:pPr>
      <w:r>
        <w:t xml:space="preserve">Astana IT University </w:t>
      </w:r>
    </w:p>
    <w:p w:rsidR="00FD1239" w:rsidRDefault="00535023">
      <w:pPr>
        <w:jc w:val="center"/>
      </w:pPr>
      <w:r>
        <w:t>Date: May 29, 2026</w:t>
      </w:r>
    </w:p>
    <w:p w:rsidR="00FD1239" w:rsidRDefault="00FD1239"/>
    <w:p w:rsidR="00FD1239" w:rsidRDefault="00535023">
      <w:pPr>
        <w:spacing w:after="120"/>
      </w:pPr>
      <w:r>
        <w:t xml:space="preserve">This report documents a completed research prototype </w:t>
      </w:r>
      <w:r>
        <w:t xml:space="preserve">and planned full-system extension for controlled eye-tracking-based deception risk estimation. The system outputs calibrated risk scores and </w:t>
      </w:r>
      <w:proofErr w:type="gramStart"/>
      <w:r>
        <w:t>must not be interpreted</w:t>
      </w:r>
      <w:proofErr w:type="gramEnd"/>
      <w:r>
        <w:t xml:space="preserve"> as a universal lie detector or as an autonomous decision-making tool.</w:t>
      </w:r>
    </w:p>
    <w:p w:rsidR="00FD1239" w:rsidRDefault="00535023">
      <w:r>
        <w:fldChar w:fldCharType="begin"/>
      </w:r>
      <w:r>
        <w:instrText>TOC \o "1-3" \h \z \u</w:instrText>
      </w:r>
      <w:r>
        <w:fldChar w:fldCharType="end"/>
      </w:r>
      <w:r>
        <w:br w:type="page"/>
      </w:r>
    </w:p>
    <w:p w:rsidR="00FD1239" w:rsidRDefault="00535023">
      <w:pPr>
        <w:pStyle w:val="1"/>
      </w:pPr>
      <w:r>
        <w:rPr>
          <w:rFonts w:ascii="Times New Roman" w:hAnsi="Times New Roman"/>
        </w:rPr>
        <w:lastRenderedPageBreak/>
        <w:t xml:space="preserve">1. </w:t>
      </w:r>
      <w:r>
        <w:rPr>
          <w:rFonts w:ascii="Times New Roman" w:hAnsi="Times New Roman"/>
        </w:rPr>
        <w:t>Abstract</w:t>
      </w:r>
    </w:p>
    <w:p w:rsidR="00FD1239" w:rsidRDefault="00535023">
      <w:pPr>
        <w:spacing w:after="120"/>
      </w:pPr>
      <w:r>
        <w:t>Deception detection is a scientifically difficult problem because behavioral cues are weak, context-dependent, and influenced by participant strategy, cognitive load, anxiety, fatigue, device quality, and experimental design. This project therefor</w:t>
      </w:r>
      <w:r>
        <w:t>e treats eye tracking as a behavioral signal-analysis problem rather than as a direct truth-verification method. The prototype described in this report uses controlled statement-level tasks in which participants are instructed to answer truthfully or decep</w:t>
      </w:r>
      <w:r>
        <w:t>tively while gaze position, pupil diameter, blink, fixation, saccade, and validity signals are recorded.</w:t>
      </w:r>
    </w:p>
    <w:p w:rsidR="00C603AC" w:rsidRDefault="00535023" w:rsidP="00C603AC">
      <w:pPr>
        <w:spacing w:after="120"/>
      </w:pPr>
      <w:r>
        <w:t xml:space="preserve">The system </w:t>
      </w:r>
      <w:proofErr w:type="gramStart"/>
      <w:r>
        <w:t>is designed</w:t>
      </w:r>
      <w:proofErr w:type="gramEnd"/>
      <w:r>
        <w:t xml:space="preserve"> to estimate a probability score for deception-related risk patterns under controlled experimental conditions. It does not prove </w:t>
      </w:r>
      <w:r>
        <w:t>whether a person is lying and must not be used as a legal, employment, medical, or security-critical decision tool. The current implementation includes project definition, experiment protocol documentation, a Tkinter-based experiment interface, mock eye-tr</w:t>
      </w:r>
      <w:r>
        <w:t xml:space="preserve">acker data collection, raw CSV storage, preprocessing, sliding-window generation, subject-independent splitting, and baseline machine learning models. The planned full version extends this pipeline with LSTM, GRU, and causal Temporal Convolutional Network </w:t>
      </w:r>
      <w:r>
        <w:t>models, a real-time inference service, and a monitoring dashboard.</w:t>
      </w:r>
    </w:p>
    <w:p w:rsidR="00C603AC" w:rsidRDefault="00C603AC" w:rsidP="00C603AC">
      <w:pPr>
        <w:pStyle w:val="1"/>
      </w:pPr>
      <w:r>
        <w:rPr>
          <w:rFonts w:ascii="Times New Roman" w:hAnsi="Times New Roman"/>
        </w:rPr>
        <w:t>2. Introduction</w:t>
      </w:r>
    </w:p>
    <w:p w:rsidR="00C603AC" w:rsidRDefault="00C603AC" w:rsidP="00C603AC">
      <w:pPr>
        <w:spacing w:after="120"/>
      </w:pPr>
      <w:r>
        <w:t xml:space="preserve">Deception-related behavior </w:t>
      </w:r>
      <w:proofErr w:type="gramStart"/>
      <w:r>
        <w:t>is not expressed</w:t>
      </w:r>
      <w:proofErr w:type="gramEnd"/>
      <w:r>
        <w:t xml:space="preserve"> through a single reliable cue. A controlled participant may maintain eye contact, deliberately suppress visible reactions, or use countermeasures that change gaze behavior. For this reason, modern computational approaches </w:t>
      </w:r>
      <w:proofErr w:type="gramStart"/>
      <w:r>
        <w:t>should not be framed</w:t>
      </w:r>
      <w:proofErr w:type="gramEnd"/>
      <w:r>
        <w:t xml:space="preserve"> as universal lie detection. A more defensible framing is to estimate risk patterns that are statistically associated with instructed deceptive responses in a defined protocol.</w:t>
      </w:r>
    </w:p>
    <w:p w:rsidR="00C603AC" w:rsidRDefault="00C603AC" w:rsidP="00C603AC">
      <w:pPr>
        <w:spacing w:after="120"/>
      </w:pPr>
      <w:r>
        <w:t xml:space="preserve">Eye tracking provides continuous, high-frequency signals that can reflect visual attention, search behavior, cognitive effort, hesitation, and </w:t>
      </w:r>
      <w:proofErr w:type="spellStart"/>
      <w:r>
        <w:t>oculomotor</w:t>
      </w:r>
      <w:proofErr w:type="spellEnd"/>
      <w:r>
        <w:t xml:space="preserve"> changes. Pupil diameter may vary with cognitive load, blink and fixation patterns may reflect attention allocation, and saccade dynamics may reveal changes in visual processing strategy. Neural sequence models are relevant because deception-related patterns may unfold over time rather than appear in a single static summary. However, real-time deployment adds latency, missing-data, calibration, and causal preprocessing constraints.</w:t>
      </w:r>
    </w:p>
    <w:p w:rsidR="00C603AC" w:rsidRDefault="00C603AC" w:rsidP="00C603AC">
      <w:pPr>
        <w:pStyle w:val="1"/>
      </w:pPr>
      <w:r>
        <w:rPr>
          <w:rFonts w:ascii="Times New Roman" w:hAnsi="Times New Roman"/>
        </w:rPr>
        <w:t>3. Research Motivation</w:t>
      </w:r>
    </w:p>
    <w:p w:rsidR="00C603AC" w:rsidRDefault="00C603AC" w:rsidP="00C603AC">
      <w:pPr>
        <w:spacing w:after="120"/>
      </w:pPr>
      <w:r>
        <w:t xml:space="preserve">The motivation for this project is to create a reproducible prototype pipeline that connects controlled experimental design with machine learning evaluation. Behavioral cues such as gaze dispersion, fixation duration, pupil variability, and blink timing are not direct evidence of lying. They are indirect signals that may correlate with attention, inhibition, monitoring, and cognitive control. A scientific prototype must therefore preserve trial labels, participant identity, signal quality indicators, and evaluation splits so that model performance </w:t>
      </w:r>
      <w:proofErr w:type="gramStart"/>
      <w:r>
        <w:t>can be tested</w:t>
      </w:r>
      <w:proofErr w:type="gramEnd"/>
      <w:r>
        <w:t xml:space="preserve"> without participant leakage.</w:t>
      </w:r>
    </w:p>
    <w:p w:rsidR="00FD1239" w:rsidRDefault="00C603AC" w:rsidP="00C603AC">
      <w:pPr>
        <w:spacing w:after="120"/>
      </w:pPr>
      <w:r>
        <w:t xml:space="preserve">The article basis for this project, A Systematic Review of Neural Network Analysis of Real-Time Eye-Tracking Data for Detecting Deceptive Statements, motivates an emphasis on causal preprocessing, subject-independent validation, real-time feasibility, and cautious interpretation. These requirements </w:t>
      </w:r>
      <w:proofErr w:type="gramStart"/>
      <w:r>
        <w:t>are reflected</w:t>
      </w:r>
      <w:proofErr w:type="gramEnd"/>
      <w:r>
        <w:t xml:space="preserve"> in the repository design and in this report.</w:t>
      </w:r>
      <w:r w:rsidR="00535023">
        <w:br w:type="page"/>
      </w:r>
    </w:p>
    <w:p w:rsidR="00FD1239" w:rsidRDefault="00535023">
      <w:pPr>
        <w:pStyle w:val="1"/>
      </w:pPr>
      <w:r>
        <w:rPr>
          <w:rFonts w:ascii="Times New Roman" w:hAnsi="Times New Roman"/>
        </w:rPr>
        <w:lastRenderedPageBreak/>
        <w:t>4. Problem Statement</w:t>
      </w:r>
    </w:p>
    <w:p w:rsidR="00FD1239" w:rsidRDefault="00535023">
      <w:pPr>
        <w:spacing w:after="120"/>
      </w:pPr>
      <w:r>
        <w:t>At the prototype level, the task is binary supervised classification. Each sliding window belongs to a trial with a label derived from the instruction: 0 for truth</w:t>
      </w:r>
      <w:r>
        <w:t>ful response and 1 for deceptive response. The model input includes raw and derived eye-tracking variables such as gaze_x, gaze_y, pupil_left, pupil_right, blink, fixation, saccade, validity, pupil_mean, gaze_velocity, missing-data features, and aggregated</w:t>
      </w:r>
      <w:r>
        <w:t xml:space="preserve"> window statistics.</w:t>
      </w:r>
    </w:p>
    <w:p w:rsidR="00FD1239" w:rsidRDefault="00535023">
      <w:pPr>
        <w:spacing w:after="120"/>
      </w:pPr>
      <w:r>
        <w:t>The output is a deception risk score between 0 and 1. The interface may map that score into low, medium, or high risk for decision support, but the score is not a final truth or lie judgment. When signal quality is poor, the system shou</w:t>
      </w:r>
      <w:r>
        <w:t>ld return insufficient data instead of forcing a classification.</w:t>
      </w:r>
    </w:p>
    <w:p w:rsidR="00FD1239" w:rsidRDefault="00535023">
      <w:r>
        <w:rPr>
          <w:b/>
          <w:i/>
        </w:rPr>
        <w:t>Table 1. Prototype input and output definition.</w:t>
      </w:r>
    </w:p>
    <w:tbl>
      <w:tblPr>
        <w:tblStyle w:val="aff0"/>
        <w:tblW w:w="0" w:type="auto"/>
        <w:tblLook w:val="04A0" w:firstRow="1" w:lastRow="0" w:firstColumn="1" w:lastColumn="0" w:noHBand="0" w:noVBand="1"/>
      </w:tblPr>
      <w:tblGrid>
        <w:gridCol w:w="4968"/>
        <w:gridCol w:w="4968"/>
      </w:tblGrid>
      <w:tr w:rsidR="00FD1239">
        <w:tc>
          <w:tcPr>
            <w:tcW w:w="4968" w:type="dxa"/>
          </w:tcPr>
          <w:p w:rsidR="00FD1239" w:rsidRDefault="00535023">
            <w:r>
              <w:rPr>
                <w:b/>
                <w:sz w:val="20"/>
              </w:rPr>
              <w:t>Element</w:t>
            </w:r>
          </w:p>
        </w:tc>
        <w:tc>
          <w:tcPr>
            <w:tcW w:w="4968" w:type="dxa"/>
          </w:tcPr>
          <w:p w:rsidR="00FD1239" w:rsidRDefault="00535023">
            <w:r>
              <w:rPr>
                <w:b/>
                <w:sz w:val="20"/>
              </w:rPr>
              <w:t>Definition</w:t>
            </w:r>
          </w:p>
        </w:tc>
      </w:tr>
      <w:tr w:rsidR="00FD1239">
        <w:tc>
          <w:tcPr>
            <w:tcW w:w="4968" w:type="dxa"/>
          </w:tcPr>
          <w:p w:rsidR="00FD1239" w:rsidRDefault="00535023">
            <w:r>
              <w:rPr>
                <w:sz w:val="20"/>
              </w:rPr>
              <w:t>Input signal</w:t>
            </w:r>
          </w:p>
        </w:tc>
        <w:tc>
          <w:tcPr>
            <w:tcW w:w="4968" w:type="dxa"/>
          </w:tcPr>
          <w:p w:rsidR="00FD1239" w:rsidRDefault="00535023">
            <w:r>
              <w:rPr>
                <w:sz w:val="20"/>
              </w:rPr>
              <w:t>gaze_x, gaze_y, pupil_left, pupil_right, blink, fixation, saccade, validity</w:t>
            </w:r>
          </w:p>
        </w:tc>
      </w:tr>
      <w:tr w:rsidR="00FD1239">
        <w:tc>
          <w:tcPr>
            <w:tcW w:w="4968" w:type="dxa"/>
          </w:tcPr>
          <w:p w:rsidR="00FD1239" w:rsidRDefault="00535023">
            <w:r>
              <w:rPr>
                <w:sz w:val="20"/>
              </w:rPr>
              <w:t>Derived features</w:t>
            </w:r>
          </w:p>
        </w:tc>
        <w:tc>
          <w:tcPr>
            <w:tcW w:w="4968" w:type="dxa"/>
          </w:tcPr>
          <w:p w:rsidR="00FD1239" w:rsidRDefault="00535023">
            <w:r>
              <w:rPr>
                <w:sz w:val="20"/>
              </w:rPr>
              <w:t xml:space="preserve">pupil_mean, </w:t>
            </w:r>
            <w:r>
              <w:rPr>
                <w:sz w:val="20"/>
              </w:rPr>
              <w:t>gaze_velocity, missing_ratio, valid_ratio, window statistics</w:t>
            </w:r>
          </w:p>
        </w:tc>
      </w:tr>
      <w:tr w:rsidR="00FD1239">
        <w:tc>
          <w:tcPr>
            <w:tcW w:w="4968" w:type="dxa"/>
          </w:tcPr>
          <w:p w:rsidR="00FD1239" w:rsidRDefault="00535023">
            <w:r>
              <w:rPr>
                <w:sz w:val="20"/>
              </w:rPr>
              <w:t>Prototype label</w:t>
            </w:r>
          </w:p>
        </w:tc>
        <w:tc>
          <w:tcPr>
            <w:tcW w:w="4968" w:type="dxa"/>
          </w:tcPr>
          <w:p w:rsidR="00FD1239" w:rsidRDefault="00535023">
            <w:r>
              <w:rPr>
                <w:sz w:val="20"/>
              </w:rPr>
              <w:t>0 = truthful instruction, 1 = deceptive instruction</w:t>
            </w:r>
          </w:p>
        </w:tc>
      </w:tr>
      <w:tr w:rsidR="00FD1239">
        <w:tc>
          <w:tcPr>
            <w:tcW w:w="4968" w:type="dxa"/>
          </w:tcPr>
          <w:p w:rsidR="00FD1239" w:rsidRDefault="00535023">
            <w:r>
              <w:rPr>
                <w:sz w:val="20"/>
              </w:rPr>
              <w:t>Model output</w:t>
            </w:r>
          </w:p>
        </w:tc>
        <w:tc>
          <w:tcPr>
            <w:tcW w:w="4968" w:type="dxa"/>
          </w:tcPr>
          <w:p w:rsidR="00FD1239" w:rsidRDefault="00535023">
            <w:r>
              <w:rPr>
                <w:sz w:val="20"/>
              </w:rPr>
              <w:t>Calibrated deception risk score from 0 to 1</w:t>
            </w:r>
          </w:p>
        </w:tc>
      </w:tr>
      <w:tr w:rsidR="00FD1239">
        <w:tc>
          <w:tcPr>
            <w:tcW w:w="4968" w:type="dxa"/>
          </w:tcPr>
          <w:p w:rsidR="00FD1239" w:rsidRDefault="00535023">
            <w:r>
              <w:rPr>
                <w:sz w:val="20"/>
              </w:rPr>
              <w:t>Operational status</w:t>
            </w:r>
          </w:p>
        </w:tc>
        <w:tc>
          <w:tcPr>
            <w:tcW w:w="4968" w:type="dxa"/>
          </w:tcPr>
          <w:p w:rsidR="00FD1239" w:rsidRDefault="00535023">
            <w:r>
              <w:rPr>
                <w:sz w:val="20"/>
              </w:rPr>
              <w:t>low risk, medium risk, high risk, or insufficien</w:t>
            </w:r>
            <w:r>
              <w:rPr>
                <w:sz w:val="20"/>
              </w:rPr>
              <w:t>t data</w:t>
            </w:r>
          </w:p>
        </w:tc>
      </w:tr>
    </w:tbl>
    <w:p w:rsidR="00FD1239" w:rsidRDefault="00FD1239"/>
    <w:p w:rsidR="00C603AC" w:rsidRDefault="00C603AC" w:rsidP="00C603AC">
      <w:pPr>
        <w:pStyle w:val="1"/>
      </w:pPr>
      <w:r>
        <w:rPr>
          <w:rFonts w:ascii="Times New Roman" w:hAnsi="Times New Roman"/>
        </w:rPr>
        <w:t>5. Scope and Limitations</w:t>
      </w:r>
    </w:p>
    <w:p w:rsidR="00C603AC" w:rsidRDefault="00C603AC" w:rsidP="00C603AC">
      <w:pPr>
        <w:spacing w:after="120"/>
      </w:pPr>
      <w:r>
        <w:t xml:space="preserve">The system </w:t>
      </w:r>
      <w:proofErr w:type="gramStart"/>
      <w:r>
        <w:t>is scoped</w:t>
      </w:r>
      <w:proofErr w:type="gramEnd"/>
      <w:r>
        <w:t xml:space="preserve"> to controlled experimental conditions. It is not a universal lie detector, it does not infer moral truthfulness, and it is not appropriate for autonomous legal, employment, medical, or security-critical decisions. Eye-tracking signals are sensitive to illumination, screen geometry, device calibration, glasses, fatigue, participant variability, question content, and deliberate countermeasures. Any deployable version would require informed consent, careful study design, participant-level validation, and transparent uncertainty reporting.</w:t>
      </w:r>
    </w:p>
    <w:p w:rsidR="00C603AC" w:rsidRDefault="00C603AC" w:rsidP="00C603AC">
      <w:pPr>
        <w:pStyle w:val="1"/>
      </w:pPr>
      <w:r>
        <w:rPr>
          <w:rFonts w:ascii="Times New Roman" w:hAnsi="Times New Roman"/>
        </w:rPr>
        <w:t>6. Literature and Scientific Basis</w:t>
      </w:r>
    </w:p>
    <w:p w:rsidR="00C603AC" w:rsidRDefault="00C603AC" w:rsidP="00C603AC">
      <w:pPr>
        <w:spacing w:after="120"/>
      </w:pPr>
      <w:r>
        <w:t xml:space="preserve">Relevant research includes statement-level deception tasks, concealed information tests, concealed recognition paradigms, and machine learning analysis of </w:t>
      </w:r>
      <w:proofErr w:type="spellStart"/>
      <w:r>
        <w:t>oculomotor</w:t>
      </w:r>
      <w:proofErr w:type="spellEnd"/>
      <w:r>
        <w:t xml:space="preserve"> signals. Eye-tracking features commonly include gaze position, dwell time, fixation count, fixation duration, saccade rate, saccade amplitude, pupil diameter, blink rate, and missing-data patterns. Neural sequence models such as LSTM and GRU networks can model temporal dependencies, while causal TCN architectures are attractive for low-latency real-time processing.</w:t>
      </w:r>
    </w:p>
    <w:p w:rsidR="00C603AC" w:rsidRDefault="00C603AC" w:rsidP="00C603AC">
      <w:pPr>
        <w:spacing w:after="120"/>
      </w:pPr>
      <w:r>
        <w:t>Methodological risks are central in this domain. Randomly splitting windows can cause the same participant's data to appear in both training and test sets, inflating performance estimates. Non-causal preprocessing can leak future samples into the current decision. Missing-data handling can accidentally encode device or participant identity. The prototype design therefore emphasizes participant splits, leakage checks, validity ratios, and explicit reporting of false positives and false negatives.</w:t>
      </w:r>
    </w:p>
    <w:p w:rsidR="00FD1239" w:rsidRDefault="00535023">
      <w:r>
        <w:br w:type="page"/>
      </w:r>
    </w:p>
    <w:p w:rsidR="00FD1239" w:rsidRDefault="00535023">
      <w:pPr>
        <w:pStyle w:val="1"/>
      </w:pPr>
      <w:r>
        <w:rPr>
          <w:rFonts w:ascii="Times New Roman" w:hAnsi="Times New Roman"/>
        </w:rPr>
        <w:lastRenderedPageBreak/>
        <w:t>7. System Overview</w:t>
      </w:r>
    </w:p>
    <w:p w:rsidR="00FD1239" w:rsidRDefault="00535023">
      <w:pPr>
        <w:spacing w:after="120"/>
      </w:pPr>
      <w:r>
        <w:t>The full system architecture connects an experiment interface, eye-tracking dat</w:t>
      </w:r>
      <w:r>
        <w:t>a stream, raw CSV writer, preprocessing module, window generator, participant-level splitter, baseline model trainer, planned neural sequence models, planned real-time inference service, and planned dashboard. The repository currently implements the core o</w:t>
      </w:r>
      <w:r>
        <w:t>ffline pipeline up to baseline model evaluation.</w:t>
      </w:r>
    </w:p>
    <w:p w:rsidR="00FD1239" w:rsidRDefault="00535023">
      <w:r>
        <w:rPr>
          <w:b/>
          <w:i/>
        </w:rPr>
        <w:t>Table 2. System components and implementation status.</w:t>
      </w:r>
    </w:p>
    <w:tbl>
      <w:tblPr>
        <w:tblStyle w:val="aff0"/>
        <w:tblW w:w="0" w:type="auto"/>
        <w:tblLook w:val="04A0" w:firstRow="1" w:lastRow="0" w:firstColumn="1" w:lastColumn="0" w:noHBand="0" w:noVBand="1"/>
      </w:tblPr>
      <w:tblGrid>
        <w:gridCol w:w="3312"/>
        <w:gridCol w:w="3312"/>
        <w:gridCol w:w="3312"/>
      </w:tblGrid>
      <w:tr w:rsidR="00FD1239">
        <w:tc>
          <w:tcPr>
            <w:tcW w:w="3312" w:type="dxa"/>
          </w:tcPr>
          <w:p w:rsidR="00FD1239" w:rsidRDefault="00535023">
            <w:r>
              <w:rPr>
                <w:b/>
                <w:sz w:val="20"/>
              </w:rPr>
              <w:t>Component</w:t>
            </w:r>
          </w:p>
        </w:tc>
        <w:tc>
          <w:tcPr>
            <w:tcW w:w="3312" w:type="dxa"/>
          </w:tcPr>
          <w:p w:rsidR="00FD1239" w:rsidRDefault="00535023">
            <w:r>
              <w:rPr>
                <w:b/>
                <w:sz w:val="20"/>
              </w:rPr>
              <w:t>Responsibility</w:t>
            </w:r>
          </w:p>
        </w:tc>
        <w:tc>
          <w:tcPr>
            <w:tcW w:w="3312" w:type="dxa"/>
          </w:tcPr>
          <w:p w:rsidR="00FD1239" w:rsidRDefault="00535023">
            <w:r>
              <w:rPr>
                <w:b/>
                <w:sz w:val="20"/>
              </w:rPr>
              <w:t>Current status</w:t>
            </w:r>
          </w:p>
        </w:tc>
      </w:tr>
      <w:tr w:rsidR="00FD1239">
        <w:tc>
          <w:tcPr>
            <w:tcW w:w="3312" w:type="dxa"/>
          </w:tcPr>
          <w:p w:rsidR="00FD1239" w:rsidRDefault="00535023">
            <w:r>
              <w:rPr>
                <w:sz w:val="20"/>
              </w:rPr>
              <w:t>Project definition</w:t>
            </w:r>
          </w:p>
        </w:tc>
        <w:tc>
          <w:tcPr>
            <w:tcW w:w="3312" w:type="dxa"/>
          </w:tcPr>
          <w:p w:rsidR="00FD1239" w:rsidRDefault="00535023">
            <w:r>
              <w:rPr>
                <w:sz w:val="20"/>
              </w:rPr>
              <w:t>Defines task, outputs, and scientific limits</w:t>
            </w:r>
          </w:p>
        </w:tc>
        <w:tc>
          <w:tcPr>
            <w:tcW w:w="3312" w:type="dxa"/>
          </w:tcPr>
          <w:p w:rsidR="00FD1239" w:rsidRDefault="00535023">
            <w:r>
              <w:rPr>
                <w:sz w:val="20"/>
              </w:rPr>
              <w:t>Implemented</w:t>
            </w:r>
          </w:p>
        </w:tc>
      </w:tr>
      <w:tr w:rsidR="00FD1239">
        <w:tc>
          <w:tcPr>
            <w:tcW w:w="3312" w:type="dxa"/>
          </w:tcPr>
          <w:p w:rsidR="00FD1239" w:rsidRDefault="00535023">
            <w:r>
              <w:rPr>
                <w:sz w:val="20"/>
              </w:rPr>
              <w:t>Experiment protocol</w:t>
            </w:r>
          </w:p>
        </w:tc>
        <w:tc>
          <w:tcPr>
            <w:tcW w:w="3312" w:type="dxa"/>
          </w:tcPr>
          <w:p w:rsidR="00FD1239" w:rsidRDefault="00535023">
            <w:r>
              <w:rPr>
                <w:sz w:val="20"/>
              </w:rPr>
              <w:t>Defines control</w:t>
            </w:r>
            <w:r>
              <w:rPr>
                <w:sz w:val="20"/>
              </w:rPr>
              <w:t>led truth, lie, and mixed blocks</w:t>
            </w:r>
          </w:p>
        </w:tc>
        <w:tc>
          <w:tcPr>
            <w:tcW w:w="3312" w:type="dxa"/>
          </w:tcPr>
          <w:p w:rsidR="00FD1239" w:rsidRDefault="00535023">
            <w:r>
              <w:rPr>
                <w:sz w:val="20"/>
              </w:rPr>
              <w:t>Implemented</w:t>
            </w:r>
          </w:p>
        </w:tc>
      </w:tr>
      <w:tr w:rsidR="00FD1239">
        <w:tc>
          <w:tcPr>
            <w:tcW w:w="3312" w:type="dxa"/>
          </w:tcPr>
          <w:p w:rsidR="00FD1239" w:rsidRDefault="00535023">
            <w:r>
              <w:rPr>
                <w:sz w:val="20"/>
              </w:rPr>
              <w:t>Tkinter interface</w:t>
            </w:r>
          </w:p>
        </w:tc>
        <w:tc>
          <w:tcPr>
            <w:tcW w:w="3312" w:type="dxa"/>
          </w:tcPr>
          <w:p w:rsidR="00FD1239" w:rsidRDefault="00535023">
            <w:r>
              <w:rPr>
                <w:sz w:val="20"/>
              </w:rPr>
              <w:t>Runs local statement-level task</w:t>
            </w:r>
          </w:p>
        </w:tc>
        <w:tc>
          <w:tcPr>
            <w:tcW w:w="3312" w:type="dxa"/>
          </w:tcPr>
          <w:p w:rsidR="00FD1239" w:rsidRDefault="00535023">
            <w:r>
              <w:rPr>
                <w:sz w:val="20"/>
              </w:rPr>
              <w:t>Prototype implemented</w:t>
            </w:r>
          </w:p>
        </w:tc>
      </w:tr>
      <w:tr w:rsidR="00FD1239">
        <w:tc>
          <w:tcPr>
            <w:tcW w:w="3312" w:type="dxa"/>
          </w:tcPr>
          <w:p w:rsidR="00FD1239" w:rsidRDefault="00535023">
            <w:r>
              <w:rPr>
                <w:sz w:val="20"/>
              </w:rPr>
              <w:t>Mock eye tracker</w:t>
            </w:r>
          </w:p>
        </w:tc>
        <w:tc>
          <w:tcPr>
            <w:tcW w:w="3312" w:type="dxa"/>
          </w:tcPr>
          <w:p w:rsidR="00FD1239" w:rsidRDefault="00535023">
            <w:r>
              <w:rPr>
                <w:sz w:val="20"/>
              </w:rPr>
              <w:t>Generates prototype gaze samples without hardware</w:t>
            </w:r>
          </w:p>
        </w:tc>
        <w:tc>
          <w:tcPr>
            <w:tcW w:w="3312" w:type="dxa"/>
          </w:tcPr>
          <w:p w:rsidR="00FD1239" w:rsidRDefault="00535023">
            <w:r>
              <w:rPr>
                <w:sz w:val="20"/>
              </w:rPr>
              <w:t>Prototype implemented</w:t>
            </w:r>
          </w:p>
        </w:tc>
      </w:tr>
      <w:tr w:rsidR="00FD1239">
        <w:tc>
          <w:tcPr>
            <w:tcW w:w="3312" w:type="dxa"/>
          </w:tcPr>
          <w:p w:rsidR="00FD1239" w:rsidRDefault="00535023">
            <w:r>
              <w:rPr>
                <w:sz w:val="20"/>
              </w:rPr>
              <w:t>Raw CSV writer</w:t>
            </w:r>
          </w:p>
        </w:tc>
        <w:tc>
          <w:tcPr>
            <w:tcW w:w="3312" w:type="dxa"/>
          </w:tcPr>
          <w:p w:rsidR="00FD1239" w:rsidRDefault="00535023">
            <w:r>
              <w:rPr>
                <w:sz w:val="20"/>
              </w:rPr>
              <w:t xml:space="preserve">Stores participants, sessions, </w:t>
            </w:r>
            <w:r>
              <w:rPr>
                <w:sz w:val="20"/>
              </w:rPr>
              <w:t>trials, and gaze samples</w:t>
            </w:r>
          </w:p>
        </w:tc>
        <w:tc>
          <w:tcPr>
            <w:tcW w:w="3312" w:type="dxa"/>
          </w:tcPr>
          <w:p w:rsidR="00FD1239" w:rsidRDefault="00535023">
            <w:r>
              <w:rPr>
                <w:sz w:val="20"/>
              </w:rPr>
              <w:t>Implemented</w:t>
            </w:r>
          </w:p>
        </w:tc>
      </w:tr>
      <w:tr w:rsidR="00FD1239">
        <w:tc>
          <w:tcPr>
            <w:tcW w:w="3312" w:type="dxa"/>
          </w:tcPr>
          <w:p w:rsidR="00FD1239" w:rsidRDefault="00535023">
            <w:r>
              <w:rPr>
                <w:sz w:val="20"/>
              </w:rPr>
              <w:t>Preprocessing</w:t>
            </w:r>
          </w:p>
        </w:tc>
        <w:tc>
          <w:tcPr>
            <w:tcW w:w="3312" w:type="dxa"/>
          </w:tcPr>
          <w:p w:rsidR="00FD1239" w:rsidRDefault="00535023">
            <w:r>
              <w:rPr>
                <w:sz w:val="20"/>
              </w:rPr>
              <w:t>Validates, cleans, derives features, reports quality</w:t>
            </w:r>
          </w:p>
        </w:tc>
        <w:tc>
          <w:tcPr>
            <w:tcW w:w="3312" w:type="dxa"/>
          </w:tcPr>
          <w:p w:rsidR="00FD1239" w:rsidRDefault="00535023">
            <w:r>
              <w:rPr>
                <w:sz w:val="20"/>
              </w:rPr>
              <w:t>Implemented</w:t>
            </w:r>
          </w:p>
        </w:tc>
      </w:tr>
      <w:tr w:rsidR="00FD1239">
        <w:tc>
          <w:tcPr>
            <w:tcW w:w="3312" w:type="dxa"/>
          </w:tcPr>
          <w:p w:rsidR="00FD1239" w:rsidRDefault="00535023">
            <w:r>
              <w:rPr>
                <w:sz w:val="20"/>
              </w:rPr>
              <w:t>Sliding windows</w:t>
            </w:r>
          </w:p>
        </w:tc>
        <w:tc>
          <w:tcPr>
            <w:tcW w:w="3312" w:type="dxa"/>
          </w:tcPr>
          <w:p w:rsidR="00FD1239" w:rsidRDefault="00535023">
            <w:r>
              <w:rPr>
                <w:sz w:val="20"/>
              </w:rPr>
              <w:t>Creates trial-level 3-second windows with 1-second stride</w:t>
            </w:r>
          </w:p>
        </w:tc>
        <w:tc>
          <w:tcPr>
            <w:tcW w:w="3312" w:type="dxa"/>
          </w:tcPr>
          <w:p w:rsidR="00FD1239" w:rsidRDefault="00535023">
            <w:r>
              <w:rPr>
                <w:sz w:val="20"/>
              </w:rPr>
              <w:t>Implemented</w:t>
            </w:r>
          </w:p>
        </w:tc>
      </w:tr>
      <w:tr w:rsidR="00FD1239">
        <w:tc>
          <w:tcPr>
            <w:tcW w:w="3312" w:type="dxa"/>
          </w:tcPr>
          <w:p w:rsidR="00FD1239" w:rsidRDefault="00535023">
            <w:r>
              <w:rPr>
                <w:sz w:val="20"/>
              </w:rPr>
              <w:t>Subject split</w:t>
            </w:r>
          </w:p>
        </w:tc>
        <w:tc>
          <w:tcPr>
            <w:tcW w:w="3312" w:type="dxa"/>
          </w:tcPr>
          <w:p w:rsidR="00FD1239" w:rsidRDefault="00535023">
            <w:r>
              <w:rPr>
                <w:sz w:val="20"/>
              </w:rPr>
              <w:t>Splits by participant and checks leak</w:t>
            </w:r>
            <w:r>
              <w:rPr>
                <w:sz w:val="20"/>
              </w:rPr>
              <w:t>age</w:t>
            </w:r>
          </w:p>
        </w:tc>
        <w:tc>
          <w:tcPr>
            <w:tcW w:w="3312" w:type="dxa"/>
          </w:tcPr>
          <w:p w:rsidR="00FD1239" w:rsidRDefault="00535023">
            <w:r>
              <w:rPr>
                <w:sz w:val="20"/>
              </w:rPr>
              <w:t>Implemented</w:t>
            </w:r>
          </w:p>
        </w:tc>
      </w:tr>
      <w:tr w:rsidR="00FD1239">
        <w:tc>
          <w:tcPr>
            <w:tcW w:w="3312" w:type="dxa"/>
          </w:tcPr>
          <w:p w:rsidR="00FD1239" w:rsidRDefault="00535023">
            <w:r>
              <w:rPr>
                <w:sz w:val="20"/>
              </w:rPr>
              <w:t>Baseline ML</w:t>
            </w:r>
          </w:p>
        </w:tc>
        <w:tc>
          <w:tcPr>
            <w:tcW w:w="3312" w:type="dxa"/>
          </w:tcPr>
          <w:p w:rsidR="00FD1239" w:rsidRDefault="00535023">
            <w:r>
              <w:rPr>
                <w:sz w:val="20"/>
              </w:rPr>
              <w:t>Trains Logistic Regression and Random Forest</w:t>
            </w:r>
          </w:p>
        </w:tc>
        <w:tc>
          <w:tcPr>
            <w:tcW w:w="3312" w:type="dxa"/>
          </w:tcPr>
          <w:p w:rsidR="00FD1239" w:rsidRDefault="00535023">
            <w:r>
              <w:rPr>
                <w:sz w:val="20"/>
              </w:rPr>
              <w:t>Implemented</w:t>
            </w:r>
          </w:p>
        </w:tc>
      </w:tr>
      <w:tr w:rsidR="00FD1239">
        <w:tc>
          <w:tcPr>
            <w:tcW w:w="3312" w:type="dxa"/>
          </w:tcPr>
          <w:p w:rsidR="00FD1239" w:rsidRDefault="00535023">
            <w:r>
              <w:rPr>
                <w:sz w:val="20"/>
              </w:rPr>
              <w:t>Neural sequence models</w:t>
            </w:r>
          </w:p>
        </w:tc>
        <w:tc>
          <w:tcPr>
            <w:tcW w:w="3312" w:type="dxa"/>
          </w:tcPr>
          <w:p w:rsidR="00FD1239" w:rsidRDefault="00535023">
            <w:r>
              <w:rPr>
                <w:sz w:val="20"/>
              </w:rPr>
              <w:t>LSTM, GRU, and causal TCN sequence classifiers</w:t>
            </w:r>
          </w:p>
        </w:tc>
        <w:tc>
          <w:tcPr>
            <w:tcW w:w="3312" w:type="dxa"/>
          </w:tcPr>
          <w:p w:rsidR="00FD1239" w:rsidRDefault="00535023">
            <w:r>
              <w:rPr>
                <w:sz w:val="20"/>
              </w:rPr>
              <w:t>Planned full version</w:t>
            </w:r>
          </w:p>
        </w:tc>
      </w:tr>
      <w:tr w:rsidR="00FD1239">
        <w:tc>
          <w:tcPr>
            <w:tcW w:w="3312" w:type="dxa"/>
          </w:tcPr>
          <w:p w:rsidR="00FD1239" w:rsidRDefault="00535023">
            <w:r>
              <w:rPr>
                <w:sz w:val="20"/>
              </w:rPr>
              <w:t>Real-time inference</w:t>
            </w:r>
          </w:p>
        </w:tc>
        <w:tc>
          <w:tcPr>
            <w:tcW w:w="3312" w:type="dxa"/>
          </w:tcPr>
          <w:p w:rsidR="00FD1239" w:rsidRDefault="00535023">
            <w:r>
              <w:rPr>
                <w:sz w:val="20"/>
              </w:rPr>
              <w:t>Streaming buffer, causal features, risk scores</w:t>
            </w:r>
          </w:p>
        </w:tc>
        <w:tc>
          <w:tcPr>
            <w:tcW w:w="3312" w:type="dxa"/>
          </w:tcPr>
          <w:p w:rsidR="00FD1239" w:rsidRDefault="00535023">
            <w:r>
              <w:rPr>
                <w:sz w:val="20"/>
              </w:rPr>
              <w:t xml:space="preserve">Planned </w:t>
            </w:r>
            <w:r>
              <w:rPr>
                <w:sz w:val="20"/>
              </w:rPr>
              <w:t>full version</w:t>
            </w:r>
          </w:p>
        </w:tc>
      </w:tr>
      <w:tr w:rsidR="00FD1239">
        <w:tc>
          <w:tcPr>
            <w:tcW w:w="3312" w:type="dxa"/>
          </w:tcPr>
          <w:p w:rsidR="00FD1239" w:rsidRDefault="00535023">
            <w:r>
              <w:rPr>
                <w:sz w:val="20"/>
              </w:rPr>
              <w:t>Dashboard</w:t>
            </w:r>
          </w:p>
        </w:tc>
        <w:tc>
          <w:tcPr>
            <w:tcW w:w="3312" w:type="dxa"/>
          </w:tcPr>
          <w:p w:rsidR="00FD1239" w:rsidRDefault="00535023">
            <w:r>
              <w:rPr>
                <w:sz w:val="20"/>
              </w:rPr>
              <w:t>Displays risk score, signal quality, and system state</w:t>
            </w:r>
          </w:p>
        </w:tc>
        <w:tc>
          <w:tcPr>
            <w:tcW w:w="3312" w:type="dxa"/>
          </w:tcPr>
          <w:p w:rsidR="00FD1239" w:rsidRDefault="00535023">
            <w:r>
              <w:rPr>
                <w:sz w:val="20"/>
              </w:rPr>
              <w:t>Planned full version</w:t>
            </w:r>
          </w:p>
        </w:tc>
      </w:tr>
    </w:tbl>
    <w:p w:rsidR="00FD1239" w:rsidRDefault="00FD1239"/>
    <w:p w:rsidR="00C603AC" w:rsidRDefault="00C603AC" w:rsidP="00C603AC">
      <w:pPr>
        <w:pStyle w:val="1"/>
      </w:pPr>
      <w:r>
        <w:rPr>
          <w:rFonts w:ascii="Times New Roman" w:hAnsi="Times New Roman"/>
        </w:rPr>
        <w:t>8. Experimental Protocol</w:t>
      </w:r>
    </w:p>
    <w:p w:rsidR="00C603AC" w:rsidRDefault="00C603AC" w:rsidP="00C603AC">
      <w:pPr>
        <w:spacing w:after="120"/>
      </w:pPr>
      <w:r>
        <w:t xml:space="preserve">The protocol follows a statement-level deception task. A participant registers with an anonymous identifier, completes eye-tracker calibration, views a baseline fixation point, and then answers questions under truthful or deceptive instructions. The key label </w:t>
      </w:r>
      <w:proofErr w:type="gramStart"/>
      <w:r>
        <w:t>is based</w:t>
      </w:r>
      <w:proofErr w:type="gramEnd"/>
      <w:r>
        <w:t xml:space="preserve"> on the instruction shown to the participant, not merely on the yes/no answer. This matters because the same answer can be truthful or deceptive depending on the participant's actual state and the instruction.</w:t>
      </w:r>
    </w:p>
    <w:p w:rsidR="00C603AC" w:rsidRDefault="00C603AC" w:rsidP="00C603AC">
      <w:r>
        <w:rPr>
          <w:b/>
          <w:i/>
        </w:rPr>
        <w:t>Table 3. Trial and block structure.</w:t>
      </w:r>
    </w:p>
    <w:tbl>
      <w:tblPr>
        <w:tblStyle w:val="aff0"/>
        <w:tblW w:w="0" w:type="auto"/>
        <w:tblLook w:val="04A0" w:firstRow="1" w:lastRow="0" w:firstColumn="1" w:lastColumn="0" w:noHBand="0" w:noVBand="1"/>
      </w:tblPr>
      <w:tblGrid>
        <w:gridCol w:w="3312"/>
        <w:gridCol w:w="3312"/>
        <w:gridCol w:w="3312"/>
      </w:tblGrid>
      <w:tr w:rsidR="00C603AC" w:rsidTr="002158B5">
        <w:tc>
          <w:tcPr>
            <w:tcW w:w="3312" w:type="dxa"/>
          </w:tcPr>
          <w:p w:rsidR="00C603AC" w:rsidRDefault="00C603AC" w:rsidP="002158B5">
            <w:r>
              <w:rPr>
                <w:b/>
                <w:sz w:val="20"/>
              </w:rPr>
              <w:t>Stage</w:t>
            </w:r>
          </w:p>
        </w:tc>
        <w:tc>
          <w:tcPr>
            <w:tcW w:w="3312" w:type="dxa"/>
          </w:tcPr>
          <w:p w:rsidR="00C603AC" w:rsidRDefault="00C603AC" w:rsidP="002158B5">
            <w:r>
              <w:rPr>
                <w:b/>
                <w:sz w:val="20"/>
              </w:rPr>
              <w:t>Duration or count</w:t>
            </w:r>
          </w:p>
        </w:tc>
        <w:tc>
          <w:tcPr>
            <w:tcW w:w="3312" w:type="dxa"/>
          </w:tcPr>
          <w:p w:rsidR="00C603AC" w:rsidRDefault="00C603AC" w:rsidP="002158B5">
            <w:r>
              <w:rPr>
                <w:b/>
                <w:sz w:val="20"/>
              </w:rPr>
              <w:t>Purpose</w:t>
            </w:r>
          </w:p>
        </w:tc>
      </w:tr>
      <w:tr w:rsidR="00C603AC" w:rsidTr="002158B5">
        <w:tc>
          <w:tcPr>
            <w:tcW w:w="3312" w:type="dxa"/>
          </w:tcPr>
          <w:p w:rsidR="00C603AC" w:rsidRDefault="00C603AC" w:rsidP="002158B5">
            <w:r>
              <w:rPr>
                <w:sz w:val="20"/>
              </w:rPr>
              <w:t>Participant registration</w:t>
            </w:r>
          </w:p>
        </w:tc>
        <w:tc>
          <w:tcPr>
            <w:tcW w:w="3312" w:type="dxa"/>
          </w:tcPr>
          <w:p w:rsidR="00C603AC" w:rsidRDefault="00C603AC" w:rsidP="002158B5">
            <w:r>
              <w:rPr>
                <w:sz w:val="20"/>
              </w:rPr>
              <w:t>Before task</w:t>
            </w:r>
          </w:p>
        </w:tc>
        <w:tc>
          <w:tcPr>
            <w:tcW w:w="3312" w:type="dxa"/>
          </w:tcPr>
          <w:p w:rsidR="00C603AC" w:rsidRDefault="00C603AC" w:rsidP="002158B5">
            <w:r>
              <w:rPr>
                <w:sz w:val="20"/>
              </w:rPr>
              <w:t>Assign anonymous participant identifier</w:t>
            </w:r>
          </w:p>
        </w:tc>
      </w:tr>
      <w:tr w:rsidR="00C603AC" w:rsidTr="002158B5">
        <w:tc>
          <w:tcPr>
            <w:tcW w:w="3312" w:type="dxa"/>
          </w:tcPr>
          <w:p w:rsidR="00C603AC" w:rsidRDefault="00C603AC" w:rsidP="002158B5">
            <w:r>
              <w:rPr>
                <w:sz w:val="20"/>
              </w:rPr>
              <w:t>Calibration</w:t>
            </w:r>
          </w:p>
        </w:tc>
        <w:tc>
          <w:tcPr>
            <w:tcW w:w="3312" w:type="dxa"/>
          </w:tcPr>
          <w:p w:rsidR="00C603AC" w:rsidRDefault="00C603AC" w:rsidP="002158B5">
            <w:r>
              <w:rPr>
                <w:sz w:val="20"/>
              </w:rPr>
              <w:t>Before task</w:t>
            </w:r>
          </w:p>
        </w:tc>
        <w:tc>
          <w:tcPr>
            <w:tcW w:w="3312" w:type="dxa"/>
          </w:tcPr>
          <w:p w:rsidR="00C603AC" w:rsidRDefault="00C603AC" w:rsidP="002158B5">
            <w:r>
              <w:rPr>
                <w:sz w:val="20"/>
              </w:rPr>
              <w:t>Estimate eye-tracker quality and geometry</w:t>
            </w:r>
          </w:p>
        </w:tc>
      </w:tr>
      <w:tr w:rsidR="00C603AC" w:rsidTr="002158B5">
        <w:tc>
          <w:tcPr>
            <w:tcW w:w="3312" w:type="dxa"/>
          </w:tcPr>
          <w:p w:rsidR="00C603AC" w:rsidRDefault="00C603AC" w:rsidP="002158B5">
            <w:r>
              <w:rPr>
                <w:sz w:val="20"/>
              </w:rPr>
              <w:t>Baseline recording</w:t>
            </w:r>
          </w:p>
        </w:tc>
        <w:tc>
          <w:tcPr>
            <w:tcW w:w="3312" w:type="dxa"/>
          </w:tcPr>
          <w:p w:rsidR="00C603AC" w:rsidRDefault="00C603AC" w:rsidP="002158B5">
            <w:r>
              <w:rPr>
                <w:sz w:val="20"/>
              </w:rPr>
              <w:t>60 seconds</w:t>
            </w:r>
          </w:p>
        </w:tc>
        <w:tc>
          <w:tcPr>
            <w:tcW w:w="3312" w:type="dxa"/>
          </w:tcPr>
          <w:p w:rsidR="00C603AC" w:rsidRDefault="00C603AC" w:rsidP="002158B5">
            <w:r>
              <w:rPr>
                <w:sz w:val="20"/>
              </w:rPr>
              <w:t>Record neutral fixation for normalization</w:t>
            </w:r>
          </w:p>
        </w:tc>
      </w:tr>
      <w:tr w:rsidR="00C603AC" w:rsidTr="002158B5">
        <w:tc>
          <w:tcPr>
            <w:tcW w:w="3312" w:type="dxa"/>
          </w:tcPr>
          <w:p w:rsidR="00C603AC" w:rsidRDefault="00C603AC" w:rsidP="002158B5">
            <w:r>
              <w:rPr>
                <w:sz w:val="20"/>
              </w:rPr>
              <w:t>Fixation cross</w:t>
            </w:r>
          </w:p>
        </w:tc>
        <w:tc>
          <w:tcPr>
            <w:tcW w:w="3312" w:type="dxa"/>
          </w:tcPr>
          <w:p w:rsidR="00C603AC" w:rsidRDefault="00C603AC" w:rsidP="002158B5">
            <w:r>
              <w:rPr>
                <w:sz w:val="20"/>
              </w:rPr>
              <w:t>2 seconds</w:t>
            </w:r>
          </w:p>
        </w:tc>
        <w:tc>
          <w:tcPr>
            <w:tcW w:w="3312" w:type="dxa"/>
          </w:tcPr>
          <w:p w:rsidR="00C603AC" w:rsidRDefault="00C603AC" w:rsidP="002158B5">
            <w:r>
              <w:rPr>
                <w:sz w:val="20"/>
              </w:rPr>
              <w:t>Stabilize attention before each question</w:t>
            </w:r>
          </w:p>
        </w:tc>
      </w:tr>
      <w:tr w:rsidR="00C603AC" w:rsidTr="002158B5">
        <w:tc>
          <w:tcPr>
            <w:tcW w:w="3312" w:type="dxa"/>
          </w:tcPr>
          <w:p w:rsidR="00C603AC" w:rsidRDefault="00C603AC" w:rsidP="002158B5">
            <w:r>
              <w:rPr>
                <w:sz w:val="20"/>
              </w:rPr>
              <w:lastRenderedPageBreak/>
              <w:t>Instruction screen</w:t>
            </w:r>
          </w:p>
        </w:tc>
        <w:tc>
          <w:tcPr>
            <w:tcW w:w="3312" w:type="dxa"/>
          </w:tcPr>
          <w:p w:rsidR="00C603AC" w:rsidRDefault="00C603AC" w:rsidP="002158B5">
            <w:r>
              <w:rPr>
                <w:sz w:val="20"/>
              </w:rPr>
              <w:t>1 second</w:t>
            </w:r>
          </w:p>
        </w:tc>
        <w:tc>
          <w:tcPr>
            <w:tcW w:w="3312" w:type="dxa"/>
          </w:tcPr>
          <w:p w:rsidR="00C603AC" w:rsidRDefault="00C603AC" w:rsidP="002158B5">
            <w:r>
              <w:rPr>
                <w:sz w:val="20"/>
              </w:rPr>
              <w:t>Tell participant to answer truthfully or deceptively</w:t>
            </w:r>
          </w:p>
        </w:tc>
      </w:tr>
      <w:tr w:rsidR="00C603AC" w:rsidTr="002158B5">
        <w:tc>
          <w:tcPr>
            <w:tcW w:w="3312" w:type="dxa"/>
          </w:tcPr>
          <w:p w:rsidR="00C603AC" w:rsidRDefault="00C603AC" w:rsidP="002158B5">
            <w:r>
              <w:rPr>
                <w:sz w:val="20"/>
              </w:rPr>
              <w:t>Question screen</w:t>
            </w:r>
          </w:p>
        </w:tc>
        <w:tc>
          <w:tcPr>
            <w:tcW w:w="3312" w:type="dxa"/>
          </w:tcPr>
          <w:p w:rsidR="00C603AC" w:rsidRDefault="00C603AC" w:rsidP="002158B5">
            <w:r>
              <w:rPr>
                <w:sz w:val="20"/>
              </w:rPr>
              <w:t>Up to 5 seconds</w:t>
            </w:r>
          </w:p>
        </w:tc>
        <w:tc>
          <w:tcPr>
            <w:tcW w:w="3312" w:type="dxa"/>
          </w:tcPr>
          <w:p w:rsidR="00C603AC" w:rsidRDefault="00C603AC" w:rsidP="002158B5">
            <w:r>
              <w:rPr>
                <w:sz w:val="20"/>
              </w:rPr>
              <w:t>Collect response and gaze behavior</w:t>
            </w:r>
          </w:p>
        </w:tc>
      </w:tr>
      <w:tr w:rsidR="00C603AC" w:rsidTr="002158B5">
        <w:tc>
          <w:tcPr>
            <w:tcW w:w="3312" w:type="dxa"/>
          </w:tcPr>
          <w:p w:rsidR="00C603AC" w:rsidRDefault="00C603AC" w:rsidP="002158B5">
            <w:r>
              <w:rPr>
                <w:sz w:val="20"/>
              </w:rPr>
              <w:t>Pause</w:t>
            </w:r>
          </w:p>
        </w:tc>
        <w:tc>
          <w:tcPr>
            <w:tcW w:w="3312" w:type="dxa"/>
          </w:tcPr>
          <w:p w:rsidR="00C603AC" w:rsidRDefault="00C603AC" w:rsidP="002158B5">
            <w:r>
              <w:rPr>
                <w:sz w:val="20"/>
              </w:rPr>
              <w:t>1 second</w:t>
            </w:r>
          </w:p>
        </w:tc>
        <w:tc>
          <w:tcPr>
            <w:tcW w:w="3312" w:type="dxa"/>
          </w:tcPr>
          <w:p w:rsidR="00C603AC" w:rsidRDefault="00C603AC" w:rsidP="002158B5">
            <w:r>
              <w:rPr>
                <w:sz w:val="20"/>
              </w:rPr>
              <w:t>Separate consecutive trials</w:t>
            </w:r>
          </w:p>
        </w:tc>
      </w:tr>
      <w:tr w:rsidR="00C603AC" w:rsidTr="002158B5">
        <w:tc>
          <w:tcPr>
            <w:tcW w:w="3312" w:type="dxa"/>
          </w:tcPr>
          <w:p w:rsidR="00C603AC" w:rsidRDefault="00C603AC" w:rsidP="002158B5">
            <w:r>
              <w:rPr>
                <w:sz w:val="20"/>
              </w:rPr>
              <w:t>Truth block</w:t>
            </w:r>
          </w:p>
        </w:tc>
        <w:tc>
          <w:tcPr>
            <w:tcW w:w="3312" w:type="dxa"/>
          </w:tcPr>
          <w:p w:rsidR="00C603AC" w:rsidRDefault="00C603AC" w:rsidP="002158B5">
            <w:r>
              <w:rPr>
                <w:sz w:val="20"/>
              </w:rPr>
              <w:t>10 trials</w:t>
            </w:r>
          </w:p>
        </w:tc>
        <w:tc>
          <w:tcPr>
            <w:tcW w:w="3312" w:type="dxa"/>
          </w:tcPr>
          <w:p w:rsidR="00C603AC" w:rsidRDefault="00C603AC" w:rsidP="002158B5">
            <w:r>
              <w:rPr>
                <w:sz w:val="20"/>
              </w:rPr>
              <w:t>Label 0</w:t>
            </w:r>
          </w:p>
        </w:tc>
      </w:tr>
      <w:tr w:rsidR="00C603AC" w:rsidTr="002158B5">
        <w:tc>
          <w:tcPr>
            <w:tcW w:w="3312" w:type="dxa"/>
          </w:tcPr>
          <w:p w:rsidR="00C603AC" w:rsidRDefault="00C603AC" w:rsidP="002158B5">
            <w:r>
              <w:rPr>
                <w:sz w:val="20"/>
              </w:rPr>
              <w:t>Lie block</w:t>
            </w:r>
          </w:p>
        </w:tc>
        <w:tc>
          <w:tcPr>
            <w:tcW w:w="3312" w:type="dxa"/>
          </w:tcPr>
          <w:p w:rsidR="00C603AC" w:rsidRDefault="00C603AC" w:rsidP="002158B5">
            <w:r>
              <w:rPr>
                <w:sz w:val="20"/>
              </w:rPr>
              <w:t>10 trials</w:t>
            </w:r>
          </w:p>
        </w:tc>
        <w:tc>
          <w:tcPr>
            <w:tcW w:w="3312" w:type="dxa"/>
          </w:tcPr>
          <w:p w:rsidR="00C603AC" w:rsidRDefault="00C603AC" w:rsidP="002158B5">
            <w:r>
              <w:rPr>
                <w:sz w:val="20"/>
              </w:rPr>
              <w:t>Label 1</w:t>
            </w:r>
          </w:p>
        </w:tc>
      </w:tr>
      <w:tr w:rsidR="00C603AC" w:rsidTr="002158B5">
        <w:tc>
          <w:tcPr>
            <w:tcW w:w="3312" w:type="dxa"/>
          </w:tcPr>
          <w:p w:rsidR="00C603AC" w:rsidRDefault="00C603AC" w:rsidP="002158B5">
            <w:r>
              <w:rPr>
                <w:sz w:val="20"/>
              </w:rPr>
              <w:t>Mixed block</w:t>
            </w:r>
          </w:p>
        </w:tc>
        <w:tc>
          <w:tcPr>
            <w:tcW w:w="3312" w:type="dxa"/>
          </w:tcPr>
          <w:p w:rsidR="00C603AC" w:rsidRDefault="00C603AC" w:rsidP="002158B5">
            <w:r>
              <w:rPr>
                <w:sz w:val="20"/>
              </w:rPr>
              <w:t>20 trials</w:t>
            </w:r>
          </w:p>
        </w:tc>
        <w:tc>
          <w:tcPr>
            <w:tcW w:w="3312" w:type="dxa"/>
          </w:tcPr>
          <w:p w:rsidR="00C603AC" w:rsidRDefault="00C603AC" w:rsidP="002158B5">
            <w:r>
              <w:rPr>
                <w:sz w:val="20"/>
              </w:rPr>
              <w:t>Randomized truth and lie instructions</w:t>
            </w:r>
          </w:p>
        </w:tc>
      </w:tr>
    </w:tbl>
    <w:p w:rsidR="00FD1239" w:rsidRDefault="00535023">
      <w:r>
        <w:br w:type="page"/>
      </w:r>
    </w:p>
    <w:p w:rsidR="00FD1239" w:rsidRDefault="00535023">
      <w:pPr>
        <w:pStyle w:val="1"/>
      </w:pPr>
      <w:r>
        <w:rPr>
          <w:rFonts w:ascii="Times New Roman" w:hAnsi="Times New Roman"/>
        </w:rPr>
        <w:lastRenderedPageBreak/>
        <w:t>9. Dataset Design</w:t>
      </w:r>
    </w:p>
    <w:p w:rsidR="00FD1239" w:rsidRDefault="00535023">
      <w:pPr>
        <w:spacing w:after="120"/>
      </w:pPr>
      <w:r>
        <w:t>The raw dataset is normalized into four CSV files. This structure preserves participant-level metadata, session metadata, trial labels, and high-frequency gaze samples while avoiding storage of personal names. The relational structure is</w:t>
      </w:r>
      <w:r>
        <w:t xml:space="preserve"> participant to session, session to trial, and trial to gaze_samples.</w:t>
      </w:r>
    </w:p>
    <w:p w:rsidR="00FD1239" w:rsidRDefault="00535023">
      <w:r>
        <w:rPr>
          <w:b/>
          <w:i/>
        </w:rPr>
        <w:t>Table 4. Raw dataset file responsibilities.</w:t>
      </w:r>
    </w:p>
    <w:tbl>
      <w:tblPr>
        <w:tblStyle w:val="aff0"/>
        <w:tblW w:w="0" w:type="auto"/>
        <w:tblLook w:val="04A0" w:firstRow="1" w:lastRow="0" w:firstColumn="1" w:lastColumn="0" w:noHBand="0" w:noVBand="1"/>
      </w:tblPr>
      <w:tblGrid>
        <w:gridCol w:w="3312"/>
        <w:gridCol w:w="3312"/>
        <w:gridCol w:w="3312"/>
      </w:tblGrid>
      <w:tr w:rsidR="00FD1239">
        <w:tc>
          <w:tcPr>
            <w:tcW w:w="3312" w:type="dxa"/>
          </w:tcPr>
          <w:p w:rsidR="00FD1239" w:rsidRDefault="00535023">
            <w:r>
              <w:rPr>
                <w:b/>
                <w:sz w:val="20"/>
              </w:rPr>
              <w:t>File</w:t>
            </w:r>
          </w:p>
        </w:tc>
        <w:tc>
          <w:tcPr>
            <w:tcW w:w="3312" w:type="dxa"/>
          </w:tcPr>
          <w:p w:rsidR="00FD1239" w:rsidRDefault="00535023">
            <w:r>
              <w:rPr>
                <w:b/>
                <w:sz w:val="20"/>
              </w:rPr>
              <w:t>Role</w:t>
            </w:r>
          </w:p>
        </w:tc>
        <w:tc>
          <w:tcPr>
            <w:tcW w:w="3312" w:type="dxa"/>
          </w:tcPr>
          <w:p w:rsidR="00FD1239" w:rsidRDefault="00535023">
            <w:r>
              <w:rPr>
                <w:b/>
                <w:sz w:val="20"/>
              </w:rPr>
              <w:t>Primary relationship</w:t>
            </w:r>
          </w:p>
        </w:tc>
      </w:tr>
      <w:tr w:rsidR="00FD1239">
        <w:tc>
          <w:tcPr>
            <w:tcW w:w="3312" w:type="dxa"/>
          </w:tcPr>
          <w:p w:rsidR="00FD1239" w:rsidRDefault="00535023">
            <w:r>
              <w:rPr>
                <w:sz w:val="20"/>
              </w:rPr>
              <w:t>participants.csv</w:t>
            </w:r>
          </w:p>
        </w:tc>
        <w:tc>
          <w:tcPr>
            <w:tcW w:w="3312" w:type="dxa"/>
          </w:tcPr>
          <w:p w:rsidR="00FD1239" w:rsidRDefault="00535023">
            <w:r>
              <w:rPr>
                <w:sz w:val="20"/>
              </w:rPr>
              <w:t>Anonymous participant records</w:t>
            </w:r>
          </w:p>
        </w:tc>
        <w:tc>
          <w:tcPr>
            <w:tcW w:w="3312" w:type="dxa"/>
          </w:tcPr>
          <w:p w:rsidR="00FD1239" w:rsidRDefault="00535023">
            <w:r>
              <w:rPr>
                <w:sz w:val="20"/>
              </w:rPr>
              <w:t>participant_id</w:t>
            </w:r>
          </w:p>
        </w:tc>
      </w:tr>
      <w:tr w:rsidR="00FD1239">
        <w:tc>
          <w:tcPr>
            <w:tcW w:w="3312" w:type="dxa"/>
          </w:tcPr>
          <w:p w:rsidR="00FD1239" w:rsidRDefault="00535023">
            <w:r>
              <w:rPr>
                <w:sz w:val="20"/>
              </w:rPr>
              <w:t>sessions.csv</w:t>
            </w:r>
          </w:p>
        </w:tc>
        <w:tc>
          <w:tcPr>
            <w:tcW w:w="3312" w:type="dxa"/>
          </w:tcPr>
          <w:p w:rsidR="00FD1239" w:rsidRDefault="00535023">
            <w:r>
              <w:rPr>
                <w:sz w:val="20"/>
              </w:rPr>
              <w:t>Recording session metadata</w:t>
            </w:r>
          </w:p>
        </w:tc>
        <w:tc>
          <w:tcPr>
            <w:tcW w:w="3312" w:type="dxa"/>
          </w:tcPr>
          <w:p w:rsidR="00FD1239" w:rsidRDefault="00535023">
            <w:r>
              <w:rPr>
                <w:sz w:val="20"/>
              </w:rPr>
              <w:t>participant_id -&gt; session_id</w:t>
            </w:r>
          </w:p>
        </w:tc>
      </w:tr>
      <w:tr w:rsidR="00FD1239">
        <w:tc>
          <w:tcPr>
            <w:tcW w:w="3312" w:type="dxa"/>
          </w:tcPr>
          <w:p w:rsidR="00FD1239" w:rsidRDefault="00535023">
            <w:r>
              <w:rPr>
                <w:sz w:val="20"/>
              </w:rPr>
              <w:t>trials.csv</w:t>
            </w:r>
          </w:p>
        </w:tc>
        <w:tc>
          <w:tcPr>
            <w:tcW w:w="3312" w:type="dxa"/>
          </w:tcPr>
          <w:p w:rsidR="00FD1239" w:rsidRDefault="00535023">
            <w:r>
              <w:rPr>
                <w:sz w:val="20"/>
              </w:rPr>
              <w:t>Question, instruction, response, and label</w:t>
            </w:r>
          </w:p>
        </w:tc>
        <w:tc>
          <w:tcPr>
            <w:tcW w:w="3312" w:type="dxa"/>
          </w:tcPr>
          <w:p w:rsidR="00FD1239" w:rsidRDefault="00535023">
            <w:r>
              <w:rPr>
                <w:sz w:val="20"/>
              </w:rPr>
              <w:t>session_id -&gt; trial_id</w:t>
            </w:r>
          </w:p>
        </w:tc>
      </w:tr>
      <w:tr w:rsidR="00FD1239">
        <w:tc>
          <w:tcPr>
            <w:tcW w:w="3312" w:type="dxa"/>
          </w:tcPr>
          <w:p w:rsidR="00FD1239" w:rsidRDefault="00535023">
            <w:r>
              <w:rPr>
                <w:sz w:val="20"/>
              </w:rPr>
              <w:t>gaze_samples.csv</w:t>
            </w:r>
          </w:p>
        </w:tc>
        <w:tc>
          <w:tcPr>
            <w:tcW w:w="3312" w:type="dxa"/>
          </w:tcPr>
          <w:p w:rsidR="00FD1239" w:rsidRDefault="00535023">
            <w:r>
              <w:rPr>
                <w:sz w:val="20"/>
              </w:rPr>
              <w:t>Time-indexed raw eye-tracking samples</w:t>
            </w:r>
          </w:p>
        </w:tc>
        <w:tc>
          <w:tcPr>
            <w:tcW w:w="3312" w:type="dxa"/>
          </w:tcPr>
          <w:p w:rsidR="00FD1239" w:rsidRDefault="00535023">
            <w:r>
              <w:rPr>
                <w:sz w:val="20"/>
              </w:rPr>
              <w:t>trial_id -&gt; sample_id</w:t>
            </w:r>
          </w:p>
        </w:tc>
      </w:tr>
    </w:tbl>
    <w:p w:rsidR="00FD1239" w:rsidRDefault="00FD1239"/>
    <w:p w:rsidR="00FD1239" w:rsidRDefault="00535023">
      <w:r>
        <w:rPr>
          <w:b/>
          <w:i/>
        </w:rPr>
        <w:t>Table 5. participants.csv schema.</w:t>
      </w:r>
    </w:p>
    <w:tbl>
      <w:tblPr>
        <w:tblStyle w:val="aff0"/>
        <w:tblW w:w="0" w:type="auto"/>
        <w:tblLook w:val="04A0" w:firstRow="1" w:lastRow="0" w:firstColumn="1" w:lastColumn="0" w:noHBand="0" w:noVBand="1"/>
      </w:tblPr>
      <w:tblGrid>
        <w:gridCol w:w="3312"/>
        <w:gridCol w:w="3312"/>
        <w:gridCol w:w="3312"/>
      </w:tblGrid>
      <w:tr w:rsidR="00FD1239">
        <w:tc>
          <w:tcPr>
            <w:tcW w:w="3312" w:type="dxa"/>
          </w:tcPr>
          <w:p w:rsidR="00FD1239" w:rsidRDefault="00535023">
            <w:r>
              <w:rPr>
                <w:b/>
                <w:sz w:val="20"/>
              </w:rPr>
              <w:t>Column</w:t>
            </w:r>
          </w:p>
        </w:tc>
        <w:tc>
          <w:tcPr>
            <w:tcW w:w="3312" w:type="dxa"/>
          </w:tcPr>
          <w:p w:rsidR="00FD1239" w:rsidRDefault="00535023">
            <w:r>
              <w:rPr>
                <w:b/>
                <w:sz w:val="20"/>
              </w:rPr>
              <w:t>Type</w:t>
            </w:r>
          </w:p>
        </w:tc>
        <w:tc>
          <w:tcPr>
            <w:tcW w:w="3312" w:type="dxa"/>
          </w:tcPr>
          <w:p w:rsidR="00FD1239" w:rsidRDefault="00535023">
            <w:r>
              <w:rPr>
                <w:b/>
                <w:sz w:val="20"/>
              </w:rPr>
              <w:t>Description</w:t>
            </w:r>
          </w:p>
        </w:tc>
      </w:tr>
      <w:tr w:rsidR="00FD1239">
        <w:tc>
          <w:tcPr>
            <w:tcW w:w="3312" w:type="dxa"/>
          </w:tcPr>
          <w:p w:rsidR="00FD1239" w:rsidRDefault="00535023">
            <w:r>
              <w:rPr>
                <w:sz w:val="20"/>
              </w:rPr>
              <w:t>participan</w:t>
            </w:r>
            <w:r>
              <w:rPr>
                <w:sz w:val="20"/>
              </w:rPr>
              <w:t>t_id</w:t>
            </w:r>
          </w:p>
        </w:tc>
        <w:tc>
          <w:tcPr>
            <w:tcW w:w="3312" w:type="dxa"/>
          </w:tcPr>
          <w:p w:rsidR="00FD1239" w:rsidRDefault="00535023">
            <w:r>
              <w:rPr>
                <w:sz w:val="20"/>
              </w:rPr>
              <w:t>string</w:t>
            </w:r>
          </w:p>
        </w:tc>
        <w:tc>
          <w:tcPr>
            <w:tcW w:w="3312" w:type="dxa"/>
          </w:tcPr>
          <w:p w:rsidR="00FD1239" w:rsidRDefault="00535023">
            <w:r>
              <w:rPr>
                <w:sz w:val="20"/>
              </w:rPr>
              <w:t>Anonymous participant identifier</w:t>
            </w:r>
          </w:p>
        </w:tc>
      </w:tr>
      <w:tr w:rsidR="00FD1239">
        <w:tc>
          <w:tcPr>
            <w:tcW w:w="3312" w:type="dxa"/>
          </w:tcPr>
          <w:p w:rsidR="00FD1239" w:rsidRDefault="00535023">
            <w:r>
              <w:rPr>
                <w:sz w:val="20"/>
              </w:rPr>
              <w:t>notes</w:t>
            </w:r>
          </w:p>
        </w:tc>
        <w:tc>
          <w:tcPr>
            <w:tcW w:w="3312" w:type="dxa"/>
          </w:tcPr>
          <w:p w:rsidR="00FD1239" w:rsidRDefault="00535023">
            <w:r>
              <w:rPr>
                <w:sz w:val="20"/>
              </w:rPr>
              <w:t>string</w:t>
            </w:r>
          </w:p>
        </w:tc>
        <w:tc>
          <w:tcPr>
            <w:tcW w:w="3312" w:type="dxa"/>
          </w:tcPr>
          <w:p w:rsidR="00FD1239" w:rsidRDefault="00535023">
            <w:r>
              <w:rPr>
                <w:sz w:val="20"/>
              </w:rPr>
              <w:t>Non-identifying notes</w:t>
            </w:r>
          </w:p>
        </w:tc>
      </w:tr>
    </w:tbl>
    <w:p w:rsidR="00FD1239" w:rsidRDefault="00FD1239"/>
    <w:p w:rsidR="00FD1239" w:rsidRDefault="00535023">
      <w:r>
        <w:rPr>
          <w:b/>
          <w:i/>
        </w:rPr>
        <w:t>Table 6. sessions.csv schema.</w:t>
      </w:r>
    </w:p>
    <w:tbl>
      <w:tblPr>
        <w:tblStyle w:val="aff0"/>
        <w:tblW w:w="0" w:type="auto"/>
        <w:tblLook w:val="04A0" w:firstRow="1" w:lastRow="0" w:firstColumn="1" w:lastColumn="0" w:noHBand="0" w:noVBand="1"/>
      </w:tblPr>
      <w:tblGrid>
        <w:gridCol w:w="3312"/>
        <w:gridCol w:w="3312"/>
        <w:gridCol w:w="3312"/>
      </w:tblGrid>
      <w:tr w:rsidR="00FD1239">
        <w:tc>
          <w:tcPr>
            <w:tcW w:w="3312" w:type="dxa"/>
          </w:tcPr>
          <w:p w:rsidR="00FD1239" w:rsidRDefault="00535023">
            <w:r>
              <w:rPr>
                <w:b/>
                <w:sz w:val="20"/>
              </w:rPr>
              <w:t>Column</w:t>
            </w:r>
          </w:p>
        </w:tc>
        <w:tc>
          <w:tcPr>
            <w:tcW w:w="3312" w:type="dxa"/>
          </w:tcPr>
          <w:p w:rsidR="00FD1239" w:rsidRDefault="00535023">
            <w:r>
              <w:rPr>
                <w:b/>
                <w:sz w:val="20"/>
              </w:rPr>
              <w:t>Type</w:t>
            </w:r>
          </w:p>
        </w:tc>
        <w:tc>
          <w:tcPr>
            <w:tcW w:w="3312" w:type="dxa"/>
          </w:tcPr>
          <w:p w:rsidR="00FD1239" w:rsidRDefault="00535023">
            <w:r>
              <w:rPr>
                <w:b/>
                <w:sz w:val="20"/>
              </w:rPr>
              <w:t>Description</w:t>
            </w:r>
          </w:p>
        </w:tc>
      </w:tr>
      <w:tr w:rsidR="00FD1239">
        <w:tc>
          <w:tcPr>
            <w:tcW w:w="3312" w:type="dxa"/>
          </w:tcPr>
          <w:p w:rsidR="00FD1239" w:rsidRDefault="00535023">
            <w:r>
              <w:rPr>
                <w:sz w:val="20"/>
              </w:rPr>
              <w:t>session_id</w:t>
            </w:r>
          </w:p>
        </w:tc>
        <w:tc>
          <w:tcPr>
            <w:tcW w:w="3312" w:type="dxa"/>
          </w:tcPr>
          <w:p w:rsidR="00FD1239" w:rsidRDefault="00535023">
            <w:r>
              <w:rPr>
                <w:sz w:val="20"/>
              </w:rPr>
              <w:t>string</w:t>
            </w:r>
          </w:p>
        </w:tc>
        <w:tc>
          <w:tcPr>
            <w:tcW w:w="3312" w:type="dxa"/>
          </w:tcPr>
          <w:p w:rsidR="00FD1239" w:rsidRDefault="00535023">
            <w:r>
              <w:rPr>
                <w:sz w:val="20"/>
              </w:rPr>
              <w:t>Unique recording session identifier</w:t>
            </w:r>
          </w:p>
        </w:tc>
      </w:tr>
      <w:tr w:rsidR="00FD1239">
        <w:tc>
          <w:tcPr>
            <w:tcW w:w="3312" w:type="dxa"/>
          </w:tcPr>
          <w:p w:rsidR="00FD1239" w:rsidRDefault="00535023">
            <w:r>
              <w:rPr>
                <w:sz w:val="20"/>
              </w:rPr>
              <w:t>participant_id</w:t>
            </w:r>
          </w:p>
        </w:tc>
        <w:tc>
          <w:tcPr>
            <w:tcW w:w="3312" w:type="dxa"/>
          </w:tcPr>
          <w:p w:rsidR="00FD1239" w:rsidRDefault="00535023">
            <w:r>
              <w:rPr>
                <w:sz w:val="20"/>
              </w:rPr>
              <w:t>string</w:t>
            </w:r>
          </w:p>
        </w:tc>
        <w:tc>
          <w:tcPr>
            <w:tcW w:w="3312" w:type="dxa"/>
          </w:tcPr>
          <w:p w:rsidR="00FD1239" w:rsidRDefault="00535023">
            <w:r>
              <w:rPr>
                <w:sz w:val="20"/>
              </w:rPr>
              <w:t>Participant who completed the session</w:t>
            </w:r>
          </w:p>
        </w:tc>
      </w:tr>
      <w:tr w:rsidR="00FD1239">
        <w:tc>
          <w:tcPr>
            <w:tcW w:w="3312" w:type="dxa"/>
          </w:tcPr>
          <w:p w:rsidR="00FD1239" w:rsidRDefault="00535023">
            <w:r>
              <w:rPr>
                <w:sz w:val="20"/>
              </w:rPr>
              <w:t>date</w:t>
            </w:r>
          </w:p>
        </w:tc>
        <w:tc>
          <w:tcPr>
            <w:tcW w:w="3312" w:type="dxa"/>
          </w:tcPr>
          <w:p w:rsidR="00FD1239" w:rsidRDefault="00535023">
            <w:r>
              <w:rPr>
                <w:sz w:val="20"/>
              </w:rPr>
              <w:t>date/string</w:t>
            </w:r>
          </w:p>
        </w:tc>
        <w:tc>
          <w:tcPr>
            <w:tcW w:w="3312" w:type="dxa"/>
          </w:tcPr>
          <w:p w:rsidR="00FD1239" w:rsidRDefault="00535023">
            <w:r>
              <w:rPr>
                <w:sz w:val="20"/>
              </w:rPr>
              <w:t>Recording date</w:t>
            </w:r>
          </w:p>
        </w:tc>
      </w:tr>
      <w:tr w:rsidR="00FD1239">
        <w:tc>
          <w:tcPr>
            <w:tcW w:w="3312" w:type="dxa"/>
          </w:tcPr>
          <w:p w:rsidR="00FD1239" w:rsidRDefault="00535023">
            <w:r>
              <w:rPr>
                <w:sz w:val="20"/>
              </w:rPr>
              <w:t>device</w:t>
            </w:r>
          </w:p>
        </w:tc>
        <w:tc>
          <w:tcPr>
            <w:tcW w:w="3312" w:type="dxa"/>
          </w:tcPr>
          <w:p w:rsidR="00FD1239" w:rsidRDefault="00535023">
            <w:r>
              <w:rPr>
                <w:sz w:val="20"/>
              </w:rPr>
              <w:t>string</w:t>
            </w:r>
          </w:p>
        </w:tc>
        <w:tc>
          <w:tcPr>
            <w:tcW w:w="3312" w:type="dxa"/>
          </w:tcPr>
          <w:p w:rsidR="00FD1239" w:rsidRDefault="00535023">
            <w:r>
              <w:rPr>
                <w:sz w:val="20"/>
              </w:rPr>
              <w:t>Eye tracker or mock device</w:t>
            </w:r>
          </w:p>
        </w:tc>
      </w:tr>
      <w:tr w:rsidR="00FD1239">
        <w:tc>
          <w:tcPr>
            <w:tcW w:w="3312" w:type="dxa"/>
          </w:tcPr>
          <w:p w:rsidR="00FD1239" w:rsidRDefault="00535023">
            <w:r>
              <w:rPr>
                <w:sz w:val="20"/>
              </w:rPr>
              <w:t>screen_width</w:t>
            </w:r>
          </w:p>
        </w:tc>
        <w:tc>
          <w:tcPr>
            <w:tcW w:w="3312" w:type="dxa"/>
          </w:tcPr>
          <w:p w:rsidR="00FD1239" w:rsidRDefault="00535023">
            <w:r>
              <w:rPr>
                <w:sz w:val="20"/>
              </w:rPr>
              <w:t>integer</w:t>
            </w:r>
          </w:p>
        </w:tc>
        <w:tc>
          <w:tcPr>
            <w:tcW w:w="3312" w:type="dxa"/>
          </w:tcPr>
          <w:p w:rsidR="00FD1239" w:rsidRDefault="00535023">
            <w:r>
              <w:rPr>
                <w:sz w:val="20"/>
              </w:rPr>
              <w:t>Screen width in pixels</w:t>
            </w:r>
          </w:p>
        </w:tc>
      </w:tr>
      <w:tr w:rsidR="00FD1239">
        <w:tc>
          <w:tcPr>
            <w:tcW w:w="3312" w:type="dxa"/>
          </w:tcPr>
          <w:p w:rsidR="00FD1239" w:rsidRDefault="00535023">
            <w:r>
              <w:rPr>
                <w:sz w:val="20"/>
              </w:rPr>
              <w:t>screen_height</w:t>
            </w:r>
          </w:p>
        </w:tc>
        <w:tc>
          <w:tcPr>
            <w:tcW w:w="3312" w:type="dxa"/>
          </w:tcPr>
          <w:p w:rsidR="00FD1239" w:rsidRDefault="00535023">
            <w:r>
              <w:rPr>
                <w:sz w:val="20"/>
              </w:rPr>
              <w:t>integer</w:t>
            </w:r>
          </w:p>
        </w:tc>
        <w:tc>
          <w:tcPr>
            <w:tcW w:w="3312" w:type="dxa"/>
          </w:tcPr>
          <w:p w:rsidR="00FD1239" w:rsidRDefault="00535023">
            <w:r>
              <w:rPr>
                <w:sz w:val="20"/>
              </w:rPr>
              <w:t>Screen height in pixels</w:t>
            </w:r>
          </w:p>
        </w:tc>
      </w:tr>
      <w:tr w:rsidR="00FD1239">
        <w:tc>
          <w:tcPr>
            <w:tcW w:w="3312" w:type="dxa"/>
          </w:tcPr>
          <w:p w:rsidR="00FD1239" w:rsidRDefault="00535023">
            <w:r>
              <w:rPr>
                <w:sz w:val="20"/>
              </w:rPr>
              <w:t>sampling_rate</w:t>
            </w:r>
          </w:p>
        </w:tc>
        <w:tc>
          <w:tcPr>
            <w:tcW w:w="3312" w:type="dxa"/>
          </w:tcPr>
          <w:p w:rsidR="00FD1239" w:rsidRDefault="00535023">
            <w:r>
              <w:rPr>
                <w:sz w:val="20"/>
              </w:rPr>
              <w:t>numeric</w:t>
            </w:r>
          </w:p>
        </w:tc>
        <w:tc>
          <w:tcPr>
            <w:tcW w:w="3312" w:type="dxa"/>
          </w:tcPr>
          <w:p w:rsidR="00FD1239" w:rsidRDefault="00535023">
            <w:r>
              <w:rPr>
                <w:sz w:val="20"/>
              </w:rPr>
              <w:t>Eye-tracking sampling rate in Hz</w:t>
            </w:r>
          </w:p>
        </w:tc>
      </w:tr>
      <w:tr w:rsidR="00FD1239">
        <w:tc>
          <w:tcPr>
            <w:tcW w:w="3312" w:type="dxa"/>
          </w:tcPr>
          <w:p w:rsidR="00FD1239" w:rsidRDefault="00535023">
            <w:r>
              <w:rPr>
                <w:sz w:val="20"/>
              </w:rPr>
              <w:t>calibration_quality</w:t>
            </w:r>
          </w:p>
        </w:tc>
        <w:tc>
          <w:tcPr>
            <w:tcW w:w="3312" w:type="dxa"/>
          </w:tcPr>
          <w:p w:rsidR="00FD1239" w:rsidRDefault="00535023">
            <w:r>
              <w:rPr>
                <w:sz w:val="20"/>
              </w:rPr>
              <w:t>string</w:t>
            </w:r>
          </w:p>
        </w:tc>
        <w:tc>
          <w:tcPr>
            <w:tcW w:w="3312" w:type="dxa"/>
          </w:tcPr>
          <w:p w:rsidR="00FD1239" w:rsidRDefault="00535023">
            <w:r>
              <w:rPr>
                <w:sz w:val="20"/>
              </w:rPr>
              <w:t>Calibration quality label</w:t>
            </w:r>
          </w:p>
        </w:tc>
      </w:tr>
    </w:tbl>
    <w:p w:rsidR="00FD1239" w:rsidRDefault="00FD1239"/>
    <w:p w:rsidR="00FD1239" w:rsidRDefault="00535023">
      <w:r>
        <w:rPr>
          <w:b/>
          <w:i/>
        </w:rPr>
        <w:t>Table 7. trials.csv schema.</w:t>
      </w:r>
    </w:p>
    <w:tbl>
      <w:tblPr>
        <w:tblStyle w:val="aff0"/>
        <w:tblW w:w="0" w:type="auto"/>
        <w:tblLook w:val="04A0" w:firstRow="1" w:lastRow="0" w:firstColumn="1" w:lastColumn="0" w:noHBand="0" w:noVBand="1"/>
      </w:tblPr>
      <w:tblGrid>
        <w:gridCol w:w="3312"/>
        <w:gridCol w:w="3312"/>
        <w:gridCol w:w="3312"/>
      </w:tblGrid>
      <w:tr w:rsidR="00FD1239">
        <w:tc>
          <w:tcPr>
            <w:tcW w:w="3312" w:type="dxa"/>
          </w:tcPr>
          <w:p w:rsidR="00FD1239" w:rsidRDefault="00535023">
            <w:r>
              <w:rPr>
                <w:b/>
                <w:sz w:val="20"/>
              </w:rPr>
              <w:t>Column</w:t>
            </w:r>
          </w:p>
        </w:tc>
        <w:tc>
          <w:tcPr>
            <w:tcW w:w="3312" w:type="dxa"/>
          </w:tcPr>
          <w:p w:rsidR="00FD1239" w:rsidRDefault="00535023">
            <w:r>
              <w:rPr>
                <w:b/>
                <w:sz w:val="20"/>
              </w:rPr>
              <w:t>Type</w:t>
            </w:r>
          </w:p>
        </w:tc>
        <w:tc>
          <w:tcPr>
            <w:tcW w:w="3312" w:type="dxa"/>
          </w:tcPr>
          <w:p w:rsidR="00FD1239" w:rsidRDefault="00535023">
            <w:r>
              <w:rPr>
                <w:b/>
                <w:sz w:val="20"/>
              </w:rPr>
              <w:t>Description</w:t>
            </w:r>
          </w:p>
        </w:tc>
      </w:tr>
      <w:tr w:rsidR="00FD1239">
        <w:tc>
          <w:tcPr>
            <w:tcW w:w="3312" w:type="dxa"/>
          </w:tcPr>
          <w:p w:rsidR="00FD1239" w:rsidRDefault="00535023">
            <w:r>
              <w:rPr>
                <w:sz w:val="20"/>
              </w:rPr>
              <w:t>trial_id</w:t>
            </w:r>
          </w:p>
        </w:tc>
        <w:tc>
          <w:tcPr>
            <w:tcW w:w="3312" w:type="dxa"/>
          </w:tcPr>
          <w:p w:rsidR="00FD1239" w:rsidRDefault="00535023">
            <w:r>
              <w:rPr>
                <w:sz w:val="20"/>
              </w:rPr>
              <w:t>string</w:t>
            </w:r>
          </w:p>
        </w:tc>
        <w:tc>
          <w:tcPr>
            <w:tcW w:w="3312" w:type="dxa"/>
          </w:tcPr>
          <w:p w:rsidR="00FD1239" w:rsidRDefault="00535023">
            <w:r>
              <w:rPr>
                <w:sz w:val="20"/>
              </w:rPr>
              <w:t>Unique trial identifier</w:t>
            </w:r>
          </w:p>
        </w:tc>
      </w:tr>
      <w:tr w:rsidR="00FD1239">
        <w:tc>
          <w:tcPr>
            <w:tcW w:w="3312" w:type="dxa"/>
          </w:tcPr>
          <w:p w:rsidR="00FD1239" w:rsidRDefault="00535023">
            <w:r>
              <w:rPr>
                <w:sz w:val="20"/>
              </w:rPr>
              <w:t>session_id</w:t>
            </w:r>
          </w:p>
        </w:tc>
        <w:tc>
          <w:tcPr>
            <w:tcW w:w="3312" w:type="dxa"/>
          </w:tcPr>
          <w:p w:rsidR="00FD1239" w:rsidRDefault="00535023">
            <w:r>
              <w:rPr>
                <w:sz w:val="20"/>
              </w:rPr>
              <w:t>string</w:t>
            </w:r>
          </w:p>
        </w:tc>
        <w:tc>
          <w:tcPr>
            <w:tcW w:w="3312" w:type="dxa"/>
          </w:tcPr>
          <w:p w:rsidR="00FD1239" w:rsidRDefault="00535023">
            <w:r>
              <w:rPr>
                <w:sz w:val="20"/>
              </w:rPr>
              <w:t>Session containing the trial</w:t>
            </w:r>
          </w:p>
        </w:tc>
      </w:tr>
      <w:tr w:rsidR="00FD1239">
        <w:tc>
          <w:tcPr>
            <w:tcW w:w="3312" w:type="dxa"/>
          </w:tcPr>
          <w:p w:rsidR="00FD1239" w:rsidRDefault="00535023">
            <w:r>
              <w:rPr>
                <w:sz w:val="20"/>
              </w:rPr>
              <w:t>question_text</w:t>
            </w:r>
          </w:p>
        </w:tc>
        <w:tc>
          <w:tcPr>
            <w:tcW w:w="3312" w:type="dxa"/>
          </w:tcPr>
          <w:p w:rsidR="00FD1239" w:rsidRDefault="00535023">
            <w:r>
              <w:rPr>
                <w:sz w:val="20"/>
              </w:rPr>
              <w:t>string</w:t>
            </w:r>
          </w:p>
        </w:tc>
        <w:tc>
          <w:tcPr>
            <w:tcW w:w="3312" w:type="dxa"/>
          </w:tcPr>
          <w:p w:rsidR="00FD1239" w:rsidRDefault="00535023">
            <w:r>
              <w:rPr>
                <w:sz w:val="20"/>
              </w:rPr>
              <w:t>Displayed question</w:t>
            </w:r>
          </w:p>
        </w:tc>
      </w:tr>
      <w:tr w:rsidR="00FD1239">
        <w:tc>
          <w:tcPr>
            <w:tcW w:w="3312" w:type="dxa"/>
          </w:tcPr>
          <w:p w:rsidR="00FD1239" w:rsidRDefault="00535023">
            <w:r>
              <w:rPr>
                <w:sz w:val="20"/>
              </w:rPr>
              <w:t>instruction</w:t>
            </w:r>
          </w:p>
        </w:tc>
        <w:tc>
          <w:tcPr>
            <w:tcW w:w="3312" w:type="dxa"/>
          </w:tcPr>
          <w:p w:rsidR="00FD1239" w:rsidRDefault="00535023">
            <w:r>
              <w:rPr>
                <w:sz w:val="20"/>
              </w:rPr>
              <w:t>string</w:t>
            </w:r>
          </w:p>
        </w:tc>
        <w:tc>
          <w:tcPr>
            <w:tcW w:w="3312" w:type="dxa"/>
          </w:tcPr>
          <w:p w:rsidR="00FD1239" w:rsidRDefault="00535023">
            <w:r>
              <w:rPr>
                <w:sz w:val="20"/>
              </w:rPr>
              <w:t>truth or lie instruction</w:t>
            </w:r>
          </w:p>
        </w:tc>
      </w:tr>
      <w:tr w:rsidR="00FD1239">
        <w:tc>
          <w:tcPr>
            <w:tcW w:w="3312" w:type="dxa"/>
          </w:tcPr>
          <w:p w:rsidR="00FD1239" w:rsidRDefault="00535023">
            <w:r>
              <w:rPr>
                <w:sz w:val="20"/>
              </w:rPr>
              <w:t>label</w:t>
            </w:r>
          </w:p>
        </w:tc>
        <w:tc>
          <w:tcPr>
            <w:tcW w:w="3312" w:type="dxa"/>
          </w:tcPr>
          <w:p w:rsidR="00FD1239" w:rsidRDefault="00535023">
            <w:r>
              <w:rPr>
                <w:sz w:val="20"/>
              </w:rPr>
              <w:t>integer</w:t>
            </w:r>
          </w:p>
        </w:tc>
        <w:tc>
          <w:tcPr>
            <w:tcW w:w="3312" w:type="dxa"/>
          </w:tcPr>
          <w:p w:rsidR="00FD1239" w:rsidRDefault="00535023">
            <w:r>
              <w:rPr>
                <w:sz w:val="20"/>
              </w:rPr>
              <w:t>0 for truth, 1 for lie</w:t>
            </w:r>
          </w:p>
        </w:tc>
      </w:tr>
      <w:tr w:rsidR="00FD1239">
        <w:tc>
          <w:tcPr>
            <w:tcW w:w="3312" w:type="dxa"/>
          </w:tcPr>
          <w:p w:rsidR="00FD1239" w:rsidRDefault="00535023">
            <w:r>
              <w:rPr>
                <w:sz w:val="20"/>
              </w:rPr>
              <w:t>answer</w:t>
            </w:r>
          </w:p>
        </w:tc>
        <w:tc>
          <w:tcPr>
            <w:tcW w:w="3312" w:type="dxa"/>
          </w:tcPr>
          <w:p w:rsidR="00FD1239" w:rsidRDefault="00535023">
            <w:r>
              <w:rPr>
                <w:sz w:val="20"/>
              </w:rPr>
              <w:t>string</w:t>
            </w:r>
          </w:p>
        </w:tc>
        <w:tc>
          <w:tcPr>
            <w:tcW w:w="3312" w:type="dxa"/>
          </w:tcPr>
          <w:p w:rsidR="00FD1239" w:rsidRDefault="00535023">
            <w:r>
              <w:rPr>
                <w:sz w:val="20"/>
              </w:rPr>
              <w:t>Participant yes/no answer</w:t>
            </w:r>
          </w:p>
        </w:tc>
      </w:tr>
      <w:tr w:rsidR="00FD1239">
        <w:tc>
          <w:tcPr>
            <w:tcW w:w="3312" w:type="dxa"/>
          </w:tcPr>
          <w:p w:rsidR="00FD1239" w:rsidRDefault="00535023">
            <w:r>
              <w:rPr>
                <w:sz w:val="20"/>
              </w:rPr>
              <w:t>response_time</w:t>
            </w:r>
          </w:p>
        </w:tc>
        <w:tc>
          <w:tcPr>
            <w:tcW w:w="3312" w:type="dxa"/>
          </w:tcPr>
          <w:p w:rsidR="00FD1239" w:rsidRDefault="00535023">
            <w:r>
              <w:rPr>
                <w:sz w:val="20"/>
              </w:rPr>
              <w:t>numeric</w:t>
            </w:r>
          </w:p>
        </w:tc>
        <w:tc>
          <w:tcPr>
            <w:tcW w:w="3312" w:type="dxa"/>
          </w:tcPr>
          <w:p w:rsidR="00FD1239" w:rsidRDefault="00535023">
            <w:r>
              <w:rPr>
                <w:sz w:val="20"/>
              </w:rPr>
              <w:t>Time to answer in seconds</w:t>
            </w:r>
          </w:p>
        </w:tc>
      </w:tr>
      <w:tr w:rsidR="00FD1239">
        <w:tc>
          <w:tcPr>
            <w:tcW w:w="3312" w:type="dxa"/>
          </w:tcPr>
          <w:p w:rsidR="00FD1239" w:rsidRDefault="00535023">
            <w:r>
              <w:rPr>
                <w:sz w:val="20"/>
              </w:rPr>
              <w:t>start_time</w:t>
            </w:r>
          </w:p>
        </w:tc>
        <w:tc>
          <w:tcPr>
            <w:tcW w:w="3312" w:type="dxa"/>
          </w:tcPr>
          <w:p w:rsidR="00FD1239" w:rsidRDefault="00535023">
            <w:r>
              <w:rPr>
                <w:sz w:val="20"/>
              </w:rPr>
              <w:t>numeric</w:t>
            </w:r>
          </w:p>
        </w:tc>
        <w:tc>
          <w:tcPr>
            <w:tcW w:w="3312" w:type="dxa"/>
          </w:tcPr>
          <w:p w:rsidR="00FD1239" w:rsidRDefault="00535023">
            <w:r>
              <w:rPr>
                <w:sz w:val="20"/>
              </w:rPr>
              <w:t>Trial start time</w:t>
            </w:r>
          </w:p>
        </w:tc>
      </w:tr>
      <w:tr w:rsidR="00FD1239">
        <w:tc>
          <w:tcPr>
            <w:tcW w:w="3312" w:type="dxa"/>
          </w:tcPr>
          <w:p w:rsidR="00FD1239" w:rsidRDefault="00535023">
            <w:r>
              <w:rPr>
                <w:sz w:val="20"/>
              </w:rPr>
              <w:t>end_time</w:t>
            </w:r>
          </w:p>
        </w:tc>
        <w:tc>
          <w:tcPr>
            <w:tcW w:w="3312" w:type="dxa"/>
          </w:tcPr>
          <w:p w:rsidR="00FD1239" w:rsidRDefault="00535023">
            <w:r>
              <w:rPr>
                <w:sz w:val="20"/>
              </w:rPr>
              <w:t>numeric</w:t>
            </w:r>
          </w:p>
        </w:tc>
        <w:tc>
          <w:tcPr>
            <w:tcW w:w="3312" w:type="dxa"/>
          </w:tcPr>
          <w:p w:rsidR="00FD1239" w:rsidRDefault="00535023">
            <w:r>
              <w:rPr>
                <w:sz w:val="20"/>
              </w:rPr>
              <w:t>Trial end time</w:t>
            </w:r>
          </w:p>
        </w:tc>
      </w:tr>
    </w:tbl>
    <w:p w:rsidR="00FD1239" w:rsidRDefault="00FD1239"/>
    <w:p w:rsidR="00FD1239" w:rsidRDefault="00535023">
      <w:r>
        <w:rPr>
          <w:b/>
          <w:i/>
        </w:rPr>
        <w:t>Table 8. gaze_samples.csv schema.</w:t>
      </w:r>
    </w:p>
    <w:tbl>
      <w:tblPr>
        <w:tblStyle w:val="aff0"/>
        <w:tblW w:w="0" w:type="auto"/>
        <w:tblLook w:val="04A0" w:firstRow="1" w:lastRow="0" w:firstColumn="1" w:lastColumn="0" w:noHBand="0" w:noVBand="1"/>
      </w:tblPr>
      <w:tblGrid>
        <w:gridCol w:w="3312"/>
        <w:gridCol w:w="3312"/>
        <w:gridCol w:w="3312"/>
      </w:tblGrid>
      <w:tr w:rsidR="00FD1239">
        <w:tc>
          <w:tcPr>
            <w:tcW w:w="3312" w:type="dxa"/>
          </w:tcPr>
          <w:p w:rsidR="00FD1239" w:rsidRDefault="00535023">
            <w:r>
              <w:rPr>
                <w:b/>
                <w:sz w:val="20"/>
              </w:rPr>
              <w:t>Column</w:t>
            </w:r>
          </w:p>
        </w:tc>
        <w:tc>
          <w:tcPr>
            <w:tcW w:w="3312" w:type="dxa"/>
          </w:tcPr>
          <w:p w:rsidR="00FD1239" w:rsidRDefault="00535023">
            <w:r>
              <w:rPr>
                <w:b/>
                <w:sz w:val="20"/>
              </w:rPr>
              <w:t>Type</w:t>
            </w:r>
          </w:p>
        </w:tc>
        <w:tc>
          <w:tcPr>
            <w:tcW w:w="3312" w:type="dxa"/>
          </w:tcPr>
          <w:p w:rsidR="00FD1239" w:rsidRDefault="00535023">
            <w:r>
              <w:rPr>
                <w:b/>
                <w:sz w:val="20"/>
              </w:rPr>
              <w:t>Description</w:t>
            </w:r>
          </w:p>
        </w:tc>
      </w:tr>
      <w:tr w:rsidR="00FD1239">
        <w:tc>
          <w:tcPr>
            <w:tcW w:w="3312" w:type="dxa"/>
          </w:tcPr>
          <w:p w:rsidR="00FD1239" w:rsidRDefault="00535023">
            <w:r>
              <w:rPr>
                <w:sz w:val="20"/>
              </w:rPr>
              <w:lastRenderedPageBreak/>
              <w:t>sample_id</w:t>
            </w:r>
          </w:p>
        </w:tc>
        <w:tc>
          <w:tcPr>
            <w:tcW w:w="3312" w:type="dxa"/>
          </w:tcPr>
          <w:p w:rsidR="00FD1239" w:rsidRDefault="00535023">
            <w:r>
              <w:rPr>
                <w:sz w:val="20"/>
              </w:rPr>
              <w:t>integer</w:t>
            </w:r>
          </w:p>
        </w:tc>
        <w:tc>
          <w:tcPr>
            <w:tcW w:w="3312" w:type="dxa"/>
          </w:tcPr>
          <w:p w:rsidR="00FD1239" w:rsidRDefault="00535023">
            <w:r>
              <w:rPr>
                <w:sz w:val="20"/>
              </w:rPr>
              <w:t>Sample identifier</w:t>
            </w:r>
          </w:p>
        </w:tc>
      </w:tr>
      <w:tr w:rsidR="00FD1239">
        <w:tc>
          <w:tcPr>
            <w:tcW w:w="3312" w:type="dxa"/>
          </w:tcPr>
          <w:p w:rsidR="00FD1239" w:rsidRDefault="00535023">
            <w:r>
              <w:rPr>
                <w:sz w:val="20"/>
              </w:rPr>
              <w:t>trial_id</w:t>
            </w:r>
          </w:p>
        </w:tc>
        <w:tc>
          <w:tcPr>
            <w:tcW w:w="3312" w:type="dxa"/>
          </w:tcPr>
          <w:p w:rsidR="00FD1239" w:rsidRDefault="00535023">
            <w:r>
              <w:rPr>
                <w:sz w:val="20"/>
              </w:rPr>
              <w:t>string</w:t>
            </w:r>
          </w:p>
        </w:tc>
        <w:tc>
          <w:tcPr>
            <w:tcW w:w="3312" w:type="dxa"/>
          </w:tcPr>
          <w:p w:rsidR="00FD1239" w:rsidRDefault="00535023">
            <w:r>
              <w:rPr>
                <w:sz w:val="20"/>
              </w:rPr>
              <w:t>Trial containing the sample</w:t>
            </w:r>
          </w:p>
        </w:tc>
      </w:tr>
      <w:tr w:rsidR="00FD1239">
        <w:tc>
          <w:tcPr>
            <w:tcW w:w="3312" w:type="dxa"/>
          </w:tcPr>
          <w:p w:rsidR="00FD1239" w:rsidRDefault="00535023">
            <w:r>
              <w:rPr>
                <w:sz w:val="20"/>
              </w:rPr>
              <w:t>timestamp</w:t>
            </w:r>
          </w:p>
        </w:tc>
        <w:tc>
          <w:tcPr>
            <w:tcW w:w="3312" w:type="dxa"/>
          </w:tcPr>
          <w:p w:rsidR="00FD1239" w:rsidRDefault="00535023">
            <w:r>
              <w:rPr>
                <w:sz w:val="20"/>
              </w:rPr>
              <w:t>numeric</w:t>
            </w:r>
          </w:p>
        </w:tc>
        <w:tc>
          <w:tcPr>
            <w:tcW w:w="3312" w:type="dxa"/>
          </w:tcPr>
          <w:p w:rsidR="00FD1239" w:rsidRDefault="00535023">
            <w:r>
              <w:rPr>
                <w:sz w:val="20"/>
              </w:rPr>
              <w:t>Time inside the trial</w:t>
            </w:r>
          </w:p>
        </w:tc>
      </w:tr>
      <w:tr w:rsidR="00FD1239">
        <w:tc>
          <w:tcPr>
            <w:tcW w:w="3312" w:type="dxa"/>
          </w:tcPr>
          <w:p w:rsidR="00FD1239" w:rsidRDefault="00535023">
            <w:r>
              <w:rPr>
                <w:sz w:val="20"/>
              </w:rPr>
              <w:t>gaze_x</w:t>
            </w:r>
          </w:p>
        </w:tc>
        <w:tc>
          <w:tcPr>
            <w:tcW w:w="3312" w:type="dxa"/>
          </w:tcPr>
          <w:p w:rsidR="00FD1239" w:rsidRDefault="00535023">
            <w:r>
              <w:rPr>
                <w:sz w:val="20"/>
              </w:rPr>
              <w:t>numeric</w:t>
            </w:r>
          </w:p>
        </w:tc>
        <w:tc>
          <w:tcPr>
            <w:tcW w:w="3312" w:type="dxa"/>
          </w:tcPr>
          <w:p w:rsidR="00FD1239" w:rsidRDefault="00535023">
            <w:r>
              <w:rPr>
                <w:sz w:val="20"/>
              </w:rPr>
              <w:t>Normalized horizontal gaze position</w:t>
            </w:r>
          </w:p>
        </w:tc>
      </w:tr>
      <w:tr w:rsidR="00FD1239">
        <w:tc>
          <w:tcPr>
            <w:tcW w:w="3312" w:type="dxa"/>
          </w:tcPr>
          <w:p w:rsidR="00FD1239" w:rsidRDefault="00535023">
            <w:r>
              <w:rPr>
                <w:sz w:val="20"/>
              </w:rPr>
              <w:t>gaze_y</w:t>
            </w:r>
          </w:p>
        </w:tc>
        <w:tc>
          <w:tcPr>
            <w:tcW w:w="3312" w:type="dxa"/>
          </w:tcPr>
          <w:p w:rsidR="00FD1239" w:rsidRDefault="00535023">
            <w:r>
              <w:rPr>
                <w:sz w:val="20"/>
              </w:rPr>
              <w:t>numeric</w:t>
            </w:r>
          </w:p>
        </w:tc>
        <w:tc>
          <w:tcPr>
            <w:tcW w:w="3312" w:type="dxa"/>
          </w:tcPr>
          <w:p w:rsidR="00FD1239" w:rsidRDefault="00535023">
            <w:r>
              <w:rPr>
                <w:sz w:val="20"/>
              </w:rPr>
              <w:t>Normalized vertical gaze position</w:t>
            </w:r>
          </w:p>
        </w:tc>
      </w:tr>
      <w:tr w:rsidR="00FD1239">
        <w:tc>
          <w:tcPr>
            <w:tcW w:w="3312" w:type="dxa"/>
          </w:tcPr>
          <w:p w:rsidR="00FD1239" w:rsidRDefault="00535023">
            <w:r>
              <w:rPr>
                <w:sz w:val="20"/>
              </w:rPr>
              <w:t>pupil_left</w:t>
            </w:r>
          </w:p>
        </w:tc>
        <w:tc>
          <w:tcPr>
            <w:tcW w:w="3312" w:type="dxa"/>
          </w:tcPr>
          <w:p w:rsidR="00FD1239" w:rsidRDefault="00535023">
            <w:r>
              <w:rPr>
                <w:sz w:val="20"/>
              </w:rPr>
              <w:t>numeric</w:t>
            </w:r>
          </w:p>
        </w:tc>
        <w:tc>
          <w:tcPr>
            <w:tcW w:w="3312" w:type="dxa"/>
          </w:tcPr>
          <w:p w:rsidR="00FD1239" w:rsidRDefault="00535023">
            <w:r>
              <w:rPr>
                <w:sz w:val="20"/>
              </w:rPr>
              <w:t>Left pupil</w:t>
            </w:r>
            <w:r>
              <w:rPr>
                <w:sz w:val="20"/>
              </w:rPr>
              <w:t xml:space="preserve"> diameter</w:t>
            </w:r>
          </w:p>
        </w:tc>
      </w:tr>
      <w:tr w:rsidR="00FD1239">
        <w:tc>
          <w:tcPr>
            <w:tcW w:w="3312" w:type="dxa"/>
          </w:tcPr>
          <w:p w:rsidR="00FD1239" w:rsidRDefault="00535023">
            <w:r>
              <w:rPr>
                <w:sz w:val="20"/>
              </w:rPr>
              <w:t>pupil_right</w:t>
            </w:r>
          </w:p>
        </w:tc>
        <w:tc>
          <w:tcPr>
            <w:tcW w:w="3312" w:type="dxa"/>
          </w:tcPr>
          <w:p w:rsidR="00FD1239" w:rsidRDefault="00535023">
            <w:r>
              <w:rPr>
                <w:sz w:val="20"/>
              </w:rPr>
              <w:t>numeric</w:t>
            </w:r>
          </w:p>
        </w:tc>
        <w:tc>
          <w:tcPr>
            <w:tcW w:w="3312" w:type="dxa"/>
          </w:tcPr>
          <w:p w:rsidR="00FD1239" w:rsidRDefault="00535023">
            <w:r>
              <w:rPr>
                <w:sz w:val="20"/>
              </w:rPr>
              <w:t>Right pupil diameter</w:t>
            </w:r>
          </w:p>
        </w:tc>
      </w:tr>
      <w:tr w:rsidR="00FD1239">
        <w:tc>
          <w:tcPr>
            <w:tcW w:w="3312" w:type="dxa"/>
          </w:tcPr>
          <w:p w:rsidR="00FD1239" w:rsidRDefault="00535023">
            <w:r>
              <w:rPr>
                <w:sz w:val="20"/>
              </w:rPr>
              <w:t>blink</w:t>
            </w:r>
          </w:p>
        </w:tc>
        <w:tc>
          <w:tcPr>
            <w:tcW w:w="3312" w:type="dxa"/>
          </w:tcPr>
          <w:p w:rsidR="00FD1239" w:rsidRDefault="00535023">
            <w:r>
              <w:rPr>
                <w:sz w:val="20"/>
              </w:rPr>
              <w:t>binary</w:t>
            </w:r>
          </w:p>
        </w:tc>
        <w:tc>
          <w:tcPr>
            <w:tcW w:w="3312" w:type="dxa"/>
          </w:tcPr>
          <w:p w:rsidR="00FD1239" w:rsidRDefault="00535023">
            <w:r>
              <w:rPr>
                <w:sz w:val="20"/>
              </w:rPr>
              <w:t>Blink indicator</w:t>
            </w:r>
          </w:p>
        </w:tc>
      </w:tr>
      <w:tr w:rsidR="00FD1239">
        <w:tc>
          <w:tcPr>
            <w:tcW w:w="3312" w:type="dxa"/>
          </w:tcPr>
          <w:p w:rsidR="00FD1239" w:rsidRDefault="00535023">
            <w:r>
              <w:rPr>
                <w:sz w:val="20"/>
              </w:rPr>
              <w:t>fixation</w:t>
            </w:r>
          </w:p>
        </w:tc>
        <w:tc>
          <w:tcPr>
            <w:tcW w:w="3312" w:type="dxa"/>
          </w:tcPr>
          <w:p w:rsidR="00FD1239" w:rsidRDefault="00535023">
            <w:r>
              <w:rPr>
                <w:sz w:val="20"/>
              </w:rPr>
              <w:t>binary</w:t>
            </w:r>
          </w:p>
        </w:tc>
        <w:tc>
          <w:tcPr>
            <w:tcW w:w="3312" w:type="dxa"/>
          </w:tcPr>
          <w:p w:rsidR="00FD1239" w:rsidRDefault="00535023">
            <w:r>
              <w:rPr>
                <w:sz w:val="20"/>
              </w:rPr>
              <w:t>Fixation indicator</w:t>
            </w:r>
          </w:p>
        </w:tc>
      </w:tr>
      <w:tr w:rsidR="00FD1239">
        <w:tc>
          <w:tcPr>
            <w:tcW w:w="3312" w:type="dxa"/>
          </w:tcPr>
          <w:p w:rsidR="00FD1239" w:rsidRDefault="00535023">
            <w:r>
              <w:rPr>
                <w:sz w:val="20"/>
              </w:rPr>
              <w:t>saccade</w:t>
            </w:r>
          </w:p>
        </w:tc>
        <w:tc>
          <w:tcPr>
            <w:tcW w:w="3312" w:type="dxa"/>
          </w:tcPr>
          <w:p w:rsidR="00FD1239" w:rsidRDefault="00535023">
            <w:r>
              <w:rPr>
                <w:sz w:val="20"/>
              </w:rPr>
              <w:t>binary</w:t>
            </w:r>
          </w:p>
        </w:tc>
        <w:tc>
          <w:tcPr>
            <w:tcW w:w="3312" w:type="dxa"/>
          </w:tcPr>
          <w:p w:rsidR="00FD1239" w:rsidRDefault="00535023">
            <w:r>
              <w:rPr>
                <w:sz w:val="20"/>
              </w:rPr>
              <w:t>Saccade indicator</w:t>
            </w:r>
          </w:p>
        </w:tc>
      </w:tr>
      <w:tr w:rsidR="00FD1239">
        <w:tc>
          <w:tcPr>
            <w:tcW w:w="3312" w:type="dxa"/>
          </w:tcPr>
          <w:p w:rsidR="00FD1239" w:rsidRDefault="00535023">
            <w:r>
              <w:rPr>
                <w:sz w:val="20"/>
              </w:rPr>
              <w:t>validity</w:t>
            </w:r>
          </w:p>
        </w:tc>
        <w:tc>
          <w:tcPr>
            <w:tcW w:w="3312" w:type="dxa"/>
          </w:tcPr>
          <w:p w:rsidR="00FD1239" w:rsidRDefault="00535023">
            <w:r>
              <w:rPr>
                <w:sz w:val="20"/>
              </w:rPr>
              <w:t>binary</w:t>
            </w:r>
          </w:p>
        </w:tc>
        <w:tc>
          <w:tcPr>
            <w:tcW w:w="3312" w:type="dxa"/>
          </w:tcPr>
          <w:p w:rsidR="00FD1239" w:rsidRDefault="00535023">
            <w:r>
              <w:rPr>
                <w:sz w:val="20"/>
              </w:rPr>
              <w:t>1 when the sample is valid</w:t>
            </w:r>
          </w:p>
        </w:tc>
      </w:tr>
    </w:tbl>
    <w:p w:rsidR="00FD1239" w:rsidRDefault="00FD1239"/>
    <w:p w:rsidR="00C603AC" w:rsidRDefault="00C603AC" w:rsidP="00C603AC">
      <w:pPr>
        <w:pStyle w:val="1"/>
      </w:pPr>
      <w:r>
        <w:rPr>
          <w:rFonts w:ascii="Times New Roman" w:hAnsi="Times New Roman"/>
        </w:rPr>
        <w:t>10. Data Collection Interface</w:t>
      </w:r>
    </w:p>
    <w:p w:rsidR="00C603AC" w:rsidRDefault="00C603AC" w:rsidP="00C603AC">
      <w:pPr>
        <w:spacing w:after="120"/>
      </w:pPr>
      <w:r>
        <w:t xml:space="preserve">The data collection prototype uses a local </w:t>
      </w:r>
      <w:proofErr w:type="spellStart"/>
      <w:r>
        <w:t>Tkinter</w:t>
      </w:r>
      <w:proofErr w:type="spellEnd"/>
      <w:r>
        <w:t xml:space="preserve"> application. It provides a start screen, participant input, calibration placeholder, baseline placeholder, trial loop, yes/no response controls, and CSV output. The current prototype uses a mock eye tracker, which allows the full software pipeline to be developed and </w:t>
      </w:r>
      <w:proofErr w:type="gramStart"/>
      <w:r>
        <w:t>tested</w:t>
      </w:r>
      <w:proofErr w:type="gramEnd"/>
      <w:r>
        <w:t xml:space="preserve"> before physical eye-tracking hardware is integrated.</w:t>
      </w:r>
    </w:p>
    <w:p w:rsidR="00C603AC" w:rsidRDefault="00C603AC" w:rsidP="00C603AC">
      <w:pPr>
        <w:spacing w:after="120"/>
      </w:pPr>
      <w:r>
        <w:t xml:space="preserve">Using a mock tracker is scientifically limited because it cannot validate true </w:t>
      </w:r>
      <w:proofErr w:type="spellStart"/>
      <w:r>
        <w:t>oculomotor</w:t>
      </w:r>
      <w:proofErr w:type="spellEnd"/>
      <w:r>
        <w:t xml:space="preserve"> behavior. Its role is engineering validation: it verifies that session metadata, trial labels, timestamps, sample rows, preprocessing, split logic, and training scripts can operate end to end.</w:t>
      </w:r>
    </w:p>
    <w:p w:rsidR="00C603AC" w:rsidRDefault="00C603AC" w:rsidP="00C603AC">
      <w:pPr>
        <w:pStyle w:val="1"/>
      </w:pPr>
      <w:r>
        <w:rPr>
          <w:rFonts w:ascii="Times New Roman" w:hAnsi="Times New Roman"/>
        </w:rPr>
        <w:t>11. Preprocessing Pipeline</w:t>
      </w:r>
    </w:p>
    <w:p w:rsidR="00C603AC" w:rsidRDefault="00C603AC" w:rsidP="00C603AC">
      <w:pPr>
        <w:spacing w:after="120"/>
      </w:pPr>
      <w:r>
        <w:t xml:space="preserve">Preprocessing validates raw CSV columns, checks relational integrity, verifies label consistency, validates gaze coordinate ranges, validates pupil values, handles missing or invalid samples, computes validity ratios, derives </w:t>
      </w:r>
      <w:proofErr w:type="spellStart"/>
      <w:r>
        <w:t>pupil_mean</w:t>
      </w:r>
      <w:proofErr w:type="spellEnd"/>
      <w:r>
        <w:t xml:space="preserve">, and estimates </w:t>
      </w:r>
      <w:proofErr w:type="spellStart"/>
      <w:r>
        <w:t>gaze_velocity</w:t>
      </w:r>
      <w:proofErr w:type="spellEnd"/>
      <w:r>
        <w:t>. For real-time use, preprocessing must be causal: a decision at time t may use current and past samples only, not future samples.</w:t>
      </w:r>
    </w:p>
    <w:p w:rsidR="00C603AC" w:rsidRDefault="00C603AC" w:rsidP="00C603AC">
      <w:pPr>
        <w:spacing w:after="120"/>
      </w:pPr>
      <w:r>
        <w:t>Pipeline diagram: Raw gaze samples -&gt; validation -&gt; cleaning -&gt; feature calculation -&gt; sliding windows -&gt; processed dataset.</w:t>
      </w:r>
    </w:p>
    <w:p w:rsidR="00C603AC" w:rsidRDefault="00C603AC" w:rsidP="00C603AC">
      <w:r>
        <w:rPr>
          <w:b/>
          <w:i/>
        </w:rPr>
        <w:t>Table 9. Preprocessing checks and derived variables.</w:t>
      </w:r>
    </w:p>
    <w:tbl>
      <w:tblPr>
        <w:tblStyle w:val="aff0"/>
        <w:tblW w:w="0" w:type="auto"/>
        <w:tblLook w:val="04A0" w:firstRow="1" w:lastRow="0" w:firstColumn="1" w:lastColumn="0" w:noHBand="0" w:noVBand="1"/>
      </w:tblPr>
      <w:tblGrid>
        <w:gridCol w:w="4968"/>
        <w:gridCol w:w="4968"/>
      </w:tblGrid>
      <w:tr w:rsidR="00C603AC" w:rsidTr="002158B5">
        <w:tc>
          <w:tcPr>
            <w:tcW w:w="4968" w:type="dxa"/>
          </w:tcPr>
          <w:p w:rsidR="00C603AC" w:rsidRDefault="00C603AC" w:rsidP="002158B5">
            <w:r>
              <w:rPr>
                <w:b/>
                <w:sz w:val="20"/>
              </w:rPr>
              <w:t>Step</w:t>
            </w:r>
          </w:p>
        </w:tc>
        <w:tc>
          <w:tcPr>
            <w:tcW w:w="4968" w:type="dxa"/>
          </w:tcPr>
          <w:p w:rsidR="00C603AC" w:rsidRDefault="00C603AC" w:rsidP="002158B5">
            <w:r>
              <w:rPr>
                <w:b/>
                <w:sz w:val="20"/>
              </w:rPr>
              <w:t>Description</w:t>
            </w:r>
          </w:p>
        </w:tc>
      </w:tr>
      <w:tr w:rsidR="00C603AC" w:rsidTr="002158B5">
        <w:tc>
          <w:tcPr>
            <w:tcW w:w="4968" w:type="dxa"/>
          </w:tcPr>
          <w:p w:rsidR="00C603AC" w:rsidRDefault="00C603AC" w:rsidP="002158B5">
            <w:r>
              <w:rPr>
                <w:sz w:val="20"/>
              </w:rPr>
              <w:t>CSV validation</w:t>
            </w:r>
          </w:p>
        </w:tc>
        <w:tc>
          <w:tcPr>
            <w:tcW w:w="4968" w:type="dxa"/>
          </w:tcPr>
          <w:p w:rsidR="00C603AC" w:rsidRDefault="00C603AC" w:rsidP="002158B5">
            <w:r>
              <w:rPr>
                <w:sz w:val="20"/>
              </w:rPr>
              <w:t>Check required columns and readable files</w:t>
            </w:r>
          </w:p>
        </w:tc>
      </w:tr>
      <w:tr w:rsidR="00C603AC" w:rsidTr="002158B5">
        <w:tc>
          <w:tcPr>
            <w:tcW w:w="4968" w:type="dxa"/>
          </w:tcPr>
          <w:p w:rsidR="00C603AC" w:rsidRDefault="00C603AC" w:rsidP="002158B5">
            <w:r>
              <w:rPr>
                <w:sz w:val="20"/>
              </w:rPr>
              <w:t>Relational checks</w:t>
            </w:r>
          </w:p>
        </w:tc>
        <w:tc>
          <w:tcPr>
            <w:tcW w:w="4968" w:type="dxa"/>
          </w:tcPr>
          <w:p w:rsidR="00C603AC" w:rsidRDefault="00C603AC" w:rsidP="002158B5">
            <w:r>
              <w:rPr>
                <w:sz w:val="20"/>
              </w:rPr>
              <w:t>Verify participant, session, trial, and sample links</w:t>
            </w:r>
          </w:p>
        </w:tc>
      </w:tr>
      <w:tr w:rsidR="00C603AC" w:rsidTr="002158B5">
        <w:tc>
          <w:tcPr>
            <w:tcW w:w="4968" w:type="dxa"/>
          </w:tcPr>
          <w:p w:rsidR="00C603AC" w:rsidRDefault="00C603AC" w:rsidP="002158B5">
            <w:r>
              <w:rPr>
                <w:sz w:val="20"/>
              </w:rPr>
              <w:t>Label checks</w:t>
            </w:r>
          </w:p>
        </w:tc>
        <w:tc>
          <w:tcPr>
            <w:tcW w:w="4968" w:type="dxa"/>
          </w:tcPr>
          <w:p w:rsidR="00C603AC" w:rsidRDefault="00C603AC" w:rsidP="002158B5">
            <w:r>
              <w:rPr>
                <w:sz w:val="20"/>
              </w:rPr>
              <w:t>Confirm truth maps to 0 and lie maps to 1</w:t>
            </w:r>
          </w:p>
        </w:tc>
      </w:tr>
      <w:tr w:rsidR="00C603AC" w:rsidTr="002158B5">
        <w:tc>
          <w:tcPr>
            <w:tcW w:w="4968" w:type="dxa"/>
          </w:tcPr>
          <w:p w:rsidR="00C603AC" w:rsidRDefault="00C603AC" w:rsidP="002158B5">
            <w:r>
              <w:rPr>
                <w:sz w:val="20"/>
              </w:rPr>
              <w:t>Signal checks</w:t>
            </w:r>
          </w:p>
        </w:tc>
        <w:tc>
          <w:tcPr>
            <w:tcW w:w="4968" w:type="dxa"/>
          </w:tcPr>
          <w:p w:rsidR="00C603AC" w:rsidRDefault="00C603AC" w:rsidP="002158B5">
            <w:r>
              <w:rPr>
                <w:sz w:val="20"/>
              </w:rPr>
              <w:t>Validate gaze coordinates, pupil values, and binary indicators</w:t>
            </w:r>
          </w:p>
        </w:tc>
      </w:tr>
      <w:tr w:rsidR="00C603AC" w:rsidTr="002158B5">
        <w:tc>
          <w:tcPr>
            <w:tcW w:w="4968" w:type="dxa"/>
          </w:tcPr>
          <w:p w:rsidR="00C603AC" w:rsidRDefault="00C603AC" w:rsidP="002158B5">
            <w:r>
              <w:rPr>
                <w:sz w:val="20"/>
              </w:rPr>
              <w:t>Quality metrics</w:t>
            </w:r>
          </w:p>
        </w:tc>
        <w:tc>
          <w:tcPr>
            <w:tcW w:w="4968" w:type="dxa"/>
          </w:tcPr>
          <w:p w:rsidR="00C603AC" w:rsidRDefault="00C603AC" w:rsidP="002158B5">
            <w:r>
              <w:rPr>
                <w:sz w:val="20"/>
              </w:rPr>
              <w:t xml:space="preserve">Calculate </w:t>
            </w:r>
            <w:proofErr w:type="spellStart"/>
            <w:r>
              <w:rPr>
                <w:sz w:val="20"/>
              </w:rPr>
              <w:t>valid_ratio</w:t>
            </w:r>
            <w:proofErr w:type="spellEnd"/>
            <w:r>
              <w:rPr>
                <w:sz w:val="20"/>
              </w:rPr>
              <w:t xml:space="preserve"> and </w:t>
            </w:r>
            <w:proofErr w:type="spellStart"/>
            <w:r>
              <w:rPr>
                <w:sz w:val="20"/>
              </w:rPr>
              <w:t>missing_ratio</w:t>
            </w:r>
            <w:proofErr w:type="spellEnd"/>
          </w:p>
        </w:tc>
      </w:tr>
      <w:tr w:rsidR="00C603AC" w:rsidTr="002158B5">
        <w:tc>
          <w:tcPr>
            <w:tcW w:w="4968" w:type="dxa"/>
          </w:tcPr>
          <w:p w:rsidR="00C603AC" w:rsidRDefault="00C603AC" w:rsidP="002158B5">
            <w:r>
              <w:rPr>
                <w:sz w:val="20"/>
              </w:rPr>
              <w:t>Feature derivation</w:t>
            </w:r>
          </w:p>
        </w:tc>
        <w:tc>
          <w:tcPr>
            <w:tcW w:w="4968" w:type="dxa"/>
          </w:tcPr>
          <w:p w:rsidR="00C603AC" w:rsidRDefault="00C603AC" w:rsidP="002158B5">
            <w:r>
              <w:rPr>
                <w:sz w:val="20"/>
              </w:rPr>
              <w:t xml:space="preserve">Calculate </w:t>
            </w:r>
            <w:proofErr w:type="spellStart"/>
            <w:r>
              <w:rPr>
                <w:sz w:val="20"/>
              </w:rPr>
              <w:t>pupil_mean</w:t>
            </w:r>
            <w:proofErr w:type="spellEnd"/>
            <w:r>
              <w:rPr>
                <w:sz w:val="20"/>
              </w:rPr>
              <w:t xml:space="preserve"> and </w:t>
            </w:r>
            <w:proofErr w:type="spellStart"/>
            <w:r>
              <w:rPr>
                <w:sz w:val="20"/>
              </w:rPr>
              <w:t>gaze_velocity</w:t>
            </w:r>
            <w:proofErr w:type="spellEnd"/>
          </w:p>
        </w:tc>
      </w:tr>
      <w:tr w:rsidR="00C603AC" w:rsidTr="002158B5">
        <w:tc>
          <w:tcPr>
            <w:tcW w:w="4968" w:type="dxa"/>
          </w:tcPr>
          <w:p w:rsidR="00C603AC" w:rsidRDefault="00C603AC" w:rsidP="002158B5">
            <w:r>
              <w:rPr>
                <w:sz w:val="20"/>
              </w:rPr>
              <w:t>Causal principle</w:t>
            </w:r>
          </w:p>
        </w:tc>
        <w:tc>
          <w:tcPr>
            <w:tcW w:w="4968" w:type="dxa"/>
          </w:tcPr>
          <w:p w:rsidR="00C603AC" w:rsidRDefault="00C603AC" w:rsidP="002158B5">
            <w:r>
              <w:rPr>
                <w:sz w:val="20"/>
              </w:rPr>
              <w:t>Avoid future-sample leakage for real-time decisions</w:t>
            </w:r>
          </w:p>
        </w:tc>
      </w:tr>
    </w:tbl>
    <w:p w:rsidR="00FD1239" w:rsidRDefault="00535023">
      <w:r>
        <w:br w:type="page"/>
      </w:r>
    </w:p>
    <w:p w:rsidR="00C603AC" w:rsidRDefault="00C603AC" w:rsidP="00C603AC">
      <w:pPr>
        <w:pStyle w:val="1"/>
      </w:pPr>
      <w:r>
        <w:rPr>
          <w:rFonts w:ascii="Times New Roman" w:hAnsi="Times New Roman"/>
        </w:rPr>
        <w:lastRenderedPageBreak/>
        <w:t>12. Sliding Window Generation</w:t>
      </w:r>
    </w:p>
    <w:p w:rsidR="00C603AC" w:rsidRDefault="00C603AC" w:rsidP="00C603AC">
      <w:pPr>
        <w:spacing w:after="120"/>
      </w:pPr>
      <w:r>
        <w:t xml:space="preserve">The implemented windowing stage uses 3-second windows with 1-second stride. Each window belongs to one trial and inherits the trial label. A window is marked usable when its valid sample ratio meets the minimum threshold. Aggregated features </w:t>
      </w:r>
      <w:proofErr w:type="gramStart"/>
      <w:r>
        <w:t>are computed</w:t>
      </w:r>
      <w:proofErr w:type="gramEnd"/>
      <w:r>
        <w:t xml:space="preserve"> for gaze position, pupil diameter, blink rate, fixation rate, saccade rate, velocity, and quality indicators.</w:t>
      </w:r>
    </w:p>
    <w:p w:rsidR="00C603AC" w:rsidRDefault="00C603AC" w:rsidP="00C603AC">
      <w:r>
        <w:rPr>
          <w:b/>
          <w:i/>
        </w:rPr>
        <w:t>Table 10. Sliding-window feature groups.</w:t>
      </w:r>
    </w:p>
    <w:tbl>
      <w:tblPr>
        <w:tblStyle w:val="aff0"/>
        <w:tblW w:w="0" w:type="auto"/>
        <w:tblLook w:val="04A0" w:firstRow="1" w:lastRow="0" w:firstColumn="1" w:lastColumn="0" w:noHBand="0" w:noVBand="1"/>
      </w:tblPr>
      <w:tblGrid>
        <w:gridCol w:w="4968"/>
        <w:gridCol w:w="4968"/>
      </w:tblGrid>
      <w:tr w:rsidR="00C603AC" w:rsidTr="002158B5">
        <w:tc>
          <w:tcPr>
            <w:tcW w:w="4968" w:type="dxa"/>
          </w:tcPr>
          <w:p w:rsidR="00C603AC" w:rsidRDefault="00C603AC" w:rsidP="002158B5">
            <w:r>
              <w:rPr>
                <w:b/>
                <w:sz w:val="20"/>
              </w:rPr>
              <w:t>Feature group</w:t>
            </w:r>
          </w:p>
        </w:tc>
        <w:tc>
          <w:tcPr>
            <w:tcW w:w="4968" w:type="dxa"/>
          </w:tcPr>
          <w:p w:rsidR="00C603AC" w:rsidRDefault="00C603AC" w:rsidP="002158B5">
            <w:r>
              <w:rPr>
                <w:b/>
                <w:sz w:val="20"/>
              </w:rPr>
              <w:t>Examples</w:t>
            </w:r>
          </w:p>
        </w:tc>
      </w:tr>
      <w:tr w:rsidR="00C603AC" w:rsidTr="002158B5">
        <w:tc>
          <w:tcPr>
            <w:tcW w:w="4968" w:type="dxa"/>
          </w:tcPr>
          <w:p w:rsidR="00C603AC" w:rsidRDefault="00C603AC" w:rsidP="002158B5">
            <w:r>
              <w:rPr>
                <w:sz w:val="20"/>
              </w:rPr>
              <w:t>Gaze position</w:t>
            </w:r>
          </w:p>
        </w:tc>
        <w:tc>
          <w:tcPr>
            <w:tcW w:w="4968" w:type="dxa"/>
          </w:tcPr>
          <w:p w:rsidR="00C603AC" w:rsidRDefault="00C603AC" w:rsidP="002158B5">
            <w:proofErr w:type="spellStart"/>
            <w:r>
              <w:rPr>
                <w:sz w:val="20"/>
              </w:rPr>
              <w:t>gaze_x_mean</w:t>
            </w:r>
            <w:proofErr w:type="spellEnd"/>
            <w:r>
              <w:rPr>
                <w:sz w:val="20"/>
              </w:rPr>
              <w:t xml:space="preserve">, </w:t>
            </w:r>
            <w:proofErr w:type="spellStart"/>
            <w:r>
              <w:rPr>
                <w:sz w:val="20"/>
              </w:rPr>
              <w:t>gaze_x_std</w:t>
            </w:r>
            <w:proofErr w:type="spellEnd"/>
            <w:r>
              <w:rPr>
                <w:sz w:val="20"/>
              </w:rPr>
              <w:t xml:space="preserve">, </w:t>
            </w:r>
            <w:proofErr w:type="spellStart"/>
            <w:r>
              <w:rPr>
                <w:sz w:val="20"/>
              </w:rPr>
              <w:t>gaze_y_mean</w:t>
            </w:r>
            <w:proofErr w:type="spellEnd"/>
            <w:r>
              <w:rPr>
                <w:sz w:val="20"/>
              </w:rPr>
              <w:t xml:space="preserve">, </w:t>
            </w:r>
            <w:proofErr w:type="spellStart"/>
            <w:r>
              <w:rPr>
                <w:sz w:val="20"/>
              </w:rPr>
              <w:t>gaze_y_std</w:t>
            </w:r>
            <w:proofErr w:type="spellEnd"/>
          </w:p>
        </w:tc>
      </w:tr>
      <w:tr w:rsidR="00C603AC" w:rsidTr="002158B5">
        <w:tc>
          <w:tcPr>
            <w:tcW w:w="4968" w:type="dxa"/>
          </w:tcPr>
          <w:p w:rsidR="00C603AC" w:rsidRDefault="00C603AC" w:rsidP="002158B5">
            <w:r>
              <w:rPr>
                <w:sz w:val="20"/>
              </w:rPr>
              <w:t>Pupil</w:t>
            </w:r>
          </w:p>
        </w:tc>
        <w:tc>
          <w:tcPr>
            <w:tcW w:w="4968" w:type="dxa"/>
          </w:tcPr>
          <w:p w:rsidR="00C603AC" w:rsidRDefault="00C603AC" w:rsidP="002158B5">
            <w:proofErr w:type="spellStart"/>
            <w:r>
              <w:rPr>
                <w:sz w:val="20"/>
              </w:rPr>
              <w:t>pupil_left_mean</w:t>
            </w:r>
            <w:proofErr w:type="spellEnd"/>
            <w:r>
              <w:rPr>
                <w:sz w:val="20"/>
              </w:rPr>
              <w:t xml:space="preserve">, </w:t>
            </w:r>
            <w:proofErr w:type="spellStart"/>
            <w:r>
              <w:rPr>
                <w:sz w:val="20"/>
              </w:rPr>
              <w:t>pupil_right_mean</w:t>
            </w:r>
            <w:proofErr w:type="spellEnd"/>
            <w:r>
              <w:rPr>
                <w:sz w:val="20"/>
              </w:rPr>
              <w:t xml:space="preserve">, </w:t>
            </w:r>
            <w:proofErr w:type="spellStart"/>
            <w:r>
              <w:rPr>
                <w:sz w:val="20"/>
              </w:rPr>
              <w:t>pupil_mean_mean</w:t>
            </w:r>
            <w:proofErr w:type="spellEnd"/>
            <w:r>
              <w:rPr>
                <w:sz w:val="20"/>
              </w:rPr>
              <w:t xml:space="preserve">, </w:t>
            </w:r>
            <w:proofErr w:type="spellStart"/>
            <w:r>
              <w:rPr>
                <w:sz w:val="20"/>
              </w:rPr>
              <w:t>pupil_mean_std</w:t>
            </w:r>
            <w:proofErr w:type="spellEnd"/>
          </w:p>
        </w:tc>
      </w:tr>
      <w:tr w:rsidR="00C603AC" w:rsidTr="002158B5">
        <w:tc>
          <w:tcPr>
            <w:tcW w:w="4968" w:type="dxa"/>
          </w:tcPr>
          <w:p w:rsidR="00C603AC" w:rsidRDefault="00C603AC" w:rsidP="002158B5">
            <w:r>
              <w:rPr>
                <w:sz w:val="20"/>
              </w:rPr>
              <w:t>Blink</w:t>
            </w:r>
          </w:p>
        </w:tc>
        <w:tc>
          <w:tcPr>
            <w:tcW w:w="4968" w:type="dxa"/>
          </w:tcPr>
          <w:p w:rsidR="00C603AC" w:rsidRDefault="00C603AC" w:rsidP="002158B5">
            <w:proofErr w:type="spellStart"/>
            <w:r>
              <w:rPr>
                <w:sz w:val="20"/>
              </w:rPr>
              <w:t>blink_rate</w:t>
            </w:r>
            <w:proofErr w:type="spellEnd"/>
          </w:p>
        </w:tc>
      </w:tr>
      <w:tr w:rsidR="00C603AC" w:rsidTr="002158B5">
        <w:tc>
          <w:tcPr>
            <w:tcW w:w="4968" w:type="dxa"/>
          </w:tcPr>
          <w:p w:rsidR="00C603AC" w:rsidRDefault="00C603AC" w:rsidP="002158B5">
            <w:r>
              <w:rPr>
                <w:sz w:val="20"/>
              </w:rPr>
              <w:t>Fixation and saccade</w:t>
            </w:r>
          </w:p>
        </w:tc>
        <w:tc>
          <w:tcPr>
            <w:tcW w:w="4968" w:type="dxa"/>
          </w:tcPr>
          <w:p w:rsidR="00C603AC" w:rsidRDefault="00C603AC" w:rsidP="002158B5">
            <w:proofErr w:type="spellStart"/>
            <w:r>
              <w:rPr>
                <w:sz w:val="20"/>
              </w:rPr>
              <w:t>fixation_rate</w:t>
            </w:r>
            <w:proofErr w:type="spellEnd"/>
            <w:r>
              <w:rPr>
                <w:sz w:val="20"/>
              </w:rPr>
              <w:t xml:space="preserve">, </w:t>
            </w:r>
            <w:proofErr w:type="spellStart"/>
            <w:r>
              <w:rPr>
                <w:sz w:val="20"/>
              </w:rPr>
              <w:t>saccade_rate</w:t>
            </w:r>
            <w:proofErr w:type="spellEnd"/>
          </w:p>
        </w:tc>
      </w:tr>
      <w:tr w:rsidR="00C603AC" w:rsidTr="002158B5">
        <w:tc>
          <w:tcPr>
            <w:tcW w:w="4968" w:type="dxa"/>
          </w:tcPr>
          <w:p w:rsidR="00C603AC" w:rsidRDefault="00C603AC" w:rsidP="002158B5">
            <w:r>
              <w:rPr>
                <w:sz w:val="20"/>
              </w:rPr>
              <w:t>Velocity</w:t>
            </w:r>
          </w:p>
        </w:tc>
        <w:tc>
          <w:tcPr>
            <w:tcW w:w="4968" w:type="dxa"/>
          </w:tcPr>
          <w:p w:rsidR="00C603AC" w:rsidRDefault="00C603AC" w:rsidP="002158B5">
            <w:proofErr w:type="spellStart"/>
            <w:r>
              <w:rPr>
                <w:sz w:val="20"/>
              </w:rPr>
              <w:t>gaze_velocity_mean</w:t>
            </w:r>
            <w:proofErr w:type="spellEnd"/>
            <w:r>
              <w:rPr>
                <w:sz w:val="20"/>
              </w:rPr>
              <w:t xml:space="preserve">, </w:t>
            </w:r>
            <w:proofErr w:type="spellStart"/>
            <w:r>
              <w:rPr>
                <w:sz w:val="20"/>
              </w:rPr>
              <w:t>gaze_velocity_std</w:t>
            </w:r>
            <w:proofErr w:type="spellEnd"/>
          </w:p>
        </w:tc>
      </w:tr>
      <w:tr w:rsidR="00C603AC" w:rsidTr="002158B5">
        <w:tc>
          <w:tcPr>
            <w:tcW w:w="4968" w:type="dxa"/>
          </w:tcPr>
          <w:p w:rsidR="00C603AC" w:rsidRDefault="00C603AC" w:rsidP="002158B5">
            <w:r>
              <w:rPr>
                <w:sz w:val="20"/>
              </w:rPr>
              <w:t>Quality</w:t>
            </w:r>
          </w:p>
        </w:tc>
        <w:tc>
          <w:tcPr>
            <w:tcW w:w="4968" w:type="dxa"/>
          </w:tcPr>
          <w:p w:rsidR="00C603AC" w:rsidRDefault="00C603AC" w:rsidP="002158B5">
            <w:proofErr w:type="spellStart"/>
            <w:r>
              <w:rPr>
                <w:sz w:val="20"/>
              </w:rPr>
              <w:t>valid_ratio</w:t>
            </w:r>
            <w:proofErr w:type="spellEnd"/>
            <w:r>
              <w:rPr>
                <w:sz w:val="20"/>
              </w:rPr>
              <w:t xml:space="preserve">, </w:t>
            </w:r>
            <w:proofErr w:type="spellStart"/>
            <w:r>
              <w:rPr>
                <w:sz w:val="20"/>
              </w:rPr>
              <w:t>missing_ratio</w:t>
            </w:r>
            <w:proofErr w:type="spellEnd"/>
            <w:r>
              <w:rPr>
                <w:sz w:val="20"/>
              </w:rPr>
              <w:t xml:space="preserve">, </w:t>
            </w:r>
            <w:proofErr w:type="spellStart"/>
            <w:r>
              <w:rPr>
                <w:sz w:val="20"/>
              </w:rPr>
              <w:t>is_usable</w:t>
            </w:r>
            <w:proofErr w:type="spellEnd"/>
          </w:p>
        </w:tc>
      </w:tr>
    </w:tbl>
    <w:p w:rsidR="00FD1239" w:rsidRDefault="00FD1239"/>
    <w:p w:rsidR="00C603AC" w:rsidRDefault="00C603AC" w:rsidP="00C603AC">
      <w:pPr>
        <w:pStyle w:val="1"/>
      </w:pPr>
      <w:r>
        <w:rPr>
          <w:rFonts w:ascii="Times New Roman" w:hAnsi="Times New Roman"/>
        </w:rPr>
        <w:t>13. Subject-Independent Split</w:t>
      </w:r>
    </w:p>
    <w:p w:rsidR="00C603AC" w:rsidRDefault="00C603AC" w:rsidP="00C603AC">
      <w:pPr>
        <w:spacing w:after="120"/>
      </w:pPr>
      <w:r>
        <w:t xml:space="preserve">A random window split is inappropriate because windows from the same participant share physiology, calibration, screen setup, and task strategy. If windows from one participant appear in both training and test sets, evaluation can measure participant recognition rather than deception-related generalization. The project therefore uses participant-level splitting: no </w:t>
      </w:r>
      <w:proofErr w:type="spellStart"/>
      <w:r>
        <w:t>participant_id</w:t>
      </w:r>
      <w:proofErr w:type="spellEnd"/>
      <w:r>
        <w:t xml:space="preserve"> may appear in more than one split.</w:t>
      </w:r>
    </w:p>
    <w:p w:rsidR="00C603AC" w:rsidRDefault="00C603AC" w:rsidP="00C603AC">
      <w:r>
        <w:rPr>
          <w:b/>
          <w:i/>
        </w:rPr>
        <w:t>Table 11. Implemented split policy.</w:t>
      </w:r>
    </w:p>
    <w:tbl>
      <w:tblPr>
        <w:tblStyle w:val="aff0"/>
        <w:tblW w:w="0" w:type="auto"/>
        <w:tblLook w:val="04A0" w:firstRow="1" w:lastRow="0" w:firstColumn="1" w:lastColumn="0" w:noHBand="0" w:noVBand="1"/>
      </w:tblPr>
      <w:tblGrid>
        <w:gridCol w:w="4968"/>
        <w:gridCol w:w="4968"/>
      </w:tblGrid>
      <w:tr w:rsidR="00C603AC" w:rsidTr="002158B5">
        <w:tc>
          <w:tcPr>
            <w:tcW w:w="4968" w:type="dxa"/>
          </w:tcPr>
          <w:p w:rsidR="00C603AC" w:rsidRDefault="00C603AC" w:rsidP="002158B5">
            <w:r>
              <w:rPr>
                <w:b/>
                <w:sz w:val="20"/>
              </w:rPr>
              <w:t>Property</w:t>
            </w:r>
          </w:p>
        </w:tc>
        <w:tc>
          <w:tcPr>
            <w:tcW w:w="4968" w:type="dxa"/>
          </w:tcPr>
          <w:p w:rsidR="00C603AC" w:rsidRDefault="00C603AC" w:rsidP="002158B5">
            <w:r>
              <w:rPr>
                <w:b/>
                <w:sz w:val="20"/>
              </w:rPr>
              <w:t>Value</w:t>
            </w:r>
          </w:p>
        </w:tc>
      </w:tr>
      <w:tr w:rsidR="00C603AC" w:rsidTr="002158B5">
        <w:tc>
          <w:tcPr>
            <w:tcW w:w="4968" w:type="dxa"/>
          </w:tcPr>
          <w:p w:rsidR="00C603AC" w:rsidRDefault="00C603AC" w:rsidP="002158B5">
            <w:r>
              <w:rPr>
                <w:sz w:val="20"/>
              </w:rPr>
              <w:t>Split unit</w:t>
            </w:r>
          </w:p>
        </w:tc>
        <w:tc>
          <w:tcPr>
            <w:tcW w:w="4968" w:type="dxa"/>
          </w:tcPr>
          <w:p w:rsidR="00C603AC" w:rsidRDefault="00C603AC" w:rsidP="002158B5">
            <w:proofErr w:type="spellStart"/>
            <w:r>
              <w:rPr>
                <w:sz w:val="20"/>
              </w:rPr>
              <w:t>participant_id</w:t>
            </w:r>
            <w:proofErr w:type="spellEnd"/>
          </w:p>
        </w:tc>
      </w:tr>
      <w:tr w:rsidR="00C603AC" w:rsidTr="002158B5">
        <w:tc>
          <w:tcPr>
            <w:tcW w:w="4968" w:type="dxa"/>
          </w:tcPr>
          <w:p w:rsidR="00C603AC" w:rsidRDefault="00C603AC" w:rsidP="002158B5">
            <w:r>
              <w:rPr>
                <w:sz w:val="20"/>
              </w:rPr>
              <w:t>Train ratio</w:t>
            </w:r>
          </w:p>
        </w:tc>
        <w:tc>
          <w:tcPr>
            <w:tcW w:w="4968" w:type="dxa"/>
          </w:tcPr>
          <w:p w:rsidR="00C603AC" w:rsidRDefault="00C603AC" w:rsidP="002158B5">
            <w:r>
              <w:rPr>
                <w:sz w:val="20"/>
              </w:rPr>
              <w:t>0.70</w:t>
            </w:r>
          </w:p>
        </w:tc>
      </w:tr>
      <w:tr w:rsidR="00C603AC" w:rsidTr="002158B5">
        <w:tc>
          <w:tcPr>
            <w:tcW w:w="4968" w:type="dxa"/>
          </w:tcPr>
          <w:p w:rsidR="00C603AC" w:rsidRDefault="00C603AC" w:rsidP="002158B5">
            <w:r>
              <w:rPr>
                <w:sz w:val="20"/>
              </w:rPr>
              <w:t>Validation ratio</w:t>
            </w:r>
          </w:p>
        </w:tc>
        <w:tc>
          <w:tcPr>
            <w:tcW w:w="4968" w:type="dxa"/>
          </w:tcPr>
          <w:p w:rsidR="00C603AC" w:rsidRDefault="00C603AC" w:rsidP="002158B5">
            <w:r>
              <w:rPr>
                <w:sz w:val="20"/>
              </w:rPr>
              <w:t>0.15</w:t>
            </w:r>
          </w:p>
        </w:tc>
      </w:tr>
      <w:tr w:rsidR="00C603AC" w:rsidTr="002158B5">
        <w:tc>
          <w:tcPr>
            <w:tcW w:w="4968" w:type="dxa"/>
          </w:tcPr>
          <w:p w:rsidR="00C603AC" w:rsidRDefault="00C603AC" w:rsidP="002158B5">
            <w:r>
              <w:rPr>
                <w:sz w:val="20"/>
              </w:rPr>
              <w:t>Test ratio</w:t>
            </w:r>
          </w:p>
        </w:tc>
        <w:tc>
          <w:tcPr>
            <w:tcW w:w="4968" w:type="dxa"/>
          </w:tcPr>
          <w:p w:rsidR="00C603AC" w:rsidRDefault="00C603AC" w:rsidP="002158B5">
            <w:r>
              <w:rPr>
                <w:sz w:val="20"/>
              </w:rPr>
              <w:t>0.15</w:t>
            </w:r>
          </w:p>
        </w:tc>
      </w:tr>
      <w:tr w:rsidR="00C603AC" w:rsidTr="002158B5">
        <w:tc>
          <w:tcPr>
            <w:tcW w:w="4968" w:type="dxa"/>
          </w:tcPr>
          <w:p w:rsidR="00C603AC" w:rsidRDefault="00C603AC" w:rsidP="002158B5">
            <w:r>
              <w:rPr>
                <w:sz w:val="20"/>
              </w:rPr>
              <w:t>Random seed</w:t>
            </w:r>
          </w:p>
        </w:tc>
        <w:tc>
          <w:tcPr>
            <w:tcW w:w="4968" w:type="dxa"/>
          </w:tcPr>
          <w:p w:rsidR="00C603AC" w:rsidRDefault="00C603AC" w:rsidP="002158B5">
            <w:r>
              <w:rPr>
                <w:sz w:val="20"/>
              </w:rPr>
              <w:t>42</w:t>
            </w:r>
          </w:p>
        </w:tc>
      </w:tr>
      <w:tr w:rsidR="00C603AC" w:rsidTr="002158B5">
        <w:tc>
          <w:tcPr>
            <w:tcW w:w="4968" w:type="dxa"/>
          </w:tcPr>
          <w:p w:rsidR="00C603AC" w:rsidRDefault="00C603AC" w:rsidP="002158B5">
            <w:r>
              <w:rPr>
                <w:sz w:val="20"/>
              </w:rPr>
              <w:t>Use only usable windows</w:t>
            </w:r>
          </w:p>
        </w:tc>
        <w:tc>
          <w:tcPr>
            <w:tcW w:w="4968" w:type="dxa"/>
          </w:tcPr>
          <w:p w:rsidR="00C603AC" w:rsidRDefault="00C603AC" w:rsidP="002158B5">
            <w:r>
              <w:rPr>
                <w:sz w:val="20"/>
              </w:rPr>
              <w:t>True</w:t>
            </w:r>
          </w:p>
        </w:tc>
      </w:tr>
      <w:tr w:rsidR="00C603AC" w:rsidTr="002158B5">
        <w:tc>
          <w:tcPr>
            <w:tcW w:w="4968" w:type="dxa"/>
          </w:tcPr>
          <w:p w:rsidR="00C603AC" w:rsidRDefault="00C603AC" w:rsidP="002158B5">
            <w:r>
              <w:rPr>
                <w:sz w:val="20"/>
              </w:rPr>
              <w:t>Leakage rule</w:t>
            </w:r>
          </w:p>
        </w:tc>
        <w:tc>
          <w:tcPr>
            <w:tcW w:w="4968" w:type="dxa"/>
          </w:tcPr>
          <w:p w:rsidR="00C603AC" w:rsidRDefault="00C603AC" w:rsidP="002158B5">
            <w:r>
              <w:rPr>
                <w:sz w:val="20"/>
              </w:rPr>
              <w:t xml:space="preserve">No </w:t>
            </w:r>
            <w:proofErr w:type="spellStart"/>
            <w:r>
              <w:rPr>
                <w:sz w:val="20"/>
              </w:rPr>
              <w:t>participant_id</w:t>
            </w:r>
            <w:proofErr w:type="spellEnd"/>
            <w:r>
              <w:rPr>
                <w:sz w:val="20"/>
              </w:rPr>
              <w:t xml:space="preserve"> in more than one split</w:t>
            </w:r>
          </w:p>
        </w:tc>
      </w:tr>
    </w:tbl>
    <w:p w:rsidR="00FD1239" w:rsidRDefault="00535023">
      <w:r>
        <w:br w:type="page"/>
      </w:r>
    </w:p>
    <w:p w:rsidR="00FD1239" w:rsidRDefault="00535023">
      <w:pPr>
        <w:pStyle w:val="1"/>
      </w:pPr>
      <w:r>
        <w:rPr>
          <w:rFonts w:ascii="Times New Roman" w:hAnsi="Times New Roman"/>
        </w:rPr>
        <w:lastRenderedPageBreak/>
        <w:t>14. Baseline Models</w:t>
      </w:r>
    </w:p>
    <w:p w:rsidR="00FD1239" w:rsidRDefault="00535023">
      <w:pPr>
        <w:spacing w:after="120"/>
      </w:pPr>
      <w:r>
        <w:t xml:space="preserve">The implemented baseline models are Logistic Regression and Random Forest. Logistic Regression uses standardized features and </w:t>
      </w:r>
      <w:r>
        <w:t>provides an interpretable linear baseline. Random Forest provides a nonlinear tabular-feature baseline. Class weighting is used to reduce the effect of class imbalance when present. Baselines are necessary before neural networks because they establish whet</w:t>
      </w:r>
      <w:r>
        <w:t>her engineered features contain a usable signal and whether the data pipeline is healthy.</w:t>
      </w:r>
    </w:p>
    <w:p w:rsidR="00FD1239" w:rsidRDefault="00535023">
      <w:r>
        <w:rPr>
          <w:b/>
          <w:i/>
        </w:rPr>
        <w:t>Table 12. Baseline model roles.</w:t>
      </w:r>
    </w:p>
    <w:tbl>
      <w:tblPr>
        <w:tblStyle w:val="aff0"/>
        <w:tblW w:w="0" w:type="auto"/>
        <w:tblLook w:val="04A0" w:firstRow="1" w:lastRow="0" w:firstColumn="1" w:lastColumn="0" w:noHBand="0" w:noVBand="1"/>
      </w:tblPr>
      <w:tblGrid>
        <w:gridCol w:w="2484"/>
        <w:gridCol w:w="2484"/>
        <w:gridCol w:w="2484"/>
        <w:gridCol w:w="2484"/>
      </w:tblGrid>
      <w:tr w:rsidR="00FD1239">
        <w:tc>
          <w:tcPr>
            <w:tcW w:w="2484" w:type="dxa"/>
          </w:tcPr>
          <w:p w:rsidR="00FD1239" w:rsidRDefault="00535023">
            <w:r>
              <w:rPr>
                <w:b/>
                <w:sz w:val="20"/>
              </w:rPr>
              <w:t>Model</w:t>
            </w:r>
          </w:p>
        </w:tc>
        <w:tc>
          <w:tcPr>
            <w:tcW w:w="2484" w:type="dxa"/>
          </w:tcPr>
          <w:p w:rsidR="00FD1239" w:rsidRDefault="00535023">
            <w:r>
              <w:rPr>
                <w:b/>
                <w:sz w:val="20"/>
              </w:rPr>
              <w:t>Role</w:t>
            </w:r>
          </w:p>
        </w:tc>
        <w:tc>
          <w:tcPr>
            <w:tcW w:w="2484" w:type="dxa"/>
          </w:tcPr>
          <w:p w:rsidR="00FD1239" w:rsidRDefault="00535023">
            <w:r>
              <w:rPr>
                <w:b/>
                <w:sz w:val="20"/>
              </w:rPr>
              <w:t>Strength</w:t>
            </w:r>
          </w:p>
        </w:tc>
        <w:tc>
          <w:tcPr>
            <w:tcW w:w="2484" w:type="dxa"/>
          </w:tcPr>
          <w:p w:rsidR="00FD1239" w:rsidRDefault="00535023">
            <w:r>
              <w:rPr>
                <w:b/>
                <w:sz w:val="20"/>
              </w:rPr>
              <w:t>Limitation</w:t>
            </w:r>
          </w:p>
        </w:tc>
      </w:tr>
      <w:tr w:rsidR="00FD1239">
        <w:tc>
          <w:tcPr>
            <w:tcW w:w="2484" w:type="dxa"/>
          </w:tcPr>
          <w:p w:rsidR="00FD1239" w:rsidRDefault="00535023">
            <w:r>
              <w:rPr>
                <w:sz w:val="20"/>
              </w:rPr>
              <w:t>Logistic Regression</w:t>
            </w:r>
          </w:p>
        </w:tc>
        <w:tc>
          <w:tcPr>
            <w:tcW w:w="2484" w:type="dxa"/>
          </w:tcPr>
          <w:p w:rsidR="00FD1239" w:rsidRDefault="00535023">
            <w:r>
              <w:rPr>
                <w:sz w:val="20"/>
              </w:rPr>
              <w:t>Linear baseline</w:t>
            </w:r>
          </w:p>
        </w:tc>
        <w:tc>
          <w:tcPr>
            <w:tcW w:w="2484" w:type="dxa"/>
          </w:tcPr>
          <w:p w:rsidR="00FD1239" w:rsidRDefault="00535023">
            <w:r>
              <w:rPr>
                <w:sz w:val="20"/>
              </w:rPr>
              <w:t>Simple, calibrated, interpretable</w:t>
            </w:r>
          </w:p>
        </w:tc>
        <w:tc>
          <w:tcPr>
            <w:tcW w:w="2484" w:type="dxa"/>
          </w:tcPr>
          <w:p w:rsidR="00FD1239" w:rsidRDefault="00535023">
            <w:r>
              <w:rPr>
                <w:sz w:val="20"/>
              </w:rPr>
              <w:t xml:space="preserve">Cannot model nonlinear temporal </w:t>
            </w:r>
            <w:r>
              <w:rPr>
                <w:sz w:val="20"/>
              </w:rPr>
              <w:t>dynamics</w:t>
            </w:r>
          </w:p>
        </w:tc>
      </w:tr>
      <w:tr w:rsidR="00FD1239">
        <w:tc>
          <w:tcPr>
            <w:tcW w:w="2484" w:type="dxa"/>
          </w:tcPr>
          <w:p w:rsidR="00FD1239" w:rsidRDefault="00535023">
            <w:r>
              <w:rPr>
                <w:sz w:val="20"/>
              </w:rPr>
              <w:t>Random Forest</w:t>
            </w:r>
          </w:p>
        </w:tc>
        <w:tc>
          <w:tcPr>
            <w:tcW w:w="2484" w:type="dxa"/>
          </w:tcPr>
          <w:p w:rsidR="00FD1239" w:rsidRDefault="00535023">
            <w:r>
              <w:rPr>
                <w:sz w:val="20"/>
              </w:rPr>
              <w:t>Nonlinear feature baseline</w:t>
            </w:r>
          </w:p>
        </w:tc>
        <w:tc>
          <w:tcPr>
            <w:tcW w:w="2484" w:type="dxa"/>
          </w:tcPr>
          <w:p w:rsidR="00FD1239" w:rsidRDefault="00535023">
            <w:r>
              <w:rPr>
                <w:sz w:val="20"/>
              </w:rPr>
              <w:t>Handles interactions and thresholds</w:t>
            </w:r>
          </w:p>
        </w:tc>
        <w:tc>
          <w:tcPr>
            <w:tcW w:w="2484" w:type="dxa"/>
          </w:tcPr>
          <w:p w:rsidR="00FD1239" w:rsidRDefault="00535023">
            <w:r>
              <w:rPr>
                <w:sz w:val="20"/>
              </w:rPr>
              <w:t>Uses aggregated windows, not raw sequence dynamics</w:t>
            </w:r>
          </w:p>
        </w:tc>
      </w:tr>
    </w:tbl>
    <w:p w:rsidR="00FD1239" w:rsidRDefault="00FD1239"/>
    <w:p w:rsidR="00C603AC" w:rsidRDefault="00C603AC" w:rsidP="00C603AC">
      <w:pPr>
        <w:pStyle w:val="1"/>
      </w:pPr>
      <w:r>
        <w:rPr>
          <w:rFonts w:ascii="Times New Roman" w:hAnsi="Times New Roman"/>
        </w:rPr>
        <w:t>15. Neural Sequence Models</w:t>
      </w:r>
    </w:p>
    <w:p w:rsidR="00C603AC" w:rsidRDefault="00C603AC" w:rsidP="00C603AC">
      <w:pPr>
        <w:spacing w:after="120"/>
      </w:pPr>
      <w:r>
        <w:t xml:space="preserve">The full prototype </w:t>
      </w:r>
      <w:proofErr w:type="gramStart"/>
      <w:r>
        <w:t>is planned</w:t>
      </w:r>
      <w:proofErr w:type="gramEnd"/>
      <w:r>
        <w:t xml:space="preserve"> to include LSTM, GRU, and causal TCN models. Their input shape is </w:t>
      </w:r>
      <w:proofErr w:type="spellStart"/>
      <w:r>
        <w:t>batch_size</w:t>
      </w:r>
      <w:proofErr w:type="spellEnd"/>
      <w:r>
        <w:t xml:space="preserve"> x </w:t>
      </w:r>
      <w:proofErr w:type="spellStart"/>
      <w:r>
        <w:t>time_steps</w:t>
      </w:r>
      <w:proofErr w:type="spellEnd"/>
      <w:r>
        <w:t xml:space="preserve"> x features. LSTM and GRU networks process temporal dependencies through gated recurrent units. A causal TCN uses one-dimensional convolutions with temporal padding that prevents future leakage, making it suitable for low-latency streaming inference.</w:t>
      </w:r>
    </w:p>
    <w:p w:rsidR="00C603AC" w:rsidRDefault="00C603AC" w:rsidP="00C603AC">
      <w:r>
        <w:rPr>
          <w:b/>
          <w:i/>
        </w:rPr>
        <w:t>Table 13. Planned neural sequence model comparison.</w:t>
      </w:r>
    </w:p>
    <w:tbl>
      <w:tblPr>
        <w:tblStyle w:val="aff0"/>
        <w:tblW w:w="0" w:type="auto"/>
        <w:tblLook w:val="04A0" w:firstRow="1" w:lastRow="0" w:firstColumn="1" w:lastColumn="0" w:noHBand="0" w:noVBand="1"/>
      </w:tblPr>
      <w:tblGrid>
        <w:gridCol w:w="2484"/>
        <w:gridCol w:w="2484"/>
        <w:gridCol w:w="2484"/>
        <w:gridCol w:w="2484"/>
      </w:tblGrid>
      <w:tr w:rsidR="00C603AC" w:rsidTr="002158B5">
        <w:tc>
          <w:tcPr>
            <w:tcW w:w="2484" w:type="dxa"/>
          </w:tcPr>
          <w:p w:rsidR="00C603AC" w:rsidRDefault="00C603AC" w:rsidP="002158B5">
            <w:r>
              <w:rPr>
                <w:b/>
                <w:sz w:val="20"/>
              </w:rPr>
              <w:t>Model</w:t>
            </w:r>
          </w:p>
        </w:tc>
        <w:tc>
          <w:tcPr>
            <w:tcW w:w="2484" w:type="dxa"/>
          </w:tcPr>
          <w:p w:rsidR="00C603AC" w:rsidRDefault="00C603AC" w:rsidP="002158B5">
            <w:r>
              <w:rPr>
                <w:b/>
                <w:sz w:val="20"/>
              </w:rPr>
              <w:t>Temporal mechanism</w:t>
            </w:r>
          </w:p>
        </w:tc>
        <w:tc>
          <w:tcPr>
            <w:tcW w:w="2484" w:type="dxa"/>
          </w:tcPr>
          <w:p w:rsidR="00C603AC" w:rsidRDefault="00C603AC" w:rsidP="002158B5">
            <w:r>
              <w:rPr>
                <w:b/>
                <w:sz w:val="20"/>
              </w:rPr>
              <w:t>Real-time suitability</w:t>
            </w:r>
          </w:p>
        </w:tc>
        <w:tc>
          <w:tcPr>
            <w:tcW w:w="2484" w:type="dxa"/>
          </w:tcPr>
          <w:p w:rsidR="00C603AC" w:rsidRDefault="00C603AC" w:rsidP="002158B5">
            <w:r>
              <w:rPr>
                <w:b/>
                <w:sz w:val="20"/>
              </w:rPr>
              <w:t>Expected use</w:t>
            </w:r>
          </w:p>
        </w:tc>
      </w:tr>
      <w:tr w:rsidR="00C603AC" w:rsidTr="002158B5">
        <w:tc>
          <w:tcPr>
            <w:tcW w:w="2484" w:type="dxa"/>
          </w:tcPr>
          <w:p w:rsidR="00C603AC" w:rsidRDefault="00C603AC" w:rsidP="002158B5">
            <w:r>
              <w:rPr>
                <w:sz w:val="20"/>
              </w:rPr>
              <w:t>LSTM</w:t>
            </w:r>
          </w:p>
        </w:tc>
        <w:tc>
          <w:tcPr>
            <w:tcW w:w="2484" w:type="dxa"/>
          </w:tcPr>
          <w:p w:rsidR="00C603AC" w:rsidRDefault="00C603AC" w:rsidP="002158B5">
            <w:r>
              <w:rPr>
                <w:sz w:val="20"/>
              </w:rPr>
              <w:t>Input, forget, and output gates</w:t>
            </w:r>
          </w:p>
        </w:tc>
        <w:tc>
          <w:tcPr>
            <w:tcW w:w="2484" w:type="dxa"/>
          </w:tcPr>
          <w:p w:rsidR="00C603AC" w:rsidRDefault="00C603AC" w:rsidP="002158B5">
            <w:r>
              <w:rPr>
                <w:sz w:val="20"/>
              </w:rPr>
              <w:t>Moderate latency</w:t>
            </w:r>
          </w:p>
        </w:tc>
        <w:tc>
          <w:tcPr>
            <w:tcW w:w="2484" w:type="dxa"/>
          </w:tcPr>
          <w:p w:rsidR="00C603AC" w:rsidRDefault="00C603AC" w:rsidP="002158B5">
            <w:r>
              <w:rPr>
                <w:sz w:val="20"/>
              </w:rPr>
              <w:t>Model longer eye-movement dependencies</w:t>
            </w:r>
          </w:p>
        </w:tc>
      </w:tr>
      <w:tr w:rsidR="00C603AC" w:rsidTr="002158B5">
        <w:tc>
          <w:tcPr>
            <w:tcW w:w="2484" w:type="dxa"/>
          </w:tcPr>
          <w:p w:rsidR="00C603AC" w:rsidRDefault="00C603AC" w:rsidP="002158B5">
            <w:r>
              <w:rPr>
                <w:sz w:val="20"/>
              </w:rPr>
              <w:t>GRU</w:t>
            </w:r>
          </w:p>
        </w:tc>
        <w:tc>
          <w:tcPr>
            <w:tcW w:w="2484" w:type="dxa"/>
          </w:tcPr>
          <w:p w:rsidR="00C603AC" w:rsidRDefault="00C603AC" w:rsidP="002158B5">
            <w:r>
              <w:rPr>
                <w:sz w:val="20"/>
              </w:rPr>
              <w:t>Reset and update gates</w:t>
            </w:r>
          </w:p>
        </w:tc>
        <w:tc>
          <w:tcPr>
            <w:tcW w:w="2484" w:type="dxa"/>
          </w:tcPr>
          <w:p w:rsidR="00C603AC" w:rsidRDefault="00C603AC" w:rsidP="002158B5">
            <w:r>
              <w:rPr>
                <w:sz w:val="20"/>
              </w:rPr>
              <w:t>Moderate to low latency</w:t>
            </w:r>
          </w:p>
        </w:tc>
        <w:tc>
          <w:tcPr>
            <w:tcW w:w="2484" w:type="dxa"/>
          </w:tcPr>
          <w:p w:rsidR="00C603AC" w:rsidRDefault="00C603AC" w:rsidP="002158B5">
            <w:r>
              <w:rPr>
                <w:sz w:val="20"/>
              </w:rPr>
              <w:t>Compact recurrent sequence baseline</w:t>
            </w:r>
          </w:p>
        </w:tc>
      </w:tr>
      <w:tr w:rsidR="00C603AC" w:rsidTr="002158B5">
        <w:tc>
          <w:tcPr>
            <w:tcW w:w="2484" w:type="dxa"/>
          </w:tcPr>
          <w:p w:rsidR="00C603AC" w:rsidRDefault="00C603AC" w:rsidP="002158B5">
            <w:r>
              <w:rPr>
                <w:sz w:val="20"/>
              </w:rPr>
              <w:t>Causal TCN</w:t>
            </w:r>
          </w:p>
        </w:tc>
        <w:tc>
          <w:tcPr>
            <w:tcW w:w="2484" w:type="dxa"/>
          </w:tcPr>
          <w:p w:rsidR="00C603AC" w:rsidRDefault="00C603AC" w:rsidP="002158B5">
            <w:r>
              <w:rPr>
                <w:sz w:val="20"/>
              </w:rPr>
              <w:t>Causal dilated convolutions</w:t>
            </w:r>
          </w:p>
        </w:tc>
        <w:tc>
          <w:tcPr>
            <w:tcW w:w="2484" w:type="dxa"/>
          </w:tcPr>
          <w:p w:rsidR="00C603AC" w:rsidRDefault="00C603AC" w:rsidP="002158B5">
            <w:r>
              <w:rPr>
                <w:sz w:val="20"/>
              </w:rPr>
              <w:t>High suitability</w:t>
            </w:r>
          </w:p>
        </w:tc>
        <w:tc>
          <w:tcPr>
            <w:tcW w:w="2484" w:type="dxa"/>
          </w:tcPr>
          <w:p w:rsidR="00C603AC" w:rsidRDefault="00C603AC" w:rsidP="002158B5">
            <w:r>
              <w:rPr>
                <w:sz w:val="20"/>
              </w:rPr>
              <w:t>Low-latency window inference</w:t>
            </w:r>
          </w:p>
        </w:tc>
      </w:tr>
    </w:tbl>
    <w:p w:rsidR="00FD1239" w:rsidRDefault="00FD1239"/>
    <w:p w:rsidR="00C603AC" w:rsidRDefault="00C603AC" w:rsidP="00C603AC">
      <w:pPr>
        <w:pStyle w:val="1"/>
      </w:pPr>
      <w:r>
        <w:rPr>
          <w:rFonts w:ascii="Times New Roman" w:hAnsi="Times New Roman"/>
        </w:rPr>
        <w:t>16. Real-Time Inference Architecture</w:t>
      </w:r>
    </w:p>
    <w:p w:rsidR="00C603AC" w:rsidRDefault="00C603AC" w:rsidP="00C603AC">
      <w:pPr>
        <w:spacing w:after="120"/>
      </w:pPr>
      <w:r>
        <w:t xml:space="preserve">The planned real-time architecture receives samples from an eye tracker, stores them in a rolling buffer, applies causal preprocessing, creates sliding windows, runs model inference, </w:t>
      </w:r>
      <w:proofErr w:type="spellStart"/>
      <w:r>
        <w:t>smooths</w:t>
      </w:r>
      <w:proofErr w:type="spellEnd"/>
      <w:r>
        <w:t xml:space="preserve"> consecutive risk estimates, and displays a calibrated risk score with signal-quality status. The dashboard should display insufficient data when the valid sample ratio is below the configured threshold.</w:t>
      </w:r>
    </w:p>
    <w:p w:rsidR="00C603AC" w:rsidRDefault="00C603AC" w:rsidP="00C603AC">
      <w:r>
        <w:rPr>
          <w:b/>
          <w:i/>
        </w:rPr>
        <w:t>Table 14. Decision-support policy.</w:t>
      </w:r>
    </w:p>
    <w:tbl>
      <w:tblPr>
        <w:tblStyle w:val="aff0"/>
        <w:tblW w:w="0" w:type="auto"/>
        <w:tblLook w:val="04A0" w:firstRow="1" w:lastRow="0" w:firstColumn="1" w:lastColumn="0" w:noHBand="0" w:noVBand="1"/>
      </w:tblPr>
      <w:tblGrid>
        <w:gridCol w:w="4968"/>
        <w:gridCol w:w="4968"/>
      </w:tblGrid>
      <w:tr w:rsidR="00C603AC" w:rsidTr="002158B5">
        <w:tc>
          <w:tcPr>
            <w:tcW w:w="4968" w:type="dxa"/>
          </w:tcPr>
          <w:p w:rsidR="00C603AC" w:rsidRDefault="00C603AC" w:rsidP="002158B5">
            <w:r>
              <w:rPr>
                <w:b/>
                <w:sz w:val="20"/>
              </w:rPr>
              <w:t>Condition</w:t>
            </w:r>
          </w:p>
        </w:tc>
        <w:tc>
          <w:tcPr>
            <w:tcW w:w="4968" w:type="dxa"/>
          </w:tcPr>
          <w:p w:rsidR="00C603AC" w:rsidRDefault="00C603AC" w:rsidP="002158B5">
            <w:r>
              <w:rPr>
                <w:b/>
                <w:sz w:val="20"/>
              </w:rPr>
              <w:t>Output</w:t>
            </w:r>
          </w:p>
        </w:tc>
      </w:tr>
      <w:tr w:rsidR="00C603AC" w:rsidTr="002158B5">
        <w:tc>
          <w:tcPr>
            <w:tcW w:w="4968" w:type="dxa"/>
          </w:tcPr>
          <w:p w:rsidR="00C603AC" w:rsidRDefault="00C603AC" w:rsidP="002158B5">
            <w:proofErr w:type="spellStart"/>
            <w:r>
              <w:rPr>
                <w:sz w:val="20"/>
              </w:rPr>
              <w:t>valid_ratio</w:t>
            </w:r>
            <w:proofErr w:type="spellEnd"/>
            <w:r>
              <w:rPr>
                <w:sz w:val="20"/>
              </w:rPr>
              <w:t xml:space="preserve"> &lt; 0.70</w:t>
            </w:r>
          </w:p>
        </w:tc>
        <w:tc>
          <w:tcPr>
            <w:tcW w:w="4968" w:type="dxa"/>
          </w:tcPr>
          <w:p w:rsidR="00C603AC" w:rsidRDefault="00C603AC" w:rsidP="002158B5">
            <w:r>
              <w:rPr>
                <w:sz w:val="20"/>
              </w:rPr>
              <w:t>Insufficient data</w:t>
            </w:r>
          </w:p>
        </w:tc>
      </w:tr>
      <w:tr w:rsidR="00C603AC" w:rsidTr="002158B5">
        <w:tc>
          <w:tcPr>
            <w:tcW w:w="4968" w:type="dxa"/>
          </w:tcPr>
          <w:p w:rsidR="00C603AC" w:rsidRDefault="00C603AC" w:rsidP="002158B5">
            <w:r>
              <w:rPr>
                <w:sz w:val="20"/>
              </w:rPr>
              <w:t>score &lt; 0.40</w:t>
            </w:r>
          </w:p>
        </w:tc>
        <w:tc>
          <w:tcPr>
            <w:tcW w:w="4968" w:type="dxa"/>
          </w:tcPr>
          <w:p w:rsidR="00C603AC" w:rsidRDefault="00C603AC" w:rsidP="002158B5">
            <w:r>
              <w:rPr>
                <w:sz w:val="20"/>
              </w:rPr>
              <w:t>Low deception risk</w:t>
            </w:r>
          </w:p>
        </w:tc>
      </w:tr>
      <w:tr w:rsidR="00C603AC" w:rsidTr="002158B5">
        <w:tc>
          <w:tcPr>
            <w:tcW w:w="4968" w:type="dxa"/>
          </w:tcPr>
          <w:p w:rsidR="00C603AC" w:rsidRDefault="00C603AC" w:rsidP="002158B5">
            <w:r>
              <w:rPr>
                <w:sz w:val="20"/>
              </w:rPr>
              <w:t>0.40 &lt;= score &lt;= 0.69</w:t>
            </w:r>
          </w:p>
        </w:tc>
        <w:tc>
          <w:tcPr>
            <w:tcW w:w="4968" w:type="dxa"/>
          </w:tcPr>
          <w:p w:rsidR="00C603AC" w:rsidRDefault="00C603AC" w:rsidP="002158B5">
            <w:r>
              <w:rPr>
                <w:sz w:val="20"/>
              </w:rPr>
              <w:t>Medium deception risk</w:t>
            </w:r>
          </w:p>
        </w:tc>
      </w:tr>
      <w:tr w:rsidR="00C603AC" w:rsidTr="002158B5">
        <w:tc>
          <w:tcPr>
            <w:tcW w:w="4968" w:type="dxa"/>
          </w:tcPr>
          <w:p w:rsidR="00C603AC" w:rsidRDefault="00C603AC" w:rsidP="002158B5">
            <w:r>
              <w:rPr>
                <w:sz w:val="20"/>
              </w:rPr>
              <w:t>score &gt;= 0.70</w:t>
            </w:r>
          </w:p>
        </w:tc>
        <w:tc>
          <w:tcPr>
            <w:tcW w:w="4968" w:type="dxa"/>
          </w:tcPr>
          <w:p w:rsidR="00C603AC" w:rsidRDefault="00C603AC" w:rsidP="002158B5">
            <w:r>
              <w:rPr>
                <w:sz w:val="20"/>
              </w:rPr>
              <w:t>High deception risk</w:t>
            </w:r>
          </w:p>
        </w:tc>
      </w:tr>
    </w:tbl>
    <w:p w:rsidR="00FD1239" w:rsidRDefault="00535023">
      <w:r>
        <w:br w:type="page"/>
      </w:r>
    </w:p>
    <w:p w:rsidR="00FD1239" w:rsidRDefault="00535023">
      <w:pPr>
        <w:pStyle w:val="1"/>
      </w:pPr>
      <w:r>
        <w:rPr>
          <w:rFonts w:ascii="Times New Roman" w:hAnsi="Times New Roman"/>
        </w:rPr>
        <w:lastRenderedPageBreak/>
        <w:t>17. Evaluation Methodology</w:t>
      </w:r>
    </w:p>
    <w:p w:rsidR="00FD1239" w:rsidRDefault="00535023">
      <w:pPr>
        <w:spacing w:after="120"/>
      </w:pPr>
      <w:r>
        <w:t>Evaluation should report accuracy, balanced accuracy, precision, recall, F1, ROC-AUC, average precision, false positive rate, false negative rate, mean inference latency, valid sample ratio, and parti</w:t>
      </w:r>
      <w:r>
        <w:t>cipant leakage checks. Balanced accuracy is important when classes are imbalanced. False positive rate is especially important because wrongly flagging a truthful participant as high risk can cause serious harm if the system is misused.</w:t>
      </w:r>
    </w:p>
    <w:p w:rsidR="00FD1239" w:rsidRDefault="00535023">
      <w:r>
        <w:rPr>
          <w:b/>
          <w:i/>
        </w:rPr>
        <w:t>Table 15. Evaluatio</w:t>
      </w:r>
      <w:r>
        <w:rPr>
          <w:b/>
          <w:i/>
        </w:rPr>
        <w:t>n metrics.</w:t>
      </w:r>
    </w:p>
    <w:tbl>
      <w:tblPr>
        <w:tblStyle w:val="aff0"/>
        <w:tblW w:w="0" w:type="auto"/>
        <w:tblLook w:val="04A0" w:firstRow="1" w:lastRow="0" w:firstColumn="1" w:lastColumn="0" w:noHBand="0" w:noVBand="1"/>
      </w:tblPr>
      <w:tblGrid>
        <w:gridCol w:w="4968"/>
        <w:gridCol w:w="4968"/>
      </w:tblGrid>
      <w:tr w:rsidR="00FD1239">
        <w:tc>
          <w:tcPr>
            <w:tcW w:w="4968" w:type="dxa"/>
          </w:tcPr>
          <w:p w:rsidR="00FD1239" w:rsidRDefault="00535023">
            <w:r>
              <w:rPr>
                <w:b/>
                <w:sz w:val="20"/>
              </w:rPr>
              <w:t>Metric</w:t>
            </w:r>
          </w:p>
        </w:tc>
        <w:tc>
          <w:tcPr>
            <w:tcW w:w="4968" w:type="dxa"/>
          </w:tcPr>
          <w:p w:rsidR="00FD1239" w:rsidRDefault="00535023">
            <w:r>
              <w:rPr>
                <w:b/>
                <w:sz w:val="20"/>
              </w:rPr>
              <w:t>Purpose</w:t>
            </w:r>
          </w:p>
        </w:tc>
      </w:tr>
      <w:tr w:rsidR="00FD1239">
        <w:tc>
          <w:tcPr>
            <w:tcW w:w="4968" w:type="dxa"/>
          </w:tcPr>
          <w:p w:rsidR="00FD1239" w:rsidRDefault="00535023">
            <w:r>
              <w:rPr>
                <w:sz w:val="20"/>
              </w:rPr>
              <w:t>Accuracy</w:t>
            </w:r>
          </w:p>
        </w:tc>
        <w:tc>
          <w:tcPr>
            <w:tcW w:w="4968" w:type="dxa"/>
          </w:tcPr>
          <w:p w:rsidR="00FD1239" w:rsidRDefault="00535023">
            <w:r>
              <w:rPr>
                <w:sz w:val="20"/>
              </w:rPr>
              <w:t>Overall fraction of correct labels</w:t>
            </w:r>
          </w:p>
        </w:tc>
      </w:tr>
      <w:tr w:rsidR="00FD1239">
        <w:tc>
          <w:tcPr>
            <w:tcW w:w="4968" w:type="dxa"/>
          </w:tcPr>
          <w:p w:rsidR="00FD1239" w:rsidRDefault="00535023">
            <w:r>
              <w:rPr>
                <w:sz w:val="20"/>
              </w:rPr>
              <w:t>Balanced accuracy</w:t>
            </w:r>
          </w:p>
        </w:tc>
        <w:tc>
          <w:tcPr>
            <w:tcW w:w="4968" w:type="dxa"/>
          </w:tcPr>
          <w:p w:rsidR="00FD1239" w:rsidRDefault="00535023">
            <w:r>
              <w:rPr>
                <w:sz w:val="20"/>
              </w:rPr>
              <w:t>Mean recall across classes</w:t>
            </w:r>
          </w:p>
        </w:tc>
      </w:tr>
      <w:tr w:rsidR="00FD1239">
        <w:tc>
          <w:tcPr>
            <w:tcW w:w="4968" w:type="dxa"/>
          </w:tcPr>
          <w:p w:rsidR="00FD1239" w:rsidRDefault="00535023">
            <w:r>
              <w:rPr>
                <w:sz w:val="20"/>
              </w:rPr>
              <w:t>Precision</w:t>
            </w:r>
          </w:p>
        </w:tc>
        <w:tc>
          <w:tcPr>
            <w:tcW w:w="4968" w:type="dxa"/>
          </w:tcPr>
          <w:p w:rsidR="00FD1239" w:rsidRDefault="00535023">
            <w:r>
              <w:rPr>
                <w:sz w:val="20"/>
              </w:rPr>
              <w:t>Reliability of positive risk predictions</w:t>
            </w:r>
          </w:p>
        </w:tc>
      </w:tr>
      <w:tr w:rsidR="00FD1239">
        <w:tc>
          <w:tcPr>
            <w:tcW w:w="4968" w:type="dxa"/>
          </w:tcPr>
          <w:p w:rsidR="00FD1239" w:rsidRDefault="00535023">
            <w:r>
              <w:rPr>
                <w:sz w:val="20"/>
              </w:rPr>
              <w:t>Recall</w:t>
            </w:r>
          </w:p>
        </w:tc>
        <w:tc>
          <w:tcPr>
            <w:tcW w:w="4968" w:type="dxa"/>
          </w:tcPr>
          <w:p w:rsidR="00FD1239" w:rsidRDefault="00535023">
            <w:r>
              <w:rPr>
                <w:sz w:val="20"/>
              </w:rPr>
              <w:t>Sensitivity to deceptive-instruction windows</w:t>
            </w:r>
          </w:p>
        </w:tc>
      </w:tr>
      <w:tr w:rsidR="00FD1239">
        <w:tc>
          <w:tcPr>
            <w:tcW w:w="4968" w:type="dxa"/>
          </w:tcPr>
          <w:p w:rsidR="00FD1239" w:rsidRDefault="00535023">
            <w:r>
              <w:rPr>
                <w:sz w:val="20"/>
              </w:rPr>
              <w:t>F1</w:t>
            </w:r>
          </w:p>
        </w:tc>
        <w:tc>
          <w:tcPr>
            <w:tcW w:w="4968" w:type="dxa"/>
          </w:tcPr>
          <w:p w:rsidR="00FD1239" w:rsidRDefault="00535023">
            <w:r>
              <w:rPr>
                <w:sz w:val="20"/>
              </w:rPr>
              <w:t>Harmonic mean of precision and</w:t>
            </w:r>
            <w:r>
              <w:rPr>
                <w:sz w:val="20"/>
              </w:rPr>
              <w:t xml:space="preserve"> recall</w:t>
            </w:r>
          </w:p>
        </w:tc>
      </w:tr>
      <w:tr w:rsidR="00FD1239">
        <w:tc>
          <w:tcPr>
            <w:tcW w:w="4968" w:type="dxa"/>
          </w:tcPr>
          <w:p w:rsidR="00FD1239" w:rsidRDefault="00535023">
            <w:r>
              <w:rPr>
                <w:sz w:val="20"/>
              </w:rPr>
              <w:t>ROC-AUC</w:t>
            </w:r>
          </w:p>
        </w:tc>
        <w:tc>
          <w:tcPr>
            <w:tcW w:w="4968" w:type="dxa"/>
          </w:tcPr>
          <w:p w:rsidR="00FD1239" w:rsidRDefault="00535023">
            <w:r>
              <w:rPr>
                <w:sz w:val="20"/>
              </w:rPr>
              <w:t>Ranking quality across thresholds</w:t>
            </w:r>
          </w:p>
        </w:tc>
      </w:tr>
      <w:tr w:rsidR="00FD1239">
        <w:tc>
          <w:tcPr>
            <w:tcW w:w="4968" w:type="dxa"/>
          </w:tcPr>
          <w:p w:rsidR="00FD1239" w:rsidRDefault="00535023">
            <w:r>
              <w:rPr>
                <w:sz w:val="20"/>
              </w:rPr>
              <w:t>Average precision</w:t>
            </w:r>
          </w:p>
        </w:tc>
        <w:tc>
          <w:tcPr>
            <w:tcW w:w="4968" w:type="dxa"/>
          </w:tcPr>
          <w:p w:rsidR="00FD1239" w:rsidRDefault="00535023">
            <w:r>
              <w:rPr>
                <w:sz w:val="20"/>
              </w:rPr>
              <w:t>Precision-recall performance</w:t>
            </w:r>
          </w:p>
        </w:tc>
      </w:tr>
      <w:tr w:rsidR="00FD1239">
        <w:tc>
          <w:tcPr>
            <w:tcW w:w="4968" w:type="dxa"/>
          </w:tcPr>
          <w:p w:rsidR="00FD1239" w:rsidRDefault="00535023">
            <w:r>
              <w:rPr>
                <w:sz w:val="20"/>
              </w:rPr>
              <w:t>False positive rate</w:t>
            </w:r>
          </w:p>
        </w:tc>
        <w:tc>
          <w:tcPr>
            <w:tcW w:w="4968" w:type="dxa"/>
          </w:tcPr>
          <w:p w:rsidR="00FD1239" w:rsidRDefault="00535023">
            <w:r>
              <w:rPr>
                <w:sz w:val="20"/>
              </w:rPr>
              <w:t>Truth windows incorrectly flagged as lie risk</w:t>
            </w:r>
          </w:p>
        </w:tc>
      </w:tr>
      <w:tr w:rsidR="00FD1239">
        <w:tc>
          <w:tcPr>
            <w:tcW w:w="4968" w:type="dxa"/>
          </w:tcPr>
          <w:p w:rsidR="00FD1239" w:rsidRDefault="00535023">
            <w:r>
              <w:rPr>
                <w:sz w:val="20"/>
              </w:rPr>
              <w:t>False negative rate</w:t>
            </w:r>
          </w:p>
        </w:tc>
        <w:tc>
          <w:tcPr>
            <w:tcW w:w="4968" w:type="dxa"/>
          </w:tcPr>
          <w:p w:rsidR="00FD1239" w:rsidRDefault="00535023">
            <w:r>
              <w:rPr>
                <w:sz w:val="20"/>
              </w:rPr>
              <w:t>Lie windows missed by the system</w:t>
            </w:r>
          </w:p>
        </w:tc>
      </w:tr>
      <w:tr w:rsidR="00FD1239">
        <w:tc>
          <w:tcPr>
            <w:tcW w:w="4968" w:type="dxa"/>
          </w:tcPr>
          <w:p w:rsidR="00FD1239" w:rsidRDefault="00535023">
            <w:r>
              <w:rPr>
                <w:sz w:val="20"/>
              </w:rPr>
              <w:t>Latency</w:t>
            </w:r>
          </w:p>
        </w:tc>
        <w:tc>
          <w:tcPr>
            <w:tcW w:w="4968" w:type="dxa"/>
          </w:tcPr>
          <w:p w:rsidR="00FD1239" w:rsidRDefault="00535023">
            <w:r>
              <w:rPr>
                <w:sz w:val="20"/>
              </w:rPr>
              <w:t xml:space="preserve">Real-time feasibility per </w:t>
            </w:r>
            <w:r>
              <w:rPr>
                <w:sz w:val="20"/>
              </w:rPr>
              <w:t>window</w:t>
            </w:r>
          </w:p>
        </w:tc>
      </w:tr>
    </w:tbl>
    <w:p w:rsidR="00FD1239" w:rsidRDefault="00FD1239"/>
    <w:p w:rsidR="00FD1239" w:rsidRDefault="00535023">
      <w:r>
        <w:br w:type="page"/>
      </w:r>
    </w:p>
    <w:p w:rsidR="00FD1239" w:rsidRDefault="00535023">
      <w:pPr>
        <w:pStyle w:val="1"/>
      </w:pPr>
      <w:r>
        <w:rPr>
          <w:rFonts w:ascii="Times New Roman" w:hAnsi="Times New Roman"/>
        </w:rPr>
        <w:lastRenderedPageBreak/>
        <w:t>18. Current Prototype Results</w:t>
      </w:r>
    </w:p>
    <w:p w:rsidR="00FD1239" w:rsidRDefault="00535023">
      <w:pPr>
        <w:spacing w:after="120"/>
      </w:pPr>
      <w:r>
        <w:t xml:space="preserve">This section uses repository-generated artifacts when available. These values are current prototype results from the local pipeline, not large-scale human-subject evidence. The raw data in this repository is </w:t>
      </w:r>
      <w:r>
        <w:t>sufficient to exercise preprocessing, splitting, and baseline training, but it remains too small for strong scientific claims about generalization.</w:t>
      </w:r>
    </w:p>
    <w:p w:rsidR="00FD1239" w:rsidRDefault="00535023">
      <w:r>
        <w:rPr>
          <w:b/>
          <w:i/>
        </w:rPr>
        <w:t>Table 16. Current local prototype summary.</w:t>
      </w:r>
    </w:p>
    <w:tbl>
      <w:tblPr>
        <w:tblStyle w:val="aff0"/>
        <w:tblW w:w="0" w:type="auto"/>
        <w:tblLook w:val="04A0" w:firstRow="1" w:lastRow="0" w:firstColumn="1" w:lastColumn="0" w:noHBand="0" w:noVBand="1"/>
      </w:tblPr>
      <w:tblGrid>
        <w:gridCol w:w="4968"/>
        <w:gridCol w:w="4968"/>
      </w:tblGrid>
      <w:tr w:rsidR="00FD1239">
        <w:tc>
          <w:tcPr>
            <w:tcW w:w="4968" w:type="dxa"/>
          </w:tcPr>
          <w:p w:rsidR="00FD1239" w:rsidRDefault="00535023">
            <w:r>
              <w:rPr>
                <w:b/>
                <w:sz w:val="20"/>
              </w:rPr>
              <w:t>Item</w:t>
            </w:r>
          </w:p>
        </w:tc>
        <w:tc>
          <w:tcPr>
            <w:tcW w:w="4968" w:type="dxa"/>
          </w:tcPr>
          <w:p w:rsidR="00FD1239" w:rsidRDefault="00535023">
            <w:r>
              <w:rPr>
                <w:b/>
                <w:sz w:val="20"/>
              </w:rPr>
              <w:t>Value</w:t>
            </w:r>
          </w:p>
        </w:tc>
      </w:tr>
      <w:tr w:rsidR="00FD1239">
        <w:tc>
          <w:tcPr>
            <w:tcW w:w="4968" w:type="dxa"/>
          </w:tcPr>
          <w:p w:rsidR="00FD1239" w:rsidRDefault="00535023">
            <w:r>
              <w:rPr>
                <w:sz w:val="20"/>
              </w:rPr>
              <w:t>Participants in preprocessing report</w:t>
            </w:r>
          </w:p>
        </w:tc>
        <w:tc>
          <w:tcPr>
            <w:tcW w:w="4968" w:type="dxa"/>
          </w:tcPr>
          <w:p w:rsidR="00FD1239" w:rsidRDefault="00535023">
            <w:r>
              <w:rPr>
                <w:sz w:val="20"/>
              </w:rPr>
              <w:t>5</w:t>
            </w:r>
          </w:p>
        </w:tc>
      </w:tr>
      <w:tr w:rsidR="00FD1239">
        <w:tc>
          <w:tcPr>
            <w:tcW w:w="4968" w:type="dxa"/>
          </w:tcPr>
          <w:p w:rsidR="00FD1239" w:rsidRDefault="00535023">
            <w:r>
              <w:rPr>
                <w:sz w:val="20"/>
              </w:rPr>
              <w:t>Sessions</w:t>
            </w:r>
          </w:p>
        </w:tc>
        <w:tc>
          <w:tcPr>
            <w:tcW w:w="4968" w:type="dxa"/>
          </w:tcPr>
          <w:p w:rsidR="00FD1239" w:rsidRDefault="00535023">
            <w:r>
              <w:rPr>
                <w:sz w:val="20"/>
              </w:rPr>
              <w:t>5</w:t>
            </w:r>
          </w:p>
        </w:tc>
      </w:tr>
      <w:tr w:rsidR="00FD1239">
        <w:tc>
          <w:tcPr>
            <w:tcW w:w="4968" w:type="dxa"/>
          </w:tcPr>
          <w:p w:rsidR="00FD1239" w:rsidRDefault="00535023">
            <w:r>
              <w:rPr>
                <w:sz w:val="20"/>
              </w:rPr>
              <w:t>T</w:t>
            </w:r>
            <w:r>
              <w:rPr>
                <w:sz w:val="20"/>
              </w:rPr>
              <w:t>rials</w:t>
            </w:r>
          </w:p>
        </w:tc>
        <w:tc>
          <w:tcPr>
            <w:tcW w:w="4968" w:type="dxa"/>
          </w:tcPr>
          <w:p w:rsidR="00FD1239" w:rsidRDefault="00535023">
            <w:r>
              <w:rPr>
                <w:sz w:val="20"/>
              </w:rPr>
              <w:t>40</w:t>
            </w:r>
          </w:p>
        </w:tc>
      </w:tr>
      <w:tr w:rsidR="00FD1239">
        <w:tc>
          <w:tcPr>
            <w:tcW w:w="4968" w:type="dxa"/>
          </w:tcPr>
          <w:p w:rsidR="00FD1239" w:rsidRDefault="00535023">
            <w:r>
              <w:rPr>
                <w:sz w:val="20"/>
              </w:rPr>
              <w:t>Raw gaze samples</w:t>
            </w:r>
          </w:p>
        </w:tc>
        <w:tc>
          <w:tcPr>
            <w:tcW w:w="4968" w:type="dxa"/>
          </w:tcPr>
          <w:p w:rsidR="00FD1239" w:rsidRDefault="00535023">
            <w:r>
              <w:rPr>
                <w:sz w:val="20"/>
              </w:rPr>
              <w:t>4128</w:t>
            </w:r>
          </w:p>
        </w:tc>
      </w:tr>
      <w:tr w:rsidR="00FD1239">
        <w:tc>
          <w:tcPr>
            <w:tcW w:w="4968" w:type="dxa"/>
          </w:tcPr>
          <w:p w:rsidR="00FD1239" w:rsidRDefault="00535023">
            <w:r>
              <w:rPr>
                <w:sz w:val="20"/>
              </w:rPr>
              <w:t>Windows created</w:t>
            </w:r>
          </w:p>
        </w:tc>
        <w:tc>
          <w:tcPr>
            <w:tcW w:w="4968" w:type="dxa"/>
          </w:tcPr>
          <w:p w:rsidR="00FD1239" w:rsidRDefault="00535023">
            <w:r>
              <w:rPr>
                <w:sz w:val="20"/>
              </w:rPr>
              <w:t>40</w:t>
            </w:r>
          </w:p>
        </w:tc>
      </w:tr>
      <w:tr w:rsidR="00FD1239">
        <w:tc>
          <w:tcPr>
            <w:tcW w:w="4968" w:type="dxa"/>
          </w:tcPr>
          <w:p w:rsidR="00FD1239" w:rsidRDefault="00535023">
            <w:r>
              <w:rPr>
                <w:sz w:val="20"/>
              </w:rPr>
              <w:t>Usable windows</w:t>
            </w:r>
          </w:p>
        </w:tc>
        <w:tc>
          <w:tcPr>
            <w:tcW w:w="4968" w:type="dxa"/>
          </w:tcPr>
          <w:p w:rsidR="00FD1239" w:rsidRDefault="00535023">
            <w:r>
              <w:rPr>
                <w:sz w:val="20"/>
              </w:rPr>
              <w:t>40</w:t>
            </w:r>
          </w:p>
        </w:tc>
      </w:tr>
      <w:tr w:rsidR="00FD1239">
        <w:tc>
          <w:tcPr>
            <w:tcW w:w="4968" w:type="dxa"/>
          </w:tcPr>
          <w:p w:rsidR="00FD1239" w:rsidRDefault="00535023">
            <w:r>
              <w:rPr>
                <w:sz w:val="20"/>
              </w:rPr>
              <w:t>Train samples</w:t>
            </w:r>
          </w:p>
        </w:tc>
        <w:tc>
          <w:tcPr>
            <w:tcW w:w="4968" w:type="dxa"/>
          </w:tcPr>
          <w:p w:rsidR="00FD1239" w:rsidRDefault="00535023">
            <w:r>
              <w:rPr>
                <w:sz w:val="20"/>
              </w:rPr>
              <w:t>8</w:t>
            </w:r>
          </w:p>
        </w:tc>
      </w:tr>
      <w:tr w:rsidR="00FD1239">
        <w:tc>
          <w:tcPr>
            <w:tcW w:w="4968" w:type="dxa"/>
          </w:tcPr>
          <w:p w:rsidR="00FD1239" w:rsidRDefault="00535023">
            <w:r>
              <w:rPr>
                <w:sz w:val="20"/>
              </w:rPr>
              <w:t>Validation samples</w:t>
            </w:r>
          </w:p>
        </w:tc>
        <w:tc>
          <w:tcPr>
            <w:tcW w:w="4968" w:type="dxa"/>
          </w:tcPr>
          <w:p w:rsidR="00FD1239" w:rsidRDefault="00535023">
            <w:r>
              <w:rPr>
                <w:sz w:val="20"/>
              </w:rPr>
              <w:t>8</w:t>
            </w:r>
          </w:p>
        </w:tc>
      </w:tr>
      <w:tr w:rsidR="00FD1239">
        <w:tc>
          <w:tcPr>
            <w:tcW w:w="4968" w:type="dxa"/>
          </w:tcPr>
          <w:p w:rsidR="00FD1239" w:rsidRDefault="00535023">
            <w:r>
              <w:rPr>
                <w:sz w:val="20"/>
              </w:rPr>
              <w:t>Test samples</w:t>
            </w:r>
          </w:p>
        </w:tc>
        <w:tc>
          <w:tcPr>
            <w:tcW w:w="4968" w:type="dxa"/>
          </w:tcPr>
          <w:p w:rsidR="00FD1239" w:rsidRDefault="00535023">
            <w:r>
              <w:rPr>
                <w:sz w:val="20"/>
              </w:rPr>
              <w:t>24</w:t>
            </w:r>
          </w:p>
        </w:tc>
      </w:tr>
      <w:tr w:rsidR="00FD1239">
        <w:tc>
          <w:tcPr>
            <w:tcW w:w="4968" w:type="dxa"/>
          </w:tcPr>
          <w:p w:rsidR="00FD1239" w:rsidRDefault="00535023">
            <w:r>
              <w:rPr>
                <w:sz w:val="20"/>
              </w:rPr>
              <w:t>Feature count</w:t>
            </w:r>
          </w:p>
        </w:tc>
        <w:tc>
          <w:tcPr>
            <w:tcW w:w="4968" w:type="dxa"/>
          </w:tcPr>
          <w:p w:rsidR="00FD1239" w:rsidRDefault="00535023">
            <w:r>
              <w:rPr>
                <w:sz w:val="20"/>
              </w:rPr>
              <w:t>16</w:t>
            </w:r>
          </w:p>
        </w:tc>
      </w:tr>
      <w:tr w:rsidR="00FD1239">
        <w:tc>
          <w:tcPr>
            <w:tcW w:w="4968" w:type="dxa"/>
          </w:tcPr>
          <w:p w:rsidR="00FD1239" w:rsidRDefault="00535023">
            <w:r>
              <w:rPr>
                <w:sz w:val="20"/>
              </w:rPr>
              <w:t>Leakage check</w:t>
            </w:r>
          </w:p>
        </w:tc>
        <w:tc>
          <w:tcPr>
            <w:tcW w:w="4968" w:type="dxa"/>
          </w:tcPr>
          <w:p w:rsidR="00FD1239" w:rsidRDefault="00535023">
            <w:r>
              <w:rPr>
                <w:sz w:val="20"/>
              </w:rPr>
              <w:t>OK</w:t>
            </w:r>
          </w:p>
        </w:tc>
      </w:tr>
    </w:tbl>
    <w:p w:rsidR="00FD1239" w:rsidRDefault="00FD1239"/>
    <w:p w:rsidR="00FD1239" w:rsidRDefault="00535023">
      <w:r>
        <w:rPr>
          <w:b/>
          <w:i/>
        </w:rPr>
        <w:t>Table 17. Current local baseline metrics from reports/baselines/baseline_metrics.csv.</w:t>
      </w:r>
    </w:p>
    <w:tbl>
      <w:tblPr>
        <w:tblStyle w:val="aff0"/>
        <w:tblW w:w="0" w:type="auto"/>
        <w:tblLook w:val="04A0" w:firstRow="1" w:lastRow="0" w:firstColumn="1" w:lastColumn="0" w:noHBand="0" w:noVBand="1"/>
      </w:tblPr>
      <w:tblGrid>
        <w:gridCol w:w="1016"/>
        <w:gridCol w:w="1727"/>
        <w:gridCol w:w="1027"/>
        <w:gridCol w:w="1005"/>
        <w:gridCol w:w="1005"/>
        <w:gridCol w:w="895"/>
        <w:gridCol w:w="863"/>
        <w:gridCol w:w="888"/>
        <w:gridCol w:w="863"/>
        <w:gridCol w:w="863"/>
      </w:tblGrid>
      <w:tr w:rsidR="00FD1239">
        <w:tc>
          <w:tcPr>
            <w:tcW w:w="994" w:type="dxa"/>
          </w:tcPr>
          <w:p w:rsidR="00FD1239" w:rsidRDefault="00535023">
            <w:r>
              <w:rPr>
                <w:b/>
                <w:sz w:val="20"/>
              </w:rPr>
              <w:t>Split</w:t>
            </w:r>
          </w:p>
        </w:tc>
        <w:tc>
          <w:tcPr>
            <w:tcW w:w="994" w:type="dxa"/>
          </w:tcPr>
          <w:p w:rsidR="00FD1239" w:rsidRDefault="00535023">
            <w:r>
              <w:rPr>
                <w:b/>
                <w:sz w:val="20"/>
              </w:rPr>
              <w:t>Model</w:t>
            </w:r>
          </w:p>
        </w:tc>
        <w:tc>
          <w:tcPr>
            <w:tcW w:w="994" w:type="dxa"/>
          </w:tcPr>
          <w:p w:rsidR="00FD1239" w:rsidRDefault="00535023">
            <w:r>
              <w:rPr>
                <w:b/>
                <w:sz w:val="20"/>
              </w:rPr>
              <w:t>Accuracy</w:t>
            </w:r>
          </w:p>
        </w:tc>
        <w:tc>
          <w:tcPr>
            <w:tcW w:w="994" w:type="dxa"/>
          </w:tcPr>
          <w:p w:rsidR="00FD1239" w:rsidRDefault="00535023">
            <w:r>
              <w:rPr>
                <w:b/>
                <w:sz w:val="20"/>
              </w:rPr>
              <w:t>Balanced acc.</w:t>
            </w:r>
          </w:p>
        </w:tc>
        <w:tc>
          <w:tcPr>
            <w:tcW w:w="994" w:type="dxa"/>
          </w:tcPr>
          <w:p w:rsidR="00FD1239" w:rsidRDefault="00535023">
            <w:r>
              <w:rPr>
                <w:b/>
                <w:sz w:val="20"/>
              </w:rPr>
              <w:t>Precision</w:t>
            </w:r>
          </w:p>
        </w:tc>
        <w:tc>
          <w:tcPr>
            <w:tcW w:w="994" w:type="dxa"/>
          </w:tcPr>
          <w:p w:rsidR="00FD1239" w:rsidRDefault="00535023">
            <w:r>
              <w:rPr>
                <w:b/>
                <w:sz w:val="20"/>
              </w:rPr>
              <w:t>Recall</w:t>
            </w:r>
          </w:p>
        </w:tc>
        <w:tc>
          <w:tcPr>
            <w:tcW w:w="994" w:type="dxa"/>
          </w:tcPr>
          <w:p w:rsidR="00FD1239" w:rsidRDefault="00535023">
            <w:r>
              <w:rPr>
                <w:b/>
                <w:sz w:val="20"/>
              </w:rPr>
              <w:t>F1</w:t>
            </w:r>
          </w:p>
        </w:tc>
        <w:tc>
          <w:tcPr>
            <w:tcW w:w="994" w:type="dxa"/>
          </w:tcPr>
          <w:p w:rsidR="00FD1239" w:rsidRDefault="00535023">
            <w:r>
              <w:rPr>
                <w:b/>
                <w:sz w:val="20"/>
              </w:rPr>
              <w:t>ROC-AUC</w:t>
            </w:r>
          </w:p>
        </w:tc>
        <w:tc>
          <w:tcPr>
            <w:tcW w:w="994" w:type="dxa"/>
          </w:tcPr>
          <w:p w:rsidR="00FD1239" w:rsidRDefault="00535023">
            <w:r>
              <w:rPr>
                <w:b/>
                <w:sz w:val="20"/>
              </w:rPr>
              <w:t>FPR</w:t>
            </w:r>
          </w:p>
        </w:tc>
        <w:tc>
          <w:tcPr>
            <w:tcW w:w="994" w:type="dxa"/>
          </w:tcPr>
          <w:p w:rsidR="00FD1239" w:rsidRDefault="00535023">
            <w:r>
              <w:rPr>
                <w:b/>
                <w:sz w:val="20"/>
              </w:rPr>
              <w:t>FNR</w:t>
            </w:r>
          </w:p>
        </w:tc>
      </w:tr>
      <w:tr w:rsidR="00FD1239">
        <w:tc>
          <w:tcPr>
            <w:tcW w:w="994" w:type="dxa"/>
          </w:tcPr>
          <w:p w:rsidR="00FD1239" w:rsidRDefault="00535023">
            <w:r>
              <w:rPr>
                <w:sz w:val="20"/>
              </w:rPr>
              <w:t>validation</w:t>
            </w:r>
          </w:p>
        </w:tc>
        <w:tc>
          <w:tcPr>
            <w:tcW w:w="994" w:type="dxa"/>
          </w:tcPr>
          <w:p w:rsidR="00FD1239" w:rsidRDefault="00535023">
            <w:r>
              <w:rPr>
                <w:sz w:val="20"/>
              </w:rPr>
              <w:t>logistic_regression</w:t>
            </w:r>
          </w:p>
        </w:tc>
        <w:tc>
          <w:tcPr>
            <w:tcW w:w="994" w:type="dxa"/>
          </w:tcPr>
          <w:p w:rsidR="00FD1239" w:rsidRDefault="00535023">
            <w:r>
              <w:rPr>
                <w:sz w:val="20"/>
              </w:rPr>
              <w:t>0.125</w:t>
            </w:r>
          </w:p>
        </w:tc>
        <w:tc>
          <w:tcPr>
            <w:tcW w:w="994" w:type="dxa"/>
          </w:tcPr>
          <w:p w:rsidR="00FD1239" w:rsidRDefault="00535023">
            <w:r>
              <w:rPr>
                <w:sz w:val="20"/>
              </w:rPr>
              <w:t>0.125</w:t>
            </w:r>
          </w:p>
        </w:tc>
        <w:tc>
          <w:tcPr>
            <w:tcW w:w="994" w:type="dxa"/>
          </w:tcPr>
          <w:p w:rsidR="00FD1239" w:rsidRDefault="00535023">
            <w:r>
              <w:rPr>
                <w:sz w:val="20"/>
              </w:rPr>
              <w:t>0.200</w:t>
            </w:r>
          </w:p>
        </w:tc>
        <w:tc>
          <w:tcPr>
            <w:tcW w:w="994" w:type="dxa"/>
          </w:tcPr>
          <w:p w:rsidR="00FD1239" w:rsidRDefault="00535023">
            <w:r>
              <w:rPr>
                <w:sz w:val="20"/>
              </w:rPr>
              <w:t>0.250</w:t>
            </w:r>
          </w:p>
        </w:tc>
        <w:tc>
          <w:tcPr>
            <w:tcW w:w="994" w:type="dxa"/>
          </w:tcPr>
          <w:p w:rsidR="00FD1239" w:rsidRDefault="00535023">
            <w:r>
              <w:rPr>
                <w:sz w:val="20"/>
              </w:rPr>
              <w:t>0.222</w:t>
            </w:r>
          </w:p>
        </w:tc>
        <w:tc>
          <w:tcPr>
            <w:tcW w:w="994" w:type="dxa"/>
          </w:tcPr>
          <w:p w:rsidR="00FD1239" w:rsidRDefault="00535023">
            <w:r>
              <w:rPr>
                <w:sz w:val="20"/>
              </w:rPr>
              <w:t>0.125</w:t>
            </w:r>
          </w:p>
        </w:tc>
        <w:tc>
          <w:tcPr>
            <w:tcW w:w="994" w:type="dxa"/>
          </w:tcPr>
          <w:p w:rsidR="00FD1239" w:rsidRDefault="00535023">
            <w:r>
              <w:rPr>
                <w:sz w:val="20"/>
              </w:rPr>
              <w:t>1.000</w:t>
            </w:r>
          </w:p>
        </w:tc>
        <w:tc>
          <w:tcPr>
            <w:tcW w:w="994" w:type="dxa"/>
          </w:tcPr>
          <w:p w:rsidR="00FD1239" w:rsidRDefault="00535023">
            <w:r>
              <w:rPr>
                <w:sz w:val="20"/>
              </w:rPr>
              <w:t>0.750</w:t>
            </w:r>
          </w:p>
        </w:tc>
      </w:tr>
      <w:tr w:rsidR="00FD1239">
        <w:tc>
          <w:tcPr>
            <w:tcW w:w="994" w:type="dxa"/>
          </w:tcPr>
          <w:p w:rsidR="00FD1239" w:rsidRDefault="00535023">
            <w:r>
              <w:rPr>
                <w:sz w:val="20"/>
              </w:rPr>
              <w:t>validation</w:t>
            </w:r>
          </w:p>
        </w:tc>
        <w:tc>
          <w:tcPr>
            <w:tcW w:w="994" w:type="dxa"/>
          </w:tcPr>
          <w:p w:rsidR="00FD1239" w:rsidRDefault="00535023">
            <w:r>
              <w:rPr>
                <w:sz w:val="20"/>
              </w:rPr>
              <w:t>random_forest</w:t>
            </w:r>
          </w:p>
        </w:tc>
        <w:tc>
          <w:tcPr>
            <w:tcW w:w="994" w:type="dxa"/>
          </w:tcPr>
          <w:p w:rsidR="00FD1239" w:rsidRDefault="00535023">
            <w:r>
              <w:rPr>
                <w:sz w:val="20"/>
              </w:rPr>
              <w:t>0.500</w:t>
            </w:r>
          </w:p>
        </w:tc>
        <w:tc>
          <w:tcPr>
            <w:tcW w:w="994" w:type="dxa"/>
          </w:tcPr>
          <w:p w:rsidR="00FD1239" w:rsidRDefault="00535023">
            <w:r>
              <w:rPr>
                <w:sz w:val="20"/>
              </w:rPr>
              <w:t>0.500</w:t>
            </w:r>
          </w:p>
        </w:tc>
        <w:tc>
          <w:tcPr>
            <w:tcW w:w="994" w:type="dxa"/>
          </w:tcPr>
          <w:p w:rsidR="00FD1239" w:rsidRDefault="00535023">
            <w:r>
              <w:rPr>
                <w:sz w:val="20"/>
              </w:rPr>
              <w:t>0.500</w:t>
            </w:r>
          </w:p>
        </w:tc>
        <w:tc>
          <w:tcPr>
            <w:tcW w:w="994" w:type="dxa"/>
          </w:tcPr>
          <w:p w:rsidR="00FD1239" w:rsidRDefault="00535023">
            <w:r>
              <w:rPr>
                <w:sz w:val="20"/>
              </w:rPr>
              <w:t>0.750</w:t>
            </w:r>
          </w:p>
        </w:tc>
        <w:tc>
          <w:tcPr>
            <w:tcW w:w="994" w:type="dxa"/>
          </w:tcPr>
          <w:p w:rsidR="00FD1239" w:rsidRDefault="00535023">
            <w:r>
              <w:rPr>
                <w:sz w:val="20"/>
              </w:rPr>
              <w:t>0.600</w:t>
            </w:r>
          </w:p>
        </w:tc>
        <w:tc>
          <w:tcPr>
            <w:tcW w:w="994" w:type="dxa"/>
          </w:tcPr>
          <w:p w:rsidR="00FD1239" w:rsidRDefault="00535023">
            <w:r>
              <w:rPr>
                <w:sz w:val="20"/>
              </w:rPr>
              <w:t>0.250</w:t>
            </w:r>
          </w:p>
        </w:tc>
        <w:tc>
          <w:tcPr>
            <w:tcW w:w="994" w:type="dxa"/>
          </w:tcPr>
          <w:p w:rsidR="00FD1239" w:rsidRDefault="00535023">
            <w:r>
              <w:rPr>
                <w:sz w:val="20"/>
              </w:rPr>
              <w:t>0.750</w:t>
            </w:r>
          </w:p>
        </w:tc>
        <w:tc>
          <w:tcPr>
            <w:tcW w:w="994" w:type="dxa"/>
          </w:tcPr>
          <w:p w:rsidR="00FD1239" w:rsidRDefault="00535023">
            <w:r>
              <w:rPr>
                <w:sz w:val="20"/>
              </w:rPr>
              <w:t>0.250</w:t>
            </w:r>
          </w:p>
        </w:tc>
      </w:tr>
      <w:tr w:rsidR="00FD1239">
        <w:tc>
          <w:tcPr>
            <w:tcW w:w="994" w:type="dxa"/>
          </w:tcPr>
          <w:p w:rsidR="00FD1239" w:rsidRDefault="00535023">
            <w:r>
              <w:rPr>
                <w:sz w:val="20"/>
              </w:rPr>
              <w:t>test</w:t>
            </w:r>
          </w:p>
        </w:tc>
        <w:tc>
          <w:tcPr>
            <w:tcW w:w="994" w:type="dxa"/>
          </w:tcPr>
          <w:p w:rsidR="00FD1239" w:rsidRDefault="00535023">
            <w:r>
              <w:rPr>
                <w:sz w:val="20"/>
              </w:rPr>
              <w:t>logistic_regression</w:t>
            </w:r>
          </w:p>
        </w:tc>
        <w:tc>
          <w:tcPr>
            <w:tcW w:w="994" w:type="dxa"/>
          </w:tcPr>
          <w:p w:rsidR="00FD1239" w:rsidRDefault="00535023">
            <w:r>
              <w:rPr>
                <w:sz w:val="20"/>
              </w:rPr>
              <w:t>0.458</w:t>
            </w:r>
          </w:p>
        </w:tc>
        <w:tc>
          <w:tcPr>
            <w:tcW w:w="994" w:type="dxa"/>
          </w:tcPr>
          <w:p w:rsidR="00FD1239" w:rsidRDefault="00535023">
            <w:r>
              <w:rPr>
                <w:sz w:val="20"/>
              </w:rPr>
              <w:t>0.458</w:t>
            </w:r>
          </w:p>
        </w:tc>
        <w:tc>
          <w:tcPr>
            <w:tcW w:w="994" w:type="dxa"/>
          </w:tcPr>
          <w:p w:rsidR="00FD1239" w:rsidRDefault="00535023">
            <w:r>
              <w:rPr>
                <w:sz w:val="20"/>
              </w:rPr>
              <w:t>0.471</w:t>
            </w:r>
          </w:p>
        </w:tc>
        <w:tc>
          <w:tcPr>
            <w:tcW w:w="994" w:type="dxa"/>
          </w:tcPr>
          <w:p w:rsidR="00FD1239" w:rsidRDefault="00535023">
            <w:r>
              <w:rPr>
                <w:sz w:val="20"/>
              </w:rPr>
              <w:t>0.667</w:t>
            </w:r>
          </w:p>
        </w:tc>
        <w:tc>
          <w:tcPr>
            <w:tcW w:w="994" w:type="dxa"/>
          </w:tcPr>
          <w:p w:rsidR="00FD1239" w:rsidRDefault="00535023">
            <w:r>
              <w:rPr>
                <w:sz w:val="20"/>
              </w:rPr>
              <w:t>0.552</w:t>
            </w:r>
          </w:p>
        </w:tc>
        <w:tc>
          <w:tcPr>
            <w:tcW w:w="994" w:type="dxa"/>
          </w:tcPr>
          <w:p w:rsidR="00FD1239" w:rsidRDefault="00535023">
            <w:r>
              <w:rPr>
                <w:sz w:val="20"/>
              </w:rPr>
              <w:t>0.611</w:t>
            </w:r>
          </w:p>
        </w:tc>
        <w:tc>
          <w:tcPr>
            <w:tcW w:w="994" w:type="dxa"/>
          </w:tcPr>
          <w:p w:rsidR="00FD1239" w:rsidRDefault="00535023">
            <w:r>
              <w:rPr>
                <w:sz w:val="20"/>
              </w:rPr>
              <w:t>0.750</w:t>
            </w:r>
          </w:p>
        </w:tc>
        <w:tc>
          <w:tcPr>
            <w:tcW w:w="994" w:type="dxa"/>
          </w:tcPr>
          <w:p w:rsidR="00FD1239" w:rsidRDefault="00535023">
            <w:r>
              <w:rPr>
                <w:sz w:val="20"/>
              </w:rPr>
              <w:t>0.333</w:t>
            </w:r>
          </w:p>
        </w:tc>
      </w:tr>
      <w:tr w:rsidR="00FD1239">
        <w:tc>
          <w:tcPr>
            <w:tcW w:w="994" w:type="dxa"/>
          </w:tcPr>
          <w:p w:rsidR="00FD1239" w:rsidRDefault="00535023">
            <w:r>
              <w:rPr>
                <w:sz w:val="20"/>
              </w:rPr>
              <w:t>test</w:t>
            </w:r>
          </w:p>
        </w:tc>
        <w:tc>
          <w:tcPr>
            <w:tcW w:w="994" w:type="dxa"/>
          </w:tcPr>
          <w:p w:rsidR="00FD1239" w:rsidRDefault="00535023">
            <w:r>
              <w:rPr>
                <w:sz w:val="20"/>
              </w:rPr>
              <w:t>random_forest</w:t>
            </w:r>
          </w:p>
        </w:tc>
        <w:tc>
          <w:tcPr>
            <w:tcW w:w="994" w:type="dxa"/>
          </w:tcPr>
          <w:p w:rsidR="00FD1239" w:rsidRDefault="00535023">
            <w:r>
              <w:rPr>
                <w:sz w:val="20"/>
              </w:rPr>
              <w:t>0.625</w:t>
            </w:r>
          </w:p>
        </w:tc>
        <w:tc>
          <w:tcPr>
            <w:tcW w:w="994" w:type="dxa"/>
          </w:tcPr>
          <w:p w:rsidR="00FD1239" w:rsidRDefault="00535023">
            <w:r>
              <w:rPr>
                <w:sz w:val="20"/>
              </w:rPr>
              <w:t>0.625</w:t>
            </w:r>
          </w:p>
        </w:tc>
        <w:tc>
          <w:tcPr>
            <w:tcW w:w="994" w:type="dxa"/>
          </w:tcPr>
          <w:p w:rsidR="00FD1239" w:rsidRDefault="00535023">
            <w:r>
              <w:rPr>
                <w:sz w:val="20"/>
              </w:rPr>
              <w:t>0.600</w:t>
            </w:r>
          </w:p>
        </w:tc>
        <w:tc>
          <w:tcPr>
            <w:tcW w:w="994" w:type="dxa"/>
          </w:tcPr>
          <w:p w:rsidR="00FD1239" w:rsidRDefault="00535023">
            <w:r>
              <w:rPr>
                <w:sz w:val="20"/>
              </w:rPr>
              <w:t>0.750</w:t>
            </w:r>
          </w:p>
        </w:tc>
        <w:tc>
          <w:tcPr>
            <w:tcW w:w="994" w:type="dxa"/>
          </w:tcPr>
          <w:p w:rsidR="00FD1239" w:rsidRDefault="00535023">
            <w:r>
              <w:rPr>
                <w:sz w:val="20"/>
              </w:rPr>
              <w:t>0.667</w:t>
            </w:r>
          </w:p>
        </w:tc>
        <w:tc>
          <w:tcPr>
            <w:tcW w:w="994" w:type="dxa"/>
          </w:tcPr>
          <w:p w:rsidR="00FD1239" w:rsidRDefault="00535023">
            <w:r>
              <w:rPr>
                <w:sz w:val="20"/>
              </w:rPr>
              <w:t>0.569</w:t>
            </w:r>
          </w:p>
        </w:tc>
        <w:tc>
          <w:tcPr>
            <w:tcW w:w="994" w:type="dxa"/>
          </w:tcPr>
          <w:p w:rsidR="00FD1239" w:rsidRDefault="00535023">
            <w:r>
              <w:rPr>
                <w:sz w:val="20"/>
              </w:rPr>
              <w:t>0.500</w:t>
            </w:r>
          </w:p>
        </w:tc>
        <w:tc>
          <w:tcPr>
            <w:tcW w:w="994" w:type="dxa"/>
          </w:tcPr>
          <w:p w:rsidR="00FD1239" w:rsidRDefault="00535023">
            <w:r>
              <w:rPr>
                <w:sz w:val="20"/>
              </w:rPr>
              <w:t>0.250</w:t>
            </w:r>
          </w:p>
        </w:tc>
      </w:tr>
    </w:tbl>
    <w:p w:rsidR="00FD1239" w:rsidRDefault="00FD1239"/>
    <w:p w:rsidR="00FD1239" w:rsidRDefault="00535023">
      <w:pPr>
        <w:spacing w:after="120"/>
      </w:pPr>
      <w:r>
        <w:t>Preprocessing report note: Preprocessing Report ==================== date_time: 2026-05-11T17:03:29 participants: 5 sessions: 5 trials: 40 raw_gaze_samples: 4128 windows_created: 40 usable_windows: 40 unusable_windows: 0 window_size_seconds: 3.0 window_str</w:t>
      </w:r>
      <w:r>
        <w:t xml:space="preserve">ide_seconds: 1.0 min_valid_ratio: 0.7  Label distribution by windows: - label 0: 20 - label 1: 20  Validation warnings: - participants.csv contains 2 duplicate participant_id rows. </w:t>
      </w:r>
    </w:p>
    <w:p w:rsidR="00FD1239" w:rsidRDefault="00535023">
      <w:pPr>
        <w:spacing w:after="120"/>
      </w:pPr>
      <w:r>
        <w:t>Split report note: Subject-Independent Split Report ======================</w:t>
      </w:r>
      <w:r>
        <w:t>========== date_time: 2026-05-11T17:03:36 random_seed: 42 train_ratio: 0.7 validation_ratio: 0.15 test_ratio: 0.15 use_only_usable_windows: True total_participants: 3 train_participants: P003 validation_participants: P002 test_participants: P001  Windows b</w:t>
      </w:r>
      <w:r>
        <w:t>y split: - train: 8 - validation: 8 - test: 24  Label distribution by split: - train: label 0 = 4, label 1 = 4 - validation: label 0 = 4, label 1 = 4 - test: label 0 = 12, label 1 = 12  Warnings: - none  Subject-independent split was used. No participant_i</w:t>
      </w:r>
      <w:r>
        <w:t xml:space="preserve">d appears in more than one split. Leakage check: OK Window ID consistency check: OK </w:t>
      </w:r>
    </w:p>
    <w:p w:rsidR="00FD1239" w:rsidRDefault="00535023">
      <w:pPr>
        <w:spacing w:after="120"/>
      </w:pPr>
      <w:r>
        <w:t>Baseline report note: Baseline Model Training Report Generated: 2026-05-11T17:03:45  Input files used: - data/processed/train_window_features.csv - data/processed/validati</w:t>
      </w:r>
      <w:r>
        <w:t xml:space="preserve">on_window_features.csv - data/processed/test_window_features.csv  Train samples: 8 Validation samples: 8 Test samples: 24 Number of features used: 16  Feature columns: - gaze_x_mean - gaze_x_std - gaze_y_mean - </w:t>
      </w:r>
      <w:r>
        <w:lastRenderedPageBreak/>
        <w:t>gaze_y_std - pupil_left_mean - pupil_left_std</w:t>
      </w:r>
      <w:r>
        <w:t xml:space="preserve"> - pupil_right_mean - pupil_right_std - pupil_mean_mean - pupil_mean_std - blink_rate - fixation_rate - saccade_rate - gaze_velocity_mean - gaze_velocity_std - missing_ratio  Train label distribution: {0: 4, 1: 4} Validation label distribution: {0: 4, 1: 4</w:t>
      </w:r>
      <w:r>
        <w:t>}  Model names: - logistic_regression - random_forest  Validation metrics: - logistic_regression: accuracy=0.1250, balanced_accuracy=0.1250, precision=0.2000, recall=0.2500, f1=0.2222, roc_auc=0.1250, average_precision=0.3988, false_positive_rate=1.0000, f</w:t>
      </w:r>
      <w:r>
        <w:t>alse_negative_rate=0.7500 - random_forest: accuracy=0.5000, balanced_accuracy=0.5000, precision=0.5000, recall=0.7500, f1=0.6000, roc_auc=0.2500, average_precision=0.4304, false_positive_rate=0.7500, false_negative_rate=0.2500  Warnings: - None  Scientific</w:t>
      </w:r>
      <w:r>
        <w:t xml:space="preserve"> note: These are baseline models using aggregated window features. They are not neural sequence models and should not be interpreted as a final deception detector.  Test Evaluation Test sample count: 24 Test label distribution: {0: 12, 1: 12} Test metrics:</w:t>
      </w:r>
      <w:r>
        <w:t xml:space="preserve"> - logistic_regression: accuracy=0.4583, balanced_accuracy=0.4583, prec</w:t>
      </w:r>
    </w:p>
    <w:p w:rsidR="00FD1239" w:rsidRDefault="00535023">
      <w:r>
        <w:br w:type="page"/>
      </w:r>
    </w:p>
    <w:p w:rsidR="00FD1239" w:rsidRDefault="00535023">
      <w:pPr>
        <w:pStyle w:val="1"/>
      </w:pPr>
      <w:r>
        <w:rPr>
          <w:rFonts w:ascii="Times New Roman" w:hAnsi="Times New Roman"/>
        </w:rPr>
        <w:lastRenderedPageBreak/>
        <w:t>19. Synthetic Full-Scale Prototype Evaluation</w:t>
      </w:r>
    </w:p>
    <w:p w:rsidR="00FD1239" w:rsidRDefault="00535023">
      <w:pPr>
        <w:spacing w:after="120"/>
      </w:pPr>
      <w:r>
        <w:t xml:space="preserve">The values in this section are illustrative synthetic results used to demonstrate the expected reporting format of the full evaluation. </w:t>
      </w:r>
      <w:r>
        <w:t>They must be replaced by real experimental values after collecting a sufficient participant dataset. They must not be reported as measured human-subject findings.</w:t>
      </w:r>
    </w:p>
    <w:p w:rsidR="00FD1239" w:rsidRDefault="00535023">
      <w:r>
        <w:rPr>
          <w:b/>
          <w:i/>
        </w:rPr>
        <w:t>Table 18. Synthetic illustrative dataset summary.</w:t>
      </w:r>
    </w:p>
    <w:tbl>
      <w:tblPr>
        <w:tblStyle w:val="aff0"/>
        <w:tblW w:w="0" w:type="auto"/>
        <w:tblLook w:val="04A0" w:firstRow="1" w:lastRow="0" w:firstColumn="1" w:lastColumn="0" w:noHBand="0" w:noVBand="1"/>
      </w:tblPr>
      <w:tblGrid>
        <w:gridCol w:w="4968"/>
        <w:gridCol w:w="4968"/>
      </w:tblGrid>
      <w:tr w:rsidR="00FD1239">
        <w:tc>
          <w:tcPr>
            <w:tcW w:w="4968" w:type="dxa"/>
          </w:tcPr>
          <w:p w:rsidR="00FD1239" w:rsidRDefault="00535023">
            <w:r>
              <w:rPr>
                <w:b/>
                <w:sz w:val="20"/>
              </w:rPr>
              <w:t>Property</w:t>
            </w:r>
          </w:p>
        </w:tc>
        <w:tc>
          <w:tcPr>
            <w:tcW w:w="4968" w:type="dxa"/>
          </w:tcPr>
          <w:p w:rsidR="00FD1239" w:rsidRDefault="00535023">
            <w:r>
              <w:rPr>
                <w:b/>
                <w:sz w:val="20"/>
              </w:rPr>
              <w:t>Synthetic value</w:t>
            </w:r>
          </w:p>
        </w:tc>
      </w:tr>
      <w:tr w:rsidR="00FD1239">
        <w:tc>
          <w:tcPr>
            <w:tcW w:w="4968" w:type="dxa"/>
          </w:tcPr>
          <w:p w:rsidR="00FD1239" w:rsidRDefault="00535023">
            <w:r>
              <w:rPr>
                <w:sz w:val="20"/>
              </w:rPr>
              <w:t>Participants</w:t>
            </w:r>
          </w:p>
        </w:tc>
        <w:tc>
          <w:tcPr>
            <w:tcW w:w="4968" w:type="dxa"/>
          </w:tcPr>
          <w:p w:rsidR="00FD1239" w:rsidRDefault="00535023">
            <w:r>
              <w:rPr>
                <w:sz w:val="20"/>
              </w:rPr>
              <w:t>36</w:t>
            </w:r>
          </w:p>
        </w:tc>
      </w:tr>
      <w:tr w:rsidR="00FD1239">
        <w:tc>
          <w:tcPr>
            <w:tcW w:w="4968" w:type="dxa"/>
          </w:tcPr>
          <w:p w:rsidR="00FD1239" w:rsidRDefault="00535023">
            <w:r>
              <w:rPr>
                <w:sz w:val="20"/>
              </w:rPr>
              <w:t>Sessions</w:t>
            </w:r>
          </w:p>
        </w:tc>
        <w:tc>
          <w:tcPr>
            <w:tcW w:w="4968" w:type="dxa"/>
          </w:tcPr>
          <w:p w:rsidR="00FD1239" w:rsidRDefault="00535023">
            <w:r>
              <w:rPr>
                <w:sz w:val="20"/>
              </w:rPr>
              <w:t>36</w:t>
            </w:r>
          </w:p>
        </w:tc>
      </w:tr>
      <w:tr w:rsidR="00FD1239">
        <w:tc>
          <w:tcPr>
            <w:tcW w:w="4968" w:type="dxa"/>
          </w:tcPr>
          <w:p w:rsidR="00FD1239" w:rsidRDefault="00535023">
            <w:r>
              <w:rPr>
                <w:sz w:val="20"/>
              </w:rPr>
              <w:t>Trials per participant</w:t>
            </w:r>
          </w:p>
        </w:tc>
        <w:tc>
          <w:tcPr>
            <w:tcW w:w="4968" w:type="dxa"/>
          </w:tcPr>
          <w:p w:rsidR="00FD1239" w:rsidRDefault="00535023">
            <w:r>
              <w:rPr>
                <w:sz w:val="20"/>
              </w:rPr>
              <w:t>40</w:t>
            </w:r>
          </w:p>
        </w:tc>
      </w:tr>
      <w:tr w:rsidR="00FD1239">
        <w:tc>
          <w:tcPr>
            <w:tcW w:w="4968" w:type="dxa"/>
          </w:tcPr>
          <w:p w:rsidR="00FD1239" w:rsidRDefault="00535023">
            <w:r>
              <w:rPr>
                <w:sz w:val="20"/>
              </w:rPr>
              <w:t>Total trials</w:t>
            </w:r>
          </w:p>
        </w:tc>
        <w:tc>
          <w:tcPr>
            <w:tcW w:w="4968" w:type="dxa"/>
          </w:tcPr>
          <w:p w:rsidR="00FD1239" w:rsidRDefault="00535023">
            <w:r>
              <w:rPr>
                <w:sz w:val="20"/>
              </w:rPr>
              <w:t>1,440</w:t>
            </w:r>
          </w:p>
        </w:tc>
      </w:tr>
      <w:tr w:rsidR="00FD1239">
        <w:tc>
          <w:tcPr>
            <w:tcW w:w="4968" w:type="dxa"/>
          </w:tcPr>
          <w:p w:rsidR="00FD1239" w:rsidRDefault="00535023">
            <w:r>
              <w:rPr>
                <w:sz w:val="20"/>
              </w:rPr>
              <w:t>Truth trials</w:t>
            </w:r>
          </w:p>
        </w:tc>
        <w:tc>
          <w:tcPr>
            <w:tcW w:w="4968" w:type="dxa"/>
          </w:tcPr>
          <w:p w:rsidR="00FD1239" w:rsidRDefault="00535023">
            <w:r>
              <w:rPr>
                <w:sz w:val="20"/>
              </w:rPr>
              <w:t>720</w:t>
            </w:r>
          </w:p>
        </w:tc>
      </w:tr>
      <w:tr w:rsidR="00FD1239">
        <w:tc>
          <w:tcPr>
            <w:tcW w:w="4968" w:type="dxa"/>
          </w:tcPr>
          <w:p w:rsidR="00FD1239" w:rsidRDefault="00535023">
            <w:r>
              <w:rPr>
                <w:sz w:val="20"/>
              </w:rPr>
              <w:t>Lie trials</w:t>
            </w:r>
          </w:p>
        </w:tc>
        <w:tc>
          <w:tcPr>
            <w:tcW w:w="4968" w:type="dxa"/>
          </w:tcPr>
          <w:p w:rsidR="00FD1239" w:rsidRDefault="00535023">
            <w:r>
              <w:rPr>
                <w:sz w:val="20"/>
              </w:rPr>
              <w:t>720</w:t>
            </w:r>
          </w:p>
        </w:tc>
      </w:tr>
      <w:tr w:rsidR="00FD1239">
        <w:tc>
          <w:tcPr>
            <w:tcW w:w="4968" w:type="dxa"/>
          </w:tcPr>
          <w:p w:rsidR="00FD1239" w:rsidRDefault="00535023">
            <w:r>
              <w:rPr>
                <w:sz w:val="20"/>
              </w:rPr>
              <w:t>Sampling rate</w:t>
            </w:r>
          </w:p>
        </w:tc>
        <w:tc>
          <w:tcPr>
            <w:tcW w:w="4968" w:type="dxa"/>
          </w:tcPr>
          <w:p w:rsidR="00FD1239" w:rsidRDefault="00535023">
            <w:r>
              <w:rPr>
                <w:sz w:val="20"/>
              </w:rPr>
              <w:t>60 Hz</w:t>
            </w:r>
          </w:p>
        </w:tc>
      </w:tr>
      <w:tr w:rsidR="00FD1239">
        <w:tc>
          <w:tcPr>
            <w:tcW w:w="4968" w:type="dxa"/>
          </w:tcPr>
          <w:p w:rsidR="00FD1239" w:rsidRDefault="00535023">
            <w:r>
              <w:rPr>
                <w:sz w:val="20"/>
              </w:rPr>
              <w:t>Window size</w:t>
            </w:r>
          </w:p>
        </w:tc>
        <w:tc>
          <w:tcPr>
            <w:tcW w:w="4968" w:type="dxa"/>
          </w:tcPr>
          <w:p w:rsidR="00FD1239" w:rsidRDefault="00535023">
            <w:r>
              <w:rPr>
                <w:sz w:val="20"/>
              </w:rPr>
              <w:t>3 seconds</w:t>
            </w:r>
          </w:p>
        </w:tc>
      </w:tr>
      <w:tr w:rsidR="00FD1239">
        <w:tc>
          <w:tcPr>
            <w:tcW w:w="4968" w:type="dxa"/>
          </w:tcPr>
          <w:p w:rsidR="00FD1239" w:rsidRDefault="00535023">
            <w:r>
              <w:rPr>
                <w:sz w:val="20"/>
              </w:rPr>
              <w:t>Window stride</w:t>
            </w:r>
          </w:p>
        </w:tc>
        <w:tc>
          <w:tcPr>
            <w:tcW w:w="4968" w:type="dxa"/>
          </w:tcPr>
          <w:p w:rsidR="00FD1239" w:rsidRDefault="00535023">
            <w:r>
              <w:rPr>
                <w:sz w:val="20"/>
              </w:rPr>
              <w:t>1 second</w:t>
            </w:r>
          </w:p>
        </w:tc>
      </w:tr>
      <w:tr w:rsidR="00FD1239">
        <w:tc>
          <w:tcPr>
            <w:tcW w:w="4968" w:type="dxa"/>
          </w:tcPr>
          <w:p w:rsidR="00FD1239" w:rsidRDefault="00535023">
            <w:r>
              <w:rPr>
                <w:sz w:val="20"/>
              </w:rPr>
              <w:t>Total generated windows</w:t>
            </w:r>
          </w:p>
        </w:tc>
        <w:tc>
          <w:tcPr>
            <w:tcW w:w="4968" w:type="dxa"/>
          </w:tcPr>
          <w:p w:rsidR="00FD1239" w:rsidRDefault="00535023">
            <w:r>
              <w:rPr>
                <w:sz w:val="20"/>
              </w:rPr>
              <w:t>4,320</w:t>
            </w:r>
          </w:p>
        </w:tc>
      </w:tr>
      <w:tr w:rsidR="00FD1239">
        <w:tc>
          <w:tcPr>
            <w:tcW w:w="4968" w:type="dxa"/>
          </w:tcPr>
          <w:p w:rsidR="00FD1239" w:rsidRDefault="00535023">
            <w:r>
              <w:rPr>
                <w:sz w:val="20"/>
              </w:rPr>
              <w:t>Usable windows after filtering</w:t>
            </w:r>
          </w:p>
        </w:tc>
        <w:tc>
          <w:tcPr>
            <w:tcW w:w="4968" w:type="dxa"/>
          </w:tcPr>
          <w:p w:rsidR="00FD1239" w:rsidRDefault="00535023">
            <w:r>
              <w:rPr>
                <w:sz w:val="20"/>
              </w:rPr>
              <w:t>4,018</w:t>
            </w:r>
          </w:p>
        </w:tc>
      </w:tr>
      <w:tr w:rsidR="00FD1239">
        <w:tc>
          <w:tcPr>
            <w:tcW w:w="4968" w:type="dxa"/>
          </w:tcPr>
          <w:p w:rsidR="00FD1239" w:rsidRDefault="00535023">
            <w:r>
              <w:rPr>
                <w:sz w:val="20"/>
              </w:rPr>
              <w:t xml:space="preserve">Minimum valid sample </w:t>
            </w:r>
            <w:r>
              <w:rPr>
                <w:sz w:val="20"/>
              </w:rPr>
              <w:t>ratio</w:t>
            </w:r>
          </w:p>
        </w:tc>
        <w:tc>
          <w:tcPr>
            <w:tcW w:w="4968" w:type="dxa"/>
          </w:tcPr>
          <w:p w:rsidR="00FD1239" w:rsidRDefault="00535023">
            <w:r>
              <w:rPr>
                <w:sz w:val="20"/>
              </w:rPr>
              <w:t>0.70</w:t>
            </w:r>
          </w:p>
        </w:tc>
      </w:tr>
    </w:tbl>
    <w:p w:rsidR="00FD1239" w:rsidRDefault="00FD1239"/>
    <w:p w:rsidR="00FD1239" w:rsidRDefault="00535023">
      <w:r>
        <w:rPr>
          <w:b/>
          <w:i/>
        </w:rPr>
        <w:t>Table 19. Synthetic illustrative subject-independent split.</w:t>
      </w:r>
    </w:p>
    <w:tbl>
      <w:tblPr>
        <w:tblStyle w:val="aff0"/>
        <w:tblW w:w="0" w:type="auto"/>
        <w:tblLook w:val="04A0" w:firstRow="1" w:lastRow="0" w:firstColumn="1" w:lastColumn="0" w:noHBand="0" w:noVBand="1"/>
      </w:tblPr>
      <w:tblGrid>
        <w:gridCol w:w="3312"/>
        <w:gridCol w:w="3312"/>
        <w:gridCol w:w="3312"/>
      </w:tblGrid>
      <w:tr w:rsidR="00FD1239">
        <w:tc>
          <w:tcPr>
            <w:tcW w:w="3312" w:type="dxa"/>
          </w:tcPr>
          <w:p w:rsidR="00FD1239" w:rsidRDefault="00535023">
            <w:r>
              <w:rPr>
                <w:b/>
                <w:sz w:val="20"/>
              </w:rPr>
              <w:t>Split</w:t>
            </w:r>
          </w:p>
        </w:tc>
        <w:tc>
          <w:tcPr>
            <w:tcW w:w="3312" w:type="dxa"/>
          </w:tcPr>
          <w:p w:rsidR="00FD1239" w:rsidRDefault="00535023">
            <w:r>
              <w:rPr>
                <w:b/>
                <w:sz w:val="20"/>
              </w:rPr>
              <w:t>Participants</w:t>
            </w:r>
          </w:p>
        </w:tc>
        <w:tc>
          <w:tcPr>
            <w:tcW w:w="3312" w:type="dxa"/>
          </w:tcPr>
          <w:p w:rsidR="00FD1239" w:rsidRDefault="00535023">
            <w:r>
              <w:rPr>
                <w:b/>
                <w:sz w:val="20"/>
              </w:rPr>
              <w:t>Windows</w:t>
            </w:r>
          </w:p>
        </w:tc>
      </w:tr>
      <w:tr w:rsidR="00FD1239">
        <w:tc>
          <w:tcPr>
            <w:tcW w:w="3312" w:type="dxa"/>
          </w:tcPr>
          <w:p w:rsidR="00FD1239" w:rsidRDefault="00535023">
            <w:r>
              <w:rPr>
                <w:sz w:val="20"/>
              </w:rPr>
              <w:t>Train</w:t>
            </w:r>
          </w:p>
        </w:tc>
        <w:tc>
          <w:tcPr>
            <w:tcW w:w="3312" w:type="dxa"/>
          </w:tcPr>
          <w:p w:rsidR="00FD1239" w:rsidRDefault="00535023">
            <w:r>
              <w:rPr>
                <w:sz w:val="20"/>
              </w:rPr>
              <w:t>25</w:t>
            </w:r>
          </w:p>
        </w:tc>
        <w:tc>
          <w:tcPr>
            <w:tcW w:w="3312" w:type="dxa"/>
          </w:tcPr>
          <w:p w:rsidR="00FD1239" w:rsidRDefault="00535023">
            <w:r>
              <w:rPr>
                <w:sz w:val="20"/>
              </w:rPr>
              <w:t>2,790</w:t>
            </w:r>
          </w:p>
        </w:tc>
      </w:tr>
      <w:tr w:rsidR="00FD1239">
        <w:tc>
          <w:tcPr>
            <w:tcW w:w="3312" w:type="dxa"/>
          </w:tcPr>
          <w:p w:rsidR="00FD1239" w:rsidRDefault="00535023">
            <w:r>
              <w:rPr>
                <w:sz w:val="20"/>
              </w:rPr>
              <w:t>Validation</w:t>
            </w:r>
          </w:p>
        </w:tc>
        <w:tc>
          <w:tcPr>
            <w:tcW w:w="3312" w:type="dxa"/>
          </w:tcPr>
          <w:p w:rsidR="00FD1239" w:rsidRDefault="00535023">
            <w:r>
              <w:rPr>
                <w:sz w:val="20"/>
              </w:rPr>
              <w:t>5</w:t>
            </w:r>
          </w:p>
        </w:tc>
        <w:tc>
          <w:tcPr>
            <w:tcW w:w="3312" w:type="dxa"/>
          </w:tcPr>
          <w:p w:rsidR="00FD1239" w:rsidRDefault="00535023">
            <w:r>
              <w:rPr>
                <w:sz w:val="20"/>
              </w:rPr>
              <w:t>558</w:t>
            </w:r>
          </w:p>
        </w:tc>
      </w:tr>
      <w:tr w:rsidR="00FD1239">
        <w:tc>
          <w:tcPr>
            <w:tcW w:w="3312" w:type="dxa"/>
          </w:tcPr>
          <w:p w:rsidR="00FD1239" w:rsidRDefault="00535023">
            <w:r>
              <w:rPr>
                <w:sz w:val="20"/>
              </w:rPr>
              <w:t>Test</w:t>
            </w:r>
          </w:p>
        </w:tc>
        <w:tc>
          <w:tcPr>
            <w:tcW w:w="3312" w:type="dxa"/>
          </w:tcPr>
          <w:p w:rsidR="00FD1239" w:rsidRDefault="00535023">
            <w:r>
              <w:rPr>
                <w:sz w:val="20"/>
              </w:rPr>
              <w:t>6</w:t>
            </w:r>
          </w:p>
        </w:tc>
        <w:tc>
          <w:tcPr>
            <w:tcW w:w="3312" w:type="dxa"/>
          </w:tcPr>
          <w:p w:rsidR="00FD1239" w:rsidRDefault="00535023">
            <w:r>
              <w:rPr>
                <w:sz w:val="20"/>
              </w:rPr>
              <w:t>670</w:t>
            </w:r>
          </w:p>
        </w:tc>
      </w:tr>
      <w:tr w:rsidR="00FD1239">
        <w:tc>
          <w:tcPr>
            <w:tcW w:w="3312" w:type="dxa"/>
          </w:tcPr>
          <w:p w:rsidR="00FD1239" w:rsidRDefault="00535023">
            <w:r>
              <w:rPr>
                <w:sz w:val="20"/>
              </w:rPr>
              <w:t>Leakage check</w:t>
            </w:r>
          </w:p>
        </w:tc>
        <w:tc>
          <w:tcPr>
            <w:tcW w:w="3312" w:type="dxa"/>
          </w:tcPr>
          <w:p w:rsidR="00FD1239" w:rsidRDefault="00535023">
            <w:r>
              <w:rPr>
                <w:sz w:val="20"/>
              </w:rPr>
              <w:t>OK</w:t>
            </w:r>
          </w:p>
        </w:tc>
        <w:tc>
          <w:tcPr>
            <w:tcW w:w="3312" w:type="dxa"/>
          </w:tcPr>
          <w:p w:rsidR="00FD1239" w:rsidRDefault="00535023">
            <w:r>
              <w:rPr>
                <w:sz w:val="20"/>
              </w:rPr>
              <w:t>OK</w:t>
            </w:r>
          </w:p>
        </w:tc>
      </w:tr>
    </w:tbl>
    <w:p w:rsidR="00FD1239" w:rsidRDefault="00FD1239"/>
    <w:p w:rsidR="00FD1239" w:rsidRDefault="00535023">
      <w:r>
        <w:rPr>
          <w:b/>
          <w:i/>
        </w:rPr>
        <w:t>Table 20. Synthetic illustrative baseline results.</w:t>
      </w:r>
    </w:p>
    <w:tbl>
      <w:tblPr>
        <w:tblStyle w:val="aff0"/>
        <w:tblW w:w="0" w:type="auto"/>
        <w:tblLook w:val="04A0" w:firstRow="1" w:lastRow="0" w:firstColumn="1" w:lastColumn="0" w:noHBand="0" w:noVBand="1"/>
      </w:tblPr>
      <w:tblGrid>
        <w:gridCol w:w="1105"/>
        <w:gridCol w:w="903"/>
        <w:gridCol w:w="903"/>
        <w:gridCol w:w="903"/>
        <w:gridCol w:w="903"/>
        <w:gridCol w:w="903"/>
        <w:gridCol w:w="903"/>
        <w:gridCol w:w="903"/>
        <w:gridCol w:w="903"/>
        <w:gridCol w:w="903"/>
        <w:gridCol w:w="903"/>
      </w:tblGrid>
      <w:tr w:rsidR="00FD1239">
        <w:tc>
          <w:tcPr>
            <w:tcW w:w="903" w:type="dxa"/>
          </w:tcPr>
          <w:p w:rsidR="00FD1239" w:rsidRDefault="00535023">
            <w:r>
              <w:rPr>
                <w:b/>
                <w:sz w:val="20"/>
              </w:rPr>
              <w:t>Model</w:t>
            </w:r>
          </w:p>
        </w:tc>
        <w:tc>
          <w:tcPr>
            <w:tcW w:w="903" w:type="dxa"/>
          </w:tcPr>
          <w:p w:rsidR="00FD1239" w:rsidRDefault="00535023">
            <w:r>
              <w:rPr>
                <w:b/>
                <w:sz w:val="20"/>
              </w:rPr>
              <w:t>Val acc.</w:t>
            </w:r>
          </w:p>
        </w:tc>
        <w:tc>
          <w:tcPr>
            <w:tcW w:w="903" w:type="dxa"/>
          </w:tcPr>
          <w:p w:rsidR="00FD1239" w:rsidRDefault="00535023">
            <w:r>
              <w:rPr>
                <w:b/>
                <w:sz w:val="20"/>
              </w:rPr>
              <w:t>Val bal. acc.</w:t>
            </w:r>
          </w:p>
        </w:tc>
        <w:tc>
          <w:tcPr>
            <w:tcW w:w="903" w:type="dxa"/>
          </w:tcPr>
          <w:p w:rsidR="00FD1239" w:rsidRDefault="00535023">
            <w:r>
              <w:rPr>
                <w:b/>
                <w:sz w:val="20"/>
              </w:rPr>
              <w:t>Val F1</w:t>
            </w:r>
          </w:p>
        </w:tc>
        <w:tc>
          <w:tcPr>
            <w:tcW w:w="903" w:type="dxa"/>
          </w:tcPr>
          <w:p w:rsidR="00FD1239" w:rsidRDefault="00535023">
            <w:r>
              <w:rPr>
                <w:b/>
                <w:sz w:val="20"/>
              </w:rPr>
              <w:t>Val ROC-AUC</w:t>
            </w:r>
          </w:p>
        </w:tc>
        <w:tc>
          <w:tcPr>
            <w:tcW w:w="903" w:type="dxa"/>
          </w:tcPr>
          <w:p w:rsidR="00FD1239" w:rsidRDefault="00535023">
            <w:r>
              <w:rPr>
                <w:b/>
                <w:sz w:val="20"/>
              </w:rPr>
              <w:t>Test acc.</w:t>
            </w:r>
          </w:p>
        </w:tc>
        <w:tc>
          <w:tcPr>
            <w:tcW w:w="903" w:type="dxa"/>
          </w:tcPr>
          <w:p w:rsidR="00FD1239" w:rsidRDefault="00535023">
            <w:r>
              <w:rPr>
                <w:b/>
                <w:sz w:val="20"/>
              </w:rPr>
              <w:t>Test bal. acc.</w:t>
            </w:r>
          </w:p>
        </w:tc>
        <w:tc>
          <w:tcPr>
            <w:tcW w:w="903" w:type="dxa"/>
          </w:tcPr>
          <w:p w:rsidR="00FD1239" w:rsidRDefault="00535023">
            <w:r>
              <w:rPr>
                <w:b/>
                <w:sz w:val="20"/>
              </w:rPr>
              <w:t>Test F1</w:t>
            </w:r>
          </w:p>
        </w:tc>
        <w:tc>
          <w:tcPr>
            <w:tcW w:w="903" w:type="dxa"/>
          </w:tcPr>
          <w:p w:rsidR="00FD1239" w:rsidRDefault="00535023">
            <w:r>
              <w:rPr>
                <w:b/>
                <w:sz w:val="20"/>
              </w:rPr>
              <w:t>Test ROC-AUC</w:t>
            </w:r>
          </w:p>
        </w:tc>
        <w:tc>
          <w:tcPr>
            <w:tcW w:w="903" w:type="dxa"/>
          </w:tcPr>
          <w:p w:rsidR="00FD1239" w:rsidRDefault="00535023">
            <w:r>
              <w:rPr>
                <w:b/>
                <w:sz w:val="20"/>
              </w:rPr>
              <w:t>FPR</w:t>
            </w:r>
          </w:p>
        </w:tc>
        <w:tc>
          <w:tcPr>
            <w:tcW w:w="903" w:type="dxa"/>
          </w:tcPr>
          <w:p w:rsidR="00FD1239" w:rsidRDefault="00535023">
            <w:r>
              <w:rPr>
                <w:b/>
                <w:sz w:val="20"/>
              </w:rPr>
              <w:t>FNR</w:t>
            </w:r>
          </w:p>
        </w:tc>
      </w:tr>
      <w:tr w:rsidR="00FD1239">
        <w:tc>
          <w:tcPr>
            <w:tcW w:w="903" w:type="dxa"/>
          </w:tcPr>
          <w:p w:rsidR="00FD1239" w:rsidRDefault="00535023">
            <w:r>
              <w:rPr>
                <w:sz w:val="20"/>
              </w:rPr>
              <w:t>Logistic Regression</w:t>
            </w:r>
          </w:p>
        </w:tc>
        <w:tc>
          <w:tcPr>
            <w:tcW w:w="903" w:type="dxa"/>
          </w:tcPr>
          <w:p w:rsidR="00FD1239" w:rsidRDefault="00535023">
            <w:r>
              <w:rPr>
                <w:sz w:val="20"/>
              </w:rPr>
              <w:t>0.64</w:t>
            </w:r>
          </w:p>
        </w:tc>
        <w:tc>
          <w:tcPr>
            <w:tcW w:w="903" w:type="dxa"/>
          </w:tcPr>
          <w:p w:rsidR="00FD1239" w:rsidRDefault="00535023">
            <w:r>
              <w:rPr>
                <w:sz w:val="20"/>
              </w:rPr>
              <w:t>0.63</w:t>
            </w:r>
          </w:p>
        </w:tc>
        <w:tc>
          <w:tcPr>
            <w:tcW w:w="903" w:type="dxa"/>
          </w:tcPr>
          <w:p w:rsidR="00FD1239" w:rsidRDefault="00535023">
            <w:r>
              <w:rPr>
                <w:sz w:val="20"/>
              </w:rPr>
              <w:t>0.62</w:t>
            </w:r>
          </w:p>
        </w:tc>
        <w:tc>
          <w:tcPr>
            <w:tcW w:w="903" w:type="dxa"/>
          </w:tcPr>
          <w:p w:rsidR="00FD1239" w:rsidRDefault="00535023">
            <w:r>
              <w:rPr>
                <w:sz w:val="20"/>
              </w:rPr>
              <w:t>0.68</w:t>
            </w:r>
          </w:p>
        </w:tc>
        <w:tc>
          <w:tcPr>
            <w:tcW w:w="903" w:type="dxa"/>
          </w:tcPr>
          <w:p w:rsidR="00FD1239" w:rsidRDefault="00535023">
            <w:r>
              <w:rPr>
                <w:sz w:val="20"/>
              </w:rPr>
              <w:t>0.62</w:t>
            </w:r>
          </w:p>
        </w:tc>
        <w:tc>
          <w:tcPr>
            <w:tcW w:w="903" w:type="dxa"/>
          </w:tcPr>
          <w:p w:rsidR="00FD1239" w:rsidRDefault="00535023">
            <w:r>
              <w:rPr>
                <w:sz w:val="20"/>
              </w:rPr>
              <w:t>0.61</w:t>
            </w:r>
          </w:p>
        </w:tc>
        <w:tc>
          <w:tcPr>
            <w:tcW w:w="903" w:type="dxa"/>
          </w:tcPr>
          <w:p w:rsidR="00FD1239" w:rsidRDefault="00535023">
            <w:r>
              <w:rPr>
                <w:sz w:val="20"/>
              </w:rPr>
              <w:t>0.60</w:t>
            </w:r>
          </w:p>
        </w:tc>
        <w:tc>
          <w:tcPr>
            <w:tcW w:w="903" w:type="dxa"/>
          </w:tcPr>
          <w:p w:rsidR="00FD1239" w:rsidRDefault="00535023">
            <w:r>
              <w:rPr>
                <w:sz w:val="20"/>
              </w:rPr>
              <w:t>0.66</w:t>
            </w:r>
          </w:p>
        </w:tc>
        <w:tc>
          <w:tcPr>
            <w:tcW w:w="903" w:type="dxa"/>
          </w:tcPr>
          <w:p w:rsidR="00FD1239" w:rsidRDefault="00535023">
            <w:r>
              <w:rPr>
                <w:sz w:val="20"/>
              </w:rPr>
              <w:t>0.34</w:t>
            </w:r>
          </w:p>
        </w:tc>
        <w:tc>
          <w:tcPr>
            <w:tcW w:w="903" w:type="dxa"/>
          </w:tcPr>
          <w:p w:rsidR="00FD1239" w:rsidRDefault="00535023">
            <w:r>
              <w:rPr>
                <w:sz w:val="20"/>
              </w:rPr>
              <w:t>0.42</w:t>
            </w:r>
          </w:p>
        </w:tc>
      </w:tr>
      <w:tr w:rsidR="00FD1239">
        <w:tc>
          <w:tcPr>
            <w:tcW w:w="903" w:type="dxa"/>
          </w:tcPr>
          <w:p w:rsidR="00FD1239" w:rsidRDefault="00535023">
            <w:r>
              <w:rPr>
                <w:sz w:val="20"/>
              </w:rPr>
              <w:t>Random Forest</w:t>
            </w:r>
          </w:p>
        </w:tc>
        <w:tc>
          <w:tcPr>
            <w:tcW w:w="903" w:type="dxa"/>
          </w:tcPr>
          <w:p w:rsidR="00FD1239" w:rsidRDefault="00535023">
            <w:r>
              <w:rPr>
                <w:sz w:val="20"/>
              </w:rPr>
              <w:t>0.69</w:t>
            </w:r>
          </w:p>
        </w:tc>
        <w:tc>
          <w:tcPr>
            <w:tcW w:w="903" w:type="dxa"/>
          </w:tcPr>
          <w:p w:rsidR="00FD1239" w:rsidRDefault="00535023">
            <w:r>
              <w:rPr>
                <w:sz w:val="20"/>
              </w:rPr>
              <w:t>0.68</w:t>
            </w:r>
          </w:p>
        </w:tc>
        <w:tc>
          <w:tcPr>
            <w:tcW w:w="903" w:type="dxa"/>
          </w:tcPr>
          <w:p w:rsidR="00FD1239" w:rsidRDefault="00535023">
            <w:r>
              <w:rPr>
                <w:sz w:val="20"/>
              </w:rPr>
              <w:t>0.68</w:t>
            </w:r>
          </w:p>
        </w:tc>
        <w:tc>
          <w:tcPr>
            <w:tcW w:w="903" w:type="dxa"/>
          </w:tcPr>
          <w:p w:rsidR="00FD1239" w:rsidRDefault="00535023">
            <w:r>
              <w:rPr>
                <w:sz w:val="20"/>
              </w:rPr>
              <w:t>0.74</w:t>
            </w:r>
          </w:p>
        </w:tc>
        <w:tc>
          <w:tcPr>
            <w:tcW w:w="903" w:type="dxa"/>
          </w:tcPr>
          <w:p w:rsidR="00FD1239" w:rsidRDefault="00535023">
            <w:r>
              <w:rPr>
                <w:sz w:val="20"/>
              </w:rPr>
              <w:t>0.67</w:t>
            </w:r>
          </w:p>
        </w:tc>
        <w:tc>
          <w:tcPr>
            <w:tcW w:w="903" w:type="dxa"/>
          </w:tcPr>
          <w:p w:rsidR="00FD1239" w:rsidRDefault="00535023">
            <w:r>
              <w:rPr>
                <w:sz w:val="20"/>
              </w:rPr>
              <w:t>0.66</w:t>
            </w:r>
          </w:p>
        </w:tc>
        <w:tc>
          <w:tcPr>
            <w:tcW w:w="903" w:type="dxa"/>
          </w:tcPr>
          <w:p w:rsidR="00FD1239" w:rsidRDefault="00535023">
            <w:r>
              <w:rPr>
                <w:sz w:val="20"/>
              </w:rPr>
              <w:t>0.66</w:t>
            </w:r>
          </w:p>
        </w:tc>
        <w:tc>
          <w:tcPr>
            <w:tcW w:w="903" w:type="dxa"/>
          </w:tcPr>
          <w:p w:rsidR="00FD1239" w:rsidRDefault="00535023">
            <w:r>
              <w:rPr>
                <w:sz w:val="20"/>
              </w:rPr>
              <w:t>0.72</w:t>
            </w:r>
          </w:p>
        </w:tc>
        <w:tc>
          <w:tcPr>
            <w:tcW w:w="903" w:type="dxa"/>
          </w:tcPr>
          <w:p w:rsidR="00FD1239" w:rsidRDefault="00535023">
            <w:r>
              <w:rPr>
                <w:sz w:val="20"/>
              </w:rPr>
              <w:t>0.31</w:t>
            </w:r>
          </w:p>
        </w:tc>
        <w:tc>
          <w:tcPr>
            <w:tcW w:w="903" w:type="dxa"/>
          </w:tcPr>
          <w:p w:rsidR="00FD1239" w:rsidRDefault="00535023">
            <w:r>
              <w:rPr>
                <w:sz w:val="20"/>
              </w:rPr>
              <w:t>0.36</w:t>
            </w:r>
          </w:p>
        </w:tc>
      </w:tr>
    </w:tbl>
    <w:p w:rsidR="00FD1239" w:rsidRDefault="00FD1239"/>
    <w:p w:rsidR="00FD1239" w:rsidRDefault="00535023">
      <w:r>
        <w:rPr>
          <w:b/>
          <w:i/>
        </w:rPr>
        <w:t xml:space="preserve">Table 21. Synthetic illustrative neural sequence </w:t>
      </w:r>
      <w:r>
        <w:rPr>
          <w:b/>
          <w:i/>
        </w:rPr>
        <w:t>model results.</w:t>
      </w:r>
    </w:p>
    <w:tbl>
      <w:tblPr>
        <w:tblStyle w:val="aff0"/>
        <w:tblW w:w="0" w:type="auto"/>
        <w:tblLook w:val="04A0" w:firstRow="1" w:lastRow="0" w:firstColumn="1" w:lastColumn="0" w:noHBand="0" w:noVBand="1"/>
      </w:tblPr>
      <w:tblGrid>
        <w:gridCol w:w="903"/>
        <w:gridCol w:w="903"/>
        <w:gridCol w:w="903"/>
        <w:gridCol w:w="1005"/>
        <w:gridCol w:w="903"/>
        <w:gridCol w:w="903"/>
        <w:gridCol w:w="903"/>
        <w:gridCol w:w="994"/>
        <w:gridCol w:w="903"/>
        <w:gridCol w:w="903"/>
        <w:gridCol w:w="905"/>
      </w:tblGrid>
      <w:tr w:rsidR="00FD1239">
        <w:tc>
          <w:tcPr>
            <w:tcW w:w="903" w:type="dxa"/>
          </w:tcPr>
          <w:p w:rsidR="00FD1239" w:rsidRDefault="00535023">
            <w:r>
              <w:rPr>
                <w:b/>
                <w:sz w:val="20"/>
              </w:rPr>
              <w:t>Model</w:t>
            </w:r>
          </w:p>
        </w:tc>
        <w:tc>
          <w:tcPr>
            <w:tcW w:w="903" w:type="dxa"/>
          </w:tcPr>
          <w:p w:rsidR="00FD1239" w:rsidRDefault="00535023">
            <w:r>
              <w:rPr>
                <w:b/>
                <w:sz w:val="20"/>
              </w:rPr>
              <w:t>Test acc.</w:t>
            </w:r>
          </w:p>
        </w:tc>
        <w:tc>
          <w:tcPr>
            <w:tcW w:w="903" w:type="dxa"/>
          </w:tcPr>
          <w:p w:rsidR="00FD1239" w:rsidRDefault="00535023">
            <w:r>
              <w:rPr>
                <w:b/>
                <w:sz w:val="20"/>
              </w:rPr>
              <w:t>Bal. acc.</w:t>
            </w:r>
          </w:p>
        </w:tc>
        <w:tc>
          <w:tcPr>
            <w:tcW w:w="903" w:type="dxa"/>
          </w:tcPr>
          <w:p w:rsidR="00FD1239" w:rsidRDefault="00535023">
            <w:r>
              <w:rPr>
                <w:b/>
                <w:sz w:val="20"/>
              </w:rPr>
              <w:t>Precision</w:t>
            </w:r>
          </w:p>
        </w:tc>
        <w:tc>
          <w:tcPr>
            <w:tcW w:w="903" w:type="dxa"/>
          </w:tcPr>
          <w:p w:rsidR="00FD1239" w:rsidRDefault="00535023">
            <w:r>
              <w:rPr>
                <w:b/>
                <w:sz w:val="20"/>
              </w:rPr>
              <w:t>Recall</w:t>
            </w:r>
          </w:p>
        </w:tc>
        <w:tc>
          <w:tcPr>
            <w:tcW w:w="903" w:type="dxa"/>
          </w:tcPr>
          <w:p w:rsidR="00FD1239" w:rsidRDefault="00535023">
            <w:r>
              <w:rPr>
                <w:b/>
                <w:sz w:val="20"/>
              </w:rPr>
              <w:t>F1</w:t>
            </w:r>
          </w:p>
        </w:tc>
        <w:tc>
          <w:tcPr>
            <w:tcW w:w="903" w:type="dxa"/>
          </w:tcPr>
          <w:p w:rsidR="00FD1239" w:rsidRDefault="00535023">
            <w:r>
              <w:rPr>
                <w:b/>
                <w:sz w:val="20"/>
              </w:rPr>
              <w:t>ROC-AUC</w:t>
            </w:r>
          </w:p>
        </w:tc>
        <w:tc>
          <w:tcPr>
            <w:tcW w:w="903" w:type="dxa"/>
          </w:tcPr>
          <w:p w:rsidR="00FD1239" w:rsidRDefault="00535023">
            <w:r>
              <w:rPr>
                <w:b/>
                <w:sz w:val="20"/>
              </w:rPr>
              <w:t>Avg. precision</w:t>
            </w:r>
          </w:p>
        </w:tc>
        <w:tc>
          <w:tcPr>
            <w:tcW w:w="903" w:type="dxa"/>
          </w:tcPr>
          <w:p w:rsidR="00FD1239" w:rsidRDefault="00535023">
            <w:r>
              <w:rPr>
                <w:b/>
                <w:sz w:val="20"/>
              </w:rPr>
              <w:t>FPR</w:t>
            </w:r>
          </w:p>
        </w:tc>
        <w:tc>
          <w:tcPr>
            <w:tcW w:w="903" w:type="dxa"/>
          </w:tcPr>
          <w:p w:rsidR="00FD1239" w:rsidRDefault="00535023">
            <w:r>
              <w:rPr>
                <w:b/>
                <w:sz w:val="20"/>
              </w:rPr>
              <w:t>FNR</w:t>
            </w:r>
          </w:p>
        </w:tc>
        <w:tc>
          <w:tcPr>
            <w:tcW w:w="903" w:type="dxa"/>
          </w:tcPr>
          <w:p w:rsidR="00FD1239" w:rsidRDefault="00535023">
            <w:r>
              <w:rPr>
                <w:b/>
                <w:sz w:val="20"/>
              </w:rPr>
              <w:t>Latency</w:t>
            </w:r>
          </w:p>
        </w:tc>
      </w:tr>
      <w:tr w:rsidR="00FD1239">
        <w:tc>
          <w:tcPr>
            <w:tcW w:w="903" w:type="dxa"/>
          </w:tcPr>
          <w:p w:rsidR="00FD1239" w:rsidRDefault="00535023">
            <w:r>
              <w:rPr>
                <w:sz w:val="20"/>
              </w:rPr>
              <w:t>LSTM</w:t>
            </w:r>
          </w:p>
        </w:tc>
        <w:tc>
          <w:tcPr>
            <w:tcW w:w="903" w:type="dxa"/>
          </w:tcPr>
          <w:p w:rsidR="00FD1239" w:rsidRDefault="00535023">
            <w:r>
              <w:rPr>
                <w:sz w:val="20"/>
              </w:rPr>
              <w:t>0.71</w:t>
            </w:r>
          </w:p>
        </w:tc>
        <w:tc>
          <w:tcPr>
            <w:tcW w:w="903" w:type="dxa"/>
          </w:tcPr>
          <w:p w:rsidR="00FD1239" w:rsidRDefault="00535023">
            <w:r>
              <w:rPr>
                <w:sz w:val="20"/>
              </w:rPr>
              <w:t>0.70</w:t>
            </w:r>
          </w:p>
        </w:tc>
        <w:tc>
          <w:tcPr>
            <w:tcW w:w="903" w:type="dxa"/>
          </w:tcPr>
          <w:p w:rsidR="00FD1239" w:rsidRDefault="00535023">
            <w:r>
              <w:rPr>
                <w:sz w:val="20"/>
              </w:rPr>
              <w:t>0.72</w:t>
            </w:r>
          </w:p>
        </w:tc>
        <w:tc>
          <w:tcPr>
            <w:tcW w:w="903" w:type="dxa"/>
          </w:tcPr>
          <w:p w:rsidR="00FD1239" w:rsidRDefault="00535023">
            <w:r>
              <w:rPr>
                <w:sz w:val="20"/>
              </w:rPr>
              <w:t>0.68</w:t>
            </w:r>
          </w:p>
        </w:tc>
        <w:tc>
          <w:tcPr>
            <w:tcW w:w="903" w:type="dxa"/>
          </w:tcPr>
          <w:p w:rsidR="00FD1239" w:rsidRDefault="00535023">
            <w:r>
              <w:rPr>
                <w:sz w:val="20"/>
              </w:rPr>
              <w:t>0.70</w:t>
            </w:r>
          </w:p>
        </w:tc>
        <w:tc>
          <w:tcPr>
            <w:tcW w:w="903" w:type="dxa"/>
          </w:tcPr>
          <w:p w:rsidR="00FD1239" w:rsidRDefault="00535023">
            <w:r>
              <w:rPr>
                <w:sz w:val="20"/>
              </w:rPr>
              <w:t>0.77</w:t>
            </w:r>
          </w:p>
        </w:tc>
        <w:tc>
          <w:tcPr>
            <w:tcW w:w="903" w:type="dxa"/>
          </w:tcPr>
          <w:p w:rsidR="00FD1239" w:rsidRDefault="00535023">
            <w:r>
              <w:rPr>
                <w:sz w:val="20"/>
              </w:rPr>
              <w:t>0.75</w:t>
            </w:r>
          </w:p>
        </w:tc>
        <w:tc>
          <w:tcPr>
            <w:tcW w:w="903" w:type="dxa"/>
          </w:tcPr>
          <w:p w:rsidR="00FD1239" w:rsidRDefault="00535023">
            <w:r>
              <w:rPr>
                <w:sz w:val="20"/>
              </w:rPr>
              <w:t>0.28</w:t>
            </w:r>
          </w:p>
        </w:tc>
        <w:tc>
          <w:tcPr>
            <w:tcW w:w="903" w:type="dxa"/>
          </w:tcPr>
          <w:p w:rsidR="00FD1239" w:rsidRDefault="00535023">
            <w:r>
              <w:rPr>
                <w:sz w:val="20"/>
              </w:rPr>
              <w:t>0.32</w:t>
            </w:r>
          </w:p>
        </w:tc>
        <w:tc>
          <w:tcPr>
            <w:tcW w:w="903" w:type="dxa"/>
          </w:tcPr>
          <w:p w:rsidR="00FD1239" w:rsidRDefault="00535023">
            <w:r>
              <w:rPr>
                <w:sz w:val="20"/>
              </w:rPr>
              <w:t>24 ms</w:t>
            </w:r>
          </w:p>
        </w:tc>
      </w:tr>
      <w:tr w:rsidR="00FD1239">
        <w:tc>
          <w:tcPr>
            <w:tcW w:w="903" w:type="dxa"/>
          </w:tcPr>
          <w:p w:rsidR="00FD1239" w:rsidRDefault="00535023">
            <w:r>
              <w:rPr>
                <w:sz w:val="20"/>
              </w:rPr>
              <w:t>GRU</w:t>
            </w:r>
          </w:p>
        </w:tc>
        <w:tc>
          <w:tcPr>
            <w:tcW w:w="903" w:type="dxa"/>
          </w:tcPr>
          <w:p w:rsidR="00FD1239" w:rsidRDefault="00535023">
            <w:r>
              <w:rPr>
                <w:sz w:val="20"/>
              </w:rPr>
              <w:t>0.70</w:t>
            </w:r>
          </w:p>
        </w:tc>
        <w:tc>
          <w:tcPr>
            <w:tcW w:w="903" w:type="dxa"/>
          </w:tcPr>
          <w:p w:rsidR="00FD1239" w:rsidRDefault="00535023">
            <w:r>
              <w:rPr>
                <w:sz w:val="20"/>
              </w:rPr>
              <w:t>0.69</w:t>
            </w:r>
          </w:p>
        </w:tc>
        <w:tc>
          <w:tcPr>
            <w:tcW w:w="903" w:type="dxa"/>
          </w:tcPr>
          <w:p w:rsidR="00FD1239" w:rsidRDefault="00535023">
            <w:r>
              <w:rPr>
                <w:sz w:val="20"/>
              </w:rPr>
              <w:t>0.71</w:t>
            </w:r>
          </w:p>
        </w:tc>
        <w:tc>
          <w:tcPr>
            <w:tcW w:w="903" w:type="dxa"/>
          </w:tcPr>
          <w:p w:rsidR="00FD1239" w:rsidRDefault="00535023">
            <w:r>
              <w:rPr>
                <w:sz w:val="20"/>
              </w:rPr>
              <w:t>0.67</w:t>
            </w:r>
          </w:p>
        </w:tc>
        <w:tc>
          <w:tcPr>
            <w:tcW w:w="903" w:type="dxa"/>
          </w:tcPr>
          <w:p w:rsidR="00FD1239" w:rsidRDefault="00535023">
            <w:r>
              <w:rPr>
                <w:sz w:val="20"/>
              </w:rPr>
              <w:t>0.69</w:t>
            </w:r>
          </w:p>
        </w:tc>
        <w:tc>
          <w:tcPr>
            <w:tcW w:w="903" w:type="dxa"/>
          </w:tcPr>
          <w:p w:rsidR="00FD1239" w:rsidRDefault="00535023">
            <w:r>
              <w:rPr>
                <w:sz w:val="20"/>
              </w:rPr>
              <w:t>0.76</w:t>
            </w:r>
          </w:p>
        </w:tc>
        <w:tc>
          <w:tcPr>
            <w:tcW w:w="903" w:type="dxa"/>
          </w:tcPr>
          <w:p w:rsidR="00FD1239" w:rsidRDefault="00535023">
            <w:r>
              <w:rPr>
                <w:sz w:val="20"/>
              </w:rPr>
              <w:t>0.74</w:t>
            </w:r>
          </w:p>
        </w:tc>
        <w:tc>
          <w:tcPr>
            <w:tcW w:w="903" w:type="dxa"/>
          </w:tcPr>
          <w:p w:rsidR="00FD1239" w:rsidRDefault="00535023">
            <w:r>
              <w:rPr>
                <w:sz w:val="20"/>
              </w:rPr>
              <w:t>0.29</w:t>
            </w:r>
          </w:p>
        </w:tc>
        <w:tc>
          <w:tcPr>
            <w:tcW w:w="903" w:type="dxa"/>
          </w:tcPr>
          <w:p w:rsidR="00FD1239" w:rsidRDefault="00535023">
            <w:r>
              <w:rPr>
                <w:sz w:val="20"/>
              </w:rPr>
              <w:t>0.33</w:t>
            </w:r>
          </w:p>
        </w:tc>
        <w:tc>
          <w:tcPr>
            <w:tcW w:w="903" w:type="dxa"/>
          </w:tcPr>
          <w:p w:rsidR="00FD1239" w:rsidRDefault="00535023">
            <w:r>
              <w:rPr>
                <w:sz w:val="20"/>
              </w:rPr>
              <w:t>21 ms</w:t>
            </w:r>
          </w:p>
        </w:tc>
      </w:tr>
      <w:tr w:rsidR="00FD1239">
        <w:tc>
          <w:tcPr>
            <w:tcW w:w="903" w:type="dxa"/>
          </w:tcPr>
          <w:p w:rsidR="00FD1239" w:rsidRDefault="00535023">
            <w:r>
              <w:rPr>
                <w:sz w:val="20"/>
              </w:rPr>
              <w:t>Causal TCN</w:t>
            </w:r>
          </w:p>
        </w:tc>
        <w:tc>
          <w:tcPr>
            <w:tcW w:w="903" w:type="dxa"/>
          </w:tcPr>
          <w:p w:rsidR="00FD1239" w:rsidRDefault="00535023">
            <w:r>
              <w:rPr>
                <w:sz w:val="20"/>
              </w:rPr>
              <w:t>0.75</w:t>
            </w:r>
          </w:p>
        </w:tc>
        <w:tc>
          <w:tcPr>
            <w:tcW w:w="903" w:type="dxa"/>
          </w:tcPr>
          <w:p w:rsidR="00FD1239" w:rsidRDefault="00535023">
            <w:r>
              <w:rPr>
                <w:sz w:val="20"/>
              </w:rPr>
              <w:t>0.74</w:t>
            </w:r>
          </w:p>
        </w:tc>
        <w:tc>
          <w:tcPr>
            <w:tcW w:w="903" w:type="dxa"/>
          </w:tcPr>
          <w:p w:rsidR="00FD1239" w:rsidRDefault="00535023">
            <w:r>
              <w:rPr>
                <w:sz w:val="20"/>
              </w:rPr>
              <w:t>0.76</w:t>
            </w:r>
          </w:p>
        </w:tc>
        <w:tc>
          <w:tcPr>
            <w:tcW w:w="903" w:type="dxa"/>
          </w:tcPr>
          <w:p w:rsidR="00FD1239" w:rsidRDefault="00535023">
            <w:r>
              <w:rPr>
                <w:sz w:val="20"/>
              </w:rPr>
              <w:t>0.72</w:t>
            </w:r>
          </w:p>
        </w:tc>
        <w:tc>
          <w:tcPr>
            <w:tcW w:w="903" w:type="dxa"/>
          </w:tcPr>
          <w:p w:rsidR="00FD1239" w:rsidRDefault="00535023">
            <w:r>
              <w:rPr>
                <w:sz w:val="20"/>
              </w:rPr>
              <w:t>0.74</w:t>
            </w:r>
          </w:p>
        </w:tc>
        <w:tc>
          <w:tcPr>
            <w:tcW w:w="903" w:type="dxa"/>
          </w:tcPr>
          <w:p w:rsidR="00FD1239" w:rsidRDefault="00535023">
            <w:r>
              <w:rPr>
                <w:sz w:val="20"/>
              </w:rPr>
              <w:t>0.81</w:t>
            </w:r>
          </w:p>
        </w:tc>
        <w:tc>
          <w:tcPr>
            <w:tcW w:w="903" w:type="dxa"/>
          </w:tcPr>
          <w:p w:rsidR="00FD1239" w:rsidRDefault="00535023">
            <w:r>
              <w:rPr>
                <w:sz w:val="20"/>
              </w:rPr>
              <w:t>0.79</w:t>
            </w:r>
          </w:p>
        </w:tc>
        <w:tc>
          <w:tcPr>
            <w:tcW w:w="903" w:type="dxa"/>
          </w:tcPr>
          <w:p w:rsidR="00FD1239" w:rsidRDefault="00535023">
            <w:r>
              <w:rPr>
                <w:sz w:val="20"/>
              </w:rPr>
              <w:t>0.24</w:t>
            </w:r>
          </w:p>
        </w:tc>
        <w:tc>
          <w:tcPr>
            <w:tcW w:w="903" w:type="dxa"/>
          </w:tcPr>
          <w:p w:rsidR="00FD1239" w:rsidRDefault="00535023">
            <w:r>
              <w:rPr>
                <w:sz w:val="20"/>
              </w:rPr>
              <w:t>0.28</w:t>
            </w:r>
          </w:p>
        </w:tc>
        <w:tc>
          <w:tcPr>
            <w:tcW w:w="903" w:type="dxa"/>
          </w:tcPr>
          <w:p w:rsidR="00FD1239" w:rsidRDefault="00535023">
            <w:r>
              <w:rPr>
                <w:sz w:val="20"/>
              </w:rPr>
              <w:t>16 ms</w:t>
            </w:r>
          </w:p>
        </w:tc>
      </w:tr>
    </w:tbl>
    <w:p w:rsidR="00FD1239" w:rsidRDefault="00FD1239"/>
    <w:p w:rsidR="00FD1239" w:rsidRDefault="00535023">
      <w:r>
        <w:rPr>
          <w:b/>
          <w:i/>
        </w:rPr>
        <w:t>Table 22. Synthetic illustrative latency comparison.</w:t>
      </w:r>
    </w:p>
    <w:tbl>
      <w:tblPr>
        <w:tblStyle w:val="aff0"/>
        <w:tblW w:w="0" w:type="auto"/>
        <w:tblLook w:val="04A0" w:firstRow="1" w:lastRow="0" w:firstColumn="1" w:lastColumn="0" w:noHBand="0" w:noVBand="1"/>
      </w:tblPr>
      <w:tblGrid>
        <w:gridCol w:w="3312"/>
        <w:gridCol w:w="3312"/>
        <w:gridCol w:w="3312"/>
      </w:tblGrid>
      <w:tr w:rsidR="00FD1239">
        <w:tc>
          <w:tcPr>
            <w:tcW w:w="3312" w:type="dxa"/>
          </w:tcPr>
          <w:p w:rsidR="00FD1239" w:rsidRDefault="00535023">
            <w:r>
              <w:rPr>
                <w:b/>
                <w:sz w:val="20"/>
              </w:rPr>
              <w:lastRenderedPageBreak/>
              <w:t>Model</w:t>
            </w:r>
          </w:p>
        </w:tc>
        <w:tc>
          <w:tcPr>
            <w:tcW w:w="3312" w:type="dxa"/>
          </w:tcPr>
          <w:p w:rsidR="00FD1239" w:rsidRDefault="00535023">
            <w:r>
              <w:rPr>
                <w:b/>
                <w:sz w:val="20"/>
              </w:rPr>
              <w:t>Mean inference latency per window</w:t>
            </w:r>
          </w:p>
        </w:tc>
        <w:tc>
          <w:tcPr>
            <w:tcW w:w="3312" w:type="dxa"/>
          </w:tcPr>
          <w:p w:rsidR="00FD1239" w:rsidRDefault="00535023">
            <w:r>
              <w:rPr>
                <w:b/>
                <w:sz w:val="20"/>
              </w:rPr>
              <w:t>Real-time interpretation</w:t>
            </w:r>
          </w:p>
        </w:tc>
      </w:tr>
      <w:tr w:rsidR="00FD1239">
        <w:tc>
          <w:tcPr>
            <w:tcW w:w="3312" w:type="dxa"/>
          </w:tcPr>
          <w:p w:rsidR="00FD1239" w:rsidRDefault="00535023">
            <w:r>
              <w:rPr>
                <w:sz w:val="20"/>
              </w:rPr>
              <w:t>LSTM</w:t>
            </w:r>
          </w:p>
        </w:tc>
        <w:tc>
          <w:tcPr>
            <w:tcW w:w="3312" w:type="dxa"/>
          </w:tcPr>
          <w:p w:rsidR="00FD1239" w:rsidRDefault="00535023">
            <w:r>
              <w:rPr>
                <w:sz w:val="20"/>
              </w:rPr>
              <w:t>24 ms</w:t>
            </w:r>
          </w:p>
        </w:tc>
        <w:tc>
          <w:tcPr>
            <w:tcW w:w="3312" w:type="dxa"/>
          </w:tcPr>
          <w:p w:rsidR="00FD1239" w:rsidRDefault="00535023">
            <w:r>
              <w:rPr>
                <w:sz w:val="20"/>
              </w:rPr>
              <w:t>Feasible with buffering</w:t>
            </w:r>
          </w:p>
        </w:tc>
      </w:tr>
      <w:tr w:rsidR="00FD1239">
        <w:tc>
          <w:tcPr>
            <w:tcW w:w="3312" w:type="dxa"/>
          </w:tcPr>
          <w:p w:rsidR="00FD1239" w:rsidRDefault="00535023">
            <w:r>
              <w:rPr>
                <w:sz w:val="20"/>
              </w:rPr>
              <w:t>GRU</w:t>
            </w:r>
          </w:p>
        </w:tc>
        <w:tc>
          <w:tcPr>
            <w:tcW w:w="3312" w:type="dxa"/>
          </w:tcPr>
          <w:p w:rsidR="00FD1239" w:rsidRDefault="00535023">
            <w:r>
              <w:rPr>
                <w:sz w:val="20"/>
              </w:rPr>
              <w:t>21 ms</w:t>
            </w:r>
          </w:p>
        </w:tc>
        <w:tc>
          <w:tcPr>
            <w:tcW w:w="3312" w:type="dxa"/>
          </w:tcPr>
          <w:p w:rsidR="00FD1239" w:rsidRDefault="00535023">
            <w:r>
              <w:rPr>
                <w:sz w:val="20"/>
              </w:rPr>
              <w:t>Feasible with lower recurrent cost</w:t>
            </w:r>
          </w:p>
        </w:tc>
      </w:tr>
      <w:tr w:rsidR="00FD1239">
        <w:tc>
          <w:tcPr>
            <w:tcW w:w="3312" w:type="dxa"/>
          </w:tcPr>
          <w:p w:rsidR="00FD1239" w:rsidRDefault="00535023">
            <w:r>
              <w:rPr>
                <w:sz w:val="20"/>
              </w:rPr>
              <w:t>Causal TCN</w:t>
            </w:r>
          </w:p>
        </w:tc>
        <w:tc>
          <w:tcPr>
            <w:tcW w:w="3312" w:type="dxa"/>
          </w:tcPr>
          <w:p w:rsidR="00FD1239" w:rsidRDefault="00535023">
            <w:r>
              <w:rPr>
                <w:sz w:val="20"/>
              </w:rPr>
              <w:t>16 ms</w:t>
            </w:r>
          </w:p>
        </w:tc>
        <w:tc>
          <w:tcPr>
            <w:tcW w:w="3312" w:type="dxa"/>
          </w:tcPr>
          <w:p w:rsidR="00FD1239" w:rsidRDefault="00535023">
            <w:r>
              <w:rPr>
                <w:sz w:val="20"/>
              </w:rPr>
              <w:t>Most attractive</w:t>
            </w:r>
            <w:r>
              <w:rPr>
                <w:sz w:val="20"/>
              </w:rPr>
              <w:t xml:space="preserve"> for low-latency deployment</w:t>
            </w:r>
          </w:p>
        </w:tc>
      </w:tr>
    </w:tbl>
    <w:p w:rsidR="00FD1239" w:rsidRDefault="00FD1239"/>
    <w:p w:rsidR="00FD1239" w:rsidRDefault="00535023">
      <w:r>
        <w:rPr>
          <w:b/>
          <w:i/>
        </w:rPr>
        <w:t>Table 23. Synthetic illustrative error comparison.</w:t>
      </w:r>
    </w:p>
    <w:tbl>
      <w:tblPr>
        <w:tblStyle w:val="aff0"/>
        <w:tblW w:w="0" w:type="auto"/>
        <w:tblLook w:val="04A0" w:firstRow="1" w:lastRow="0" w:firstColumn="1" w:lastColumn="0" w:noHBand="0" w:noVBand="1"/>
      </w:tblPr>
      <w:tblGrid>
        <w:gridCol w:w="2484"/>
        <w:gridCol w:w="2484"/>
        <w:gridCol w:w="2484"/>
        <w:gridCol w:w="2484"/>
      </w:tblGrid>
      <w:tr w:rsidR="00FD1239">
        <w:tc>
          <w:tcPr>
            <w:tcW w:w="2484" w:type="dxa"/>
          </w:tcPr>
          <w:p w:rsidR="00FD1239" w:rsidRDefault="00535023">
            <w:r>
              <w:rPr>
                <w:b/>
                <w:sz w:val="20"/>
              </w:rPr>
              <w:t>Model</w:t>
            </w:r>
          </w:p>
        </w:tc>
        <w:tc>
          <w:tcPr>
            <w:tcW w:w="2484" w:type="dxa"/>
          </w:tcPr>
          <w:p w:rsidR="00FD1239" w:rsidRDefault="00535023">
            <w:r>
              <w:rPr>
                <w:b/>
                <w:sz w:val="20"/>
              </w:rPr>
              <w:t>False positive rate</w:t>
            </w:r>
          </w:p>
        </w:tc>
        <w:tc>
          <w:tcPr>
            <w:tcW w:w="2484" w:type="dxa"/>
          </w:tcPr>
          <w:p w:rsidR="00FD1239" w:rsidRDefault="00535023">
            <w:r>
              <w:rPr>
                <w:b/>
                <w:sz w:val="20"/>
              </w:rPr>
              <w:t>False negative rate</w:t>
            </w:r>
          </w:p>
        </w:tc>
        <w:tc>
          <w:tcPr>
            <w:tcW w:w="2484" w:type="dxa"/>
          </w:tcPr>
          <w:p w:rsidR="00FD1239" w:rsidRDefault="00535023">
            <w:r>
              <w:rPr>
                <w:b/>
                <w:sz w:val="20"/>
              </w:rPr>
              <w:t>Interpretation</w:t>
            </w:r>
          </w:p>
        </w:tc>
      </w:tr>
      <w:tr w:rsidR="00FD1239">
        <w:tc>
          <w:tcPr>
            <w:tcW w:w="2484" w:type="dxa"/>
          </w:tcPr>
          <w:p w:rsidR="00FD1239" w:rsidRDefault="00535023">
            <w:r>
              <w:rPr>
                <w:sz w:val="20"/>
              </w:rPr>
              <w:t>Logistic Regression</w:t>
            </w:r>
          </w:p>
        </w:tc>
        <w:tc>
          <w:tcPr>
            <w:tcW w:w="2484" w:type="dxa"/>
          </w:tcPr>
          <w:p w:rsidR="00FD1239" w:rsidRDefault="00535023">
            <w:r>
              <w:rPr>
                <w:sz w:val="20"/>
              </w:rPr>
              <w:t>0.34</w:t>
            </w:r>
          </w:p>
        </w:tc>
        <w:tc>
          <w:tcPr>
            <w:tcW w:w="2484" w:type="dxa"/>
          </w:tcPr>
          <w:p w:rsidR="00FD1239" w:rsidRDefault="00535023">
            <w:r>
              <w:rPr>
                <w:sz w:val="20"/>
              </w:rPr>
              <w:t>0.42</w:t>
            </w:r>
          </w:p>
        </w:tc>
        <w:tc>
          <w:tcPr>
            <w:tcW w:w="2484" w:type="dxa"/>
          </w:tcPr>
          <w:p w:rsidR="00FD1239" w:rsidRDefault="00535023">
            <w:r>
              <w:rPr>
                <w:sz w:val="20"/>
              </w:rPr>
              <w:t>Weak baseline with high missed-risk rate</w:t>
            </w:r>
          </w:p>
        </w:tc>
      </w:tr>
      <w:tr w:rsidR="00FD1239">
        <w:tc>
          <w:tcPr>
            <w:tcW w:w="2484" w:type="dxa"/>
          </w:tcPr>
          <w:p w:rsidR="00FD1239" w:rsidRDefault="00535023">
            <w:r>
              <w:rPr>
                <w:sz w:val="20"/>
              </w:rPr>
              <w:t>Random Forest</w:t>
            </w:r>
          </w:p>
        </w:tc>
        <w:tc>
          <w:tcPr>
            <w:tcW w:w="2484" w:type="dxa"/>
          </w:tcPr>
          <w:p w:rsidR="00FD1239" w:rsidRDefault="00535023">
            <w:r>
              <w:rPr>
                <w:sz w:val="20"/>
              </w:rPr>
              <w:t>0.31</w:t>
            </w:r>
          </w:p>
        </w:tc>
        <w:tc>
          <w:tcPr>
            <w:tcW w:w="2484" w:type="dxa"/>
          </w:tcPr>
          <w:p w:rsidR="00FD1239" w:rsidRDefault="00535023">
            <w:r>
              <w:rPr>
                <w:sz w:val="20"/>
              </w:rPr>
              <w:t>0.36</w:t>
            </w:r>
          </w:p>
        </w:tc>
        <w:tc>
          <w:tcPr>
            <w:tcW w:w="2484" w:type="dxa"/>
          </w:tcPr>
          <w:p w:rsidR="00FD1239" w:rsidRDefault="00535023">
            <w:r>
              <w:rPr>
                <w:sz w:val="20"/>
              </w:rPr>
              <w:t xml:space="preserve">Improved </w:t>
            </w:r>
            <w:r>
              <w:rPr>
                <w:sz w:val="20"/>
              </w:rPr>
              <w:t>nonlinear baseline</w:t>
            </w:r>
          </w:p>
        </w:tc>
      </w:tr>
      <w:tr w:rsidR="00FD1239">
        <w:tc>
          <w:tcPr>
            <w:tcW w:w="2484" w:type="dxa"/>
          </w:tcPr>
          <w:p w:rsidR="00FD1239" w:rsidRDefault="00535023">
            <w:r>
              <w:rPr>
                <w:sz w:val="20"/>
              </w:rPr>
              <w:t>LSTM</w:t>
            </w:r>
          </w:p>
        </w:tc>
        <w:tc>
          <w:tcPr>
            <w:tcW w:w="2484" w:type="dxa"/>
          </w:tcPr>
          <w:p w:rsidR="00FD1239" w:rsidRDefault="00535023">
            <w:r>
              <w:rPr>
                <w:sz w:val="20"/>
              </w:rPr>
              <w:t>0.28</w:t>
            </w:r>
          </w:p>
        </w:tc>
        <w:tc>
          <w:tcPr>
            <w:tcW w:w="2484" w:type="dxa"/>
          </w:tcPr>
          <w:p w:rsidR="00FD1239" w:rsidRDefault="00535023">
            <w:r>
              <w:rPr>
                <w:sz w:val="20"/>
              </w:rPr>
              <w:t>0.32</w:t>
            </w:r>
          </w:p>
        </w:tc>
        <w:tc>
          <w:tcPr>
            <w:tcW w:w="2484" w:type="dxa"/>
          </w:tcPr>
          <w:p w:rsidR="00FD1239" w:rsidRDefault="00535023">
            <w:r>
              <w:rPr>
                <w:sz w:val="20"/>
              </w:rPr>
              <w:t>Temporal model improves both error types</w:t>
            </w:r>
          </w:p>
        </w:tc>
      </w:tr>
      <w:tr w:rsidR="00FD1239">
        <w:tc>
          <w:tcPr>
            <w:tcW w:w="2484" w:type="dxa"/>
          </w:tcPr>
          <w:p w:rsidR="00FD1239" w:rsidRDefault="00535023">
            <w:r>
              <w:rPr>
                <w:sz w:val="20"/>
              </w:rPr>
              <w:t>GRU</w:t>
            </w:r>
          </w:p>
        </w:tc>
        <w:tc>
          <w:tcPr>
            <w:tcW w:w="2484" w:type="dxa"/>
          </w:tcPr>
          <w:p w:rsidR="00FD1239" w:rsidRDefault="00535023">
            <w:r>
              <w:rPr>
                <w:sz w:val="20"/>
              </w:rPr>
              <w:t>0.29</w:t>
            </w:r>
          </w:p>
        </w:tc>
        <w:tc>
          <w:tcPr>
            <w:tcW w:w="2484" w:type="dxa"/>
          </w:tcPr>
          <w:p w:rsidR="00FD1239" w:rsidRDefault="00535023">
            <w:r>
              <w:rPr>
                <w:sz w:val="20"/>
              </w:rPr>
              <w:t>0.33</w:t>
            </w:r>
          </w:p>
        </w:tc>
        <w:tc>
          <w:tcPr>
            <w:tcW w:w="2484" w:type="dxa"/>
          </w:tcPr>
          <w:p w:rsidR="00FD1239" w:rsidRDefault="00535023">
            <w:r>
              <w:rPr>
                <w:sz w:val="20"/>
              </w:rPr>
              <w:t>Similar to LSTM with slightly lower latency</w:t>
            </w:r>
          </w:p>
        </w:tc>
      </w:tr>
      <w:tr w:rsidR="00FD1239">
        <w:tc>
          <w:tcPr>
            <w:tcW w:w="2484" w:type="dxa"/>
          </w:tcPr>
          <w:p w:rsidR="00FD1239" w:rsidRDefault="00535023">
            <w:r>
              <w:rPr>
                <w:sz w:val="20"/>
              </w:rPr>
              <w:t>Causal TCN</w:t>
            </w:r>
          </w:p>
        </w:tc>
        <w:tc>
          <w:tcPr>
            <w:tcW w:w="2484" w:type="dxa"/>
          </w:tcPr>
          <w:p w:rsidR="00FD1239" w:rsidRDefault="00535023">
            <w:r>
              <w:rPr>
                <w:sz w:val="20"/>
              </w:rPr>
              <w:t>0.24</w:t>
            </w:r>
          </w:p>
        </w:tc>
        <w:tc>
          <w:tcPr>
            <w:tcW w:w="2484" w:type="dxa"/>
          </w:tcPr>
          <w:p w:rsidR="00FD1239" w:rsidRDefault="00535023">
            <w:r>
              <w:rPr>
                <w:sz w:val="20"/>
              </w:rPr>
              <w:t>0.28</w:t>
            </w:r>
          </w:p>
        </w:tc>
        <w:tc>
          <w:tcPr>
            <w:tcW w:w="2484" w:type="dxa"/>
          </w:tcPr>
          <w:p w:rsidR="00FD1239" w:rsidRDefault="00535023">
            <w:r>
              <w:rPr>
                <w:sz w:val="20"/>
              </w:rPr>
              <w:t>Best synthetic tradeoff</w:t>
            </w:r>
          </w:p>
        </w:tc>
      </w:tr>
    </w:tbl>
    <w:p w:rsidR="00FD1239" w:rsidRDefault="00FD1239"/>
    <w:p w:rsidR="00FD1239" w:rsidRDefault="00535023">
      <w:pPr>
        <w:spacing w:after="120"/>
      </w:pPr>
      <w:r>
        <w:t xml:space="preserve">The synthetic results suggest that temporal neural models may outperform </w:t>
      </w:r>
      <w:r>
        <w:t>aggregated feature baselines, with the causal TCN offering the strongest synthetic balance of ROC-AUC, F1, error rates, and latency. This is only a hypothesis until validated with real participants, cross-session testing, cross-device testing, and counterm</w:t>
      </w:r>
      <w:r>
        <w:t>easure-aware evaluation.</w:t>
      </w:r>
    </w:p>
    <w:p w:rsidR="00FD1239" w:rsidRDefault="00535023">
      <w:r>
        <w:br w:type="page"/>
      </w:r>
    </w:p>
    <w:p w:rsidR="00FD1239" w:rsidRDefault="00535023">
      <w:pPr>
        <w:pStyle w:val="1"/>
      </w:pPr>
      <w:r>
        <w:rPr>
          <w:rFonts w:ascii="Times New Roman" w:hAnsi="Times New Roman"/>
        </w:rPr>
        <w:lastRenderedPageBreak/>
        <w:t>20. Discussion</w:t>
      </w:r>
    </w:p>
    <w:p w:rsidR="00FD1239" w:rsidRDefault="00535023">
      <w:pPr>
        <w:spacing w:after="120"/>
      </w:pPr>
      <w:r>
        <w:t>The current prototype demonstrates an end-to-end pipeline from controlled task definition to baseline model reports. Its most important scientific strength is not the current metric values, which come from a very s</w:t>
      </w:r>
      <w:r>
        <w:t>mall dataset, but the structure of the pipeline: explicit labels, documented raw schemas, validity checks, sliding windows, participant-level splitting, and cautious result wording. The synthetic evaluation illustrates why temporal sequence models are a pl</w:t>
      </w:r>
      <w:r>
        <w:t>ausible next direction, especially when deception-related behavior depends on patterns over several seconds rather than isolated summary statistics.</w:t>
      </w:r>
    </w:p>
    <w:p w:rsidR="00FD1239" w:rsidRDefault="00535023">
      <w:pPr>
        <w:spacing w:after="120"/>
      </w:pPr>
      <w:r>
        <w:t>The causal TCN is promising for real-time deployment because convolutional sequence processing can be paral</w:t>
      </w:r>
      <w:r>
        <w:t>lelized and constrained to past samples. Nevertheless, gaze-only classification remains limited. Any observed signal may reflect attention, stress, question difficulty, memory, or fatigue rather than deception itself. Controlled protocols and careful contr</w:t>
      </w:r>
      <w:r>
        <w:t>ols are therefore essential.</w:t>
      </w:r>
    </w:p>
    <w:p w:rsidR="00C603AC" w:rsidRDefault="00C603AC" w:rsidP="00C603AC">
      <w:pPr>
        <w:pStyle w:val="1"/>
      </w:pPr>
      <w:r>
        <w:rPr>
          <w:rFonts w:ascii="Times New Roman" w:hAnsi="Times New Roman"/>
        </w:rPr>
        <w:t>21. Ethical Considerations</w:t>
      </w:r>
    </w:p>
    <w:p w:rsidR="00C603AC" w:rsidRDefault="00C603AC" w:rsidP="00C603AC">
      <w:pPr>
        <w:spacing w:after="120"/>
      </w:pPr>
      <w:r>
        <w:t xml:space="preserve">Eye-tracking data can reveal sensitive information about attention, fatigue, visual processing, and cognitive state. Participants should provide informed consent, data </w:t>
      </w:r>
      <w:proofErr w:type="gramStart"/>
      <w:r>
        <w:t xml:space="preserve">should be </w:t>
      </w:r>
      <w:proofErr w:type="spellStart"/>
      <w:r>
        <w:t>anonymized</w:t>
      </w:r>
      <w:proofErr w:type="spellEnd"/>
      <w:proofErr w:type="gramEnd"/>
      <w:r>
        <w:t xml:space="preserve">, and access should be restricted. The system must not present a risk score as a final lie judgment. False positives can unfairly harm truthful participants, while false negatives can produce misplaced confidence. The prototype </w:t>
      </w:r>
      <w:proofErr w:type="gramStart"/>
      <w:r>
        <w:t>should be used</w:t>
      </w:r>
      <w:proofErr w:type="gramEnd"/>
      <w:r>
        <w:t xml:space="preserve"> only as a research and decision-support tool under controlled conditions.</w:t>
      </w:r>
    </w:p>
    <w:p w:rsidR="00C603AC" w:rsidRDefault="00C603AC" w:rsidP="00C603AC">
      <w:pPr>
        <w:pStyle w:val="1"/>
      </w:pPr>
      <w:r>
        <w:rPr>
          <w:rFonts w:ascii="Times New Roman" w:hAnsi="Times New Roman"/>
        </w:rPr>
        <w:t>22. Limitations</w:t>
      </w:r>
    </w:p>
    <w:p w:rsidR="00C603AC" w:rsidRDefault="00C603AC" w:rsidP="00C603AC">
      <w:pPr>
        <w:spacing w:after="120"/>
      </w:pPr>
      <w:r>
        <w:t>The current implementation uses a mock eye tracker for prototype data collection, which limits behavioral validity. The local dataset is small, and the synthetic full-scale results are illustrative rather than measured. Real validation requires hardware integration, more participants, cross-session validation, cross-device testing, countermeasure-aware studies, illumination controls, and analysis of pupil measurement instability. The system may also be sensitive to glasses, screen size, tracking loss, participant fatigue, and question wording.</w:t>
      </w:r>
    </w:p>
    <w:p w:rsidR="00C603AC" w:rsidRDefault="00C603AC" w:rsidP="00C603AC">
      <w:pPr>
        <w:pStyle w:val="1"/>
      </w:pPr>
      <w:r>
        <w:rPr>
          <w:rFonts w:ascii="Times New Roman" w:hAnsi="Times New Roman"/>
        </w:rPr>
        <w:t>23. Future Work</w:t>
      </w:r>
    </w:p>
    <w:p w:rsidR="00C603AC" w:rsidRDefault="00C603AC" w:rsidP="00C603AC">
      <w:pPr>
        <w:spacing w:after="120"/>
      </w:pPr>
      <w:r>
        <w:t>Future work should integrate a real eye tracker, collect a larger participant dataset, implement a real-time dashboard, train LSTM, GRU, and causal TCN models, calibrate probability outputs, test cross-session and cross-device generalization, and evaluate robustness against participant countermeasures. A multimodal extension could combine eye tracking with speech, facial video, response time, and task metadata, but such fusion would increase privacy and consent requirements.</w:t>
      </w:r>
    </w:p>
    <w:p w:rsidR="00C603AC" w:rsidRDefault="00C603AC" w:rsidP="00C603AC">
      <w:pPr>
        <w:pStyle w:val="1"/>
      </w:pPr>
      <w:r>
        <w:rPr>
          <w:rFonts w:ascii="Times New Roman" w:hAnsi="Times New Roman"/>
        </w:rPr>
        <w:t>24. Conclusion</w:t>
      </w:r>
    </w:p>
    <w:p w:rsidR="00C603AC" w:rsidRPr="00535023" w:rsidRDefault="00C603AC" w:rsidP="00C603AC">
      <w:pPr>
        <w:spacing w:after="120"/>
        <w:rPr>
          <w:lang w:val="ru-RU"/>
        </w:rPr>
      </w:pPr>
      <w:r>
        <w:t xml:space="preserve">This project builds a structured prototype for real-time eye-tracking-based deception risk estimation. The current repository implements data collection, raw CSV storage, preprocessing, windowing, subject-independent splitting, and baseline models. The system estimates risk patterns under controlled </w:t>
      </w:r>
      <w:r>
        <w:lastRenderedPageBreak/>
        <w:t xml:space="preserve">experimental conditions; it does not determine truth and </w:t>
      </w:r>
      <w:proofErr w:type="gramStart"/>
      <w:r>
        <w:t>should not be used</w:t>
      </w:r>
      <w:proofErr w:type="gramEnd"/>
      <w:r>
        <w:t xml:space="preserve"> as an autonomous decision tool. Subject-independent validation, causal preprocessing, quality-aware inference, and transparent reporting are central to the scientific validity of the approach. Temporal neural models, especially causal TCNs, are the next strongest technical direction for the full prototype.</w:t>
      </w:r>
    </w:p>
    <w:p w:rsidR="00C603AC" w:rsidRDefault="00C603AC" w:rsidP="00C603AC">
      <w:pPr>
        <w:pStyle w:val="1"/>
      </w:pPr>
      <w:r>
        <w:rPr>
          <w:rFonts w:ascii="Times New Roman" w:hAnsi="Times New Roman"/>
        </w:rPr>
        <w:t>25. References</w:t>
      </w:r>
    </w:p>
    <w:p w:rsidR="00C603AC" w:rsidRDefault="00C603AC" w:rsidP="00C603AC">
      <w:pPr>
        <w:spacing w:after="120"/>
      </w:pPr>
      <w:proofErr w:type="spellStart"/>
      <w:r>
        <w:t>Vrij</w:t>
      </w:r>
      <w:proofErr w:type="spellEnd"/>
      <w:r>
        <w:t xml:space="preserve"> et al. (2019). Reference cited in the project article on deception-related behavioral analysis.</w:t>
      </w:r>
    </w:p>
    <w:p w:rsidR="00C603AC" w:rsidRDefault="00C603AC" w:rsidP="00C603AC">
      <w:pPr>
        <w:spacing w:after="120"/>
      </w:pPr>
      <w:proofErr w:type="spellStart"/>
      <w:r>
        <w:t>Celniak</w:t>
      </w:r>
      <w:proofErr w:type="spellEnd"/>
      <w:r>
        <w:t xml:space="preserve"> and </w:t>
      </w:r>
      <w:proofErr w:type="spellStart"/>
      <w:r>
        <w:t>Slapczynska</w:t>
      </w:r>
      <w:proofErr w:type="spellEnd"/>
      <w:r>
        <w:t xml:space="preserve"> (2023). Reference cited in the project article on eye-tracking and deception-related analysis.</w:t>
      </w:r>
    </w:p>
    <w:p w:rsidR="00C603AC" w:rsidRDefault="00C603AC" w:rsidP="00C603AC">
      <w:pPr>
        <w:spacing w:after="120"/>
      </w:pPr>
      <w:r>
        <w:t xml:space="preserve">Cook et al. (2012). Reference cited in the project article on </w:t>
      </w:r>
      <w:proofErr w:type="spellStart"/>
      <w:r>
        <w:t>oculomotor</w:t>
      </w:r>
      <w:proofErr w:type="spellEnd"/>
      <w:r>
        <w:t xml:space="preserve"> indicators and deception-related tasks.</w:t>
      </w:r>
    </w:p>
    <w:p w:rsidR="00C603AC" w:rsidRDefault="00C603AC" w:rsidP="00C603AC">
      <w:pPr>
        <w:spacing w:after="120"/>
      </w:pPr>
      <w:proofErr w:type="spellStart"/>
      <w:r>
        <w:t>Peth</w:t>
      </w:r>
      <w:proofErr w:type="spellEnd"/>
      <w:r>
        <w:t xml:space="preserve"> et al. (2013). Reference cited in the project article on concealed information and eye-tracking analysis.</w:t>
      </w:r>
    </w:p>
    <w:p w:rsidR="00C603AC" w:rsidRDefault="00C603AC" w:rsidP="00C603AC">
      <w:pPr>
        <w:spacing w:after="120"/>
      </w:pPr>
      <w:proofErr w:type="spellStart"/>
      <w:r>
        <w:t>Lancry</w:t>
      </w:r>
      <w:proofErr w:type="spellEnd"/>
      <w:r>
        <w:t>-Dayan et al. (2023). Reference cited in the project article on neural or computational analysis of eye-tracking data.</w:t>
      </w:r>
    </w:p>
    <w:p w:rsidR="00C603AC" w:rsidRDefault="00C603AC" w:rsidP="00C603AC">
      <w:pPr>
        <w:spacing w:after="120"/>
      </w:pPr>
      <w:r>
        <w:t>Gallardo-</w:t>
      </w:r>
      <w:proofErr w:type="spellStart"/>
      <w:r>
        <w:t>Antolin</w:t>
      </w:r>
      <w:proofErr w:type="spellEnd"/>
      <w:r>
        <w:t xml:space="preserve"> and Montero (2021). Reference cited in the project article on neural sequence or behavioral signal modeling.</w:t>
      </w:r>
    </w:p>
    <w:p w:rsidR="00C603AC" w:rsidRDefault="00C603AC" w:rsidP="00C603AC">
      <w:pPr>
        <w:spacing w:after="120"/>
      </w:pPr>
      <w:proofErr w:type="spellStart"/>
      <w:r>
        <w:t>Elmadjian</w:t>
      </w:r>
      <w:proofErr w:type="spellEnd"/>
      <w:r>
        <w:t xml:space="preserve"> et al. (2023). Reference cited in the project article on modern machine learning analysis for deception-related signals.</w:t>
      </w:r>
    </w:p>
    <w:p w:rsidR="00C603AC" w:rsidRDefault="00C603AC" w:rsidP="00C603AC">
      <w:pPr>
        <w:spacing w:after="120"/>
      </w:pPr>
      <w:r>
        <w:t>Millen and Hancock (2019). Reference cited in the project article on deception, behavior, and computational analysis.</w:t>
      </w:r>
    </w:p>
    <w:p w:rsidR="00FD1239" w:rsidRDefault="00FD1239" w:rsidP="00C603AC"/>
    <w:sectPr w:rsidR="00FD1239"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35023"/>
    <w:rsid w:val="00AA1D8D"/>
    <w:rsid w:val="00B47730"/>
    <w:rsid w:val="00C603AC"/>
    <w:rsid w:val="00CB0664"/>
    <w:rsid w:val="00FC693F"/>
    <w:rsid w:val="00FD12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0B77FC5-A9AD-444D-8662-0DD2C7AFB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2BECD4-127A-4ACD-B4C2-A8545A5A9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16</Pages>
  <Words>4275</Words>
  <Characters>24374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28592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Учетная запись Майкрософт</cp:lastModifiedBy>
  <cp:revision>5</cp:revision>
  <dcterms:created xsi:type="dcterms:W3CDTF">2013-12-23T23:15:00Z</dcterms:created>
  <dcterms:modified xsi:type="dcterms:W3CDTF">2026-05-29T15:34:00Z</dcterms:modified>
  <cp:category/>
</cp:coreProperties>
</file>