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7A2A9B8" w:rsidR="00531FBF" w:rsidRPr="00B7788F" w:rsidRDefault="00E416B7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2025/08/11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861BC2B" w:rsidR="00531FBF" w:rsidRPr="00B7788F" w:rsidRDefault="00E416B7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Tanner Hunt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3E2E483" w:rsidR="00485402" w:rsidRPr="00B7788F" w:rsidRDefault="003F6B1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Tanner Hunt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512AF0F0" w:rsidR="00C32F3D" w:rsidRDefault="00871D8D" w:rsidP="00865EC2">
      <w:pPr>
        <w:ind w:left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Artemis Financial manages sensitive user data and </w:t>
      </w:r>
      <w:r w:rsidR="00CE377A">
        <w:rPr>
          <w:rFonts w:eastAsia="Times New Roman"/>
          <w:sz w:val="22"/>
          <w:szCs w:val="22"/>
        </w:rPr>
        <w:t xml:space="preserve">has the legal and ethical responsibility to protect that data.  </w:t>
      </w:r>
      <w:r w:rsidR="004F5E4C">
        <w:rPr>
          <w:rFonts w:eastAsia="Times New Roman"/>
          <w:sz w:val="22"/>
          <w:szCs w:val="22"/>
        </w:rPr>
        <w:t xml:space="preserve">To protect this data, it is obscured through a hash function that makes it illegible to third parties while it’s in transit, protected with a checksum to verify the data wasn’t modified, and signed by a certificate </w:t>
      </w:r>
      <w:r w:rsidR="00B76DB5">
        <w:rPr>
          <w:rFonts w:eastAsia="Times New Roman"/>
          <w:sz w:val="22"/>
          <w:szCs w:val="22"/>
        </w:rPr>
        <w:t xml:space="preserve">authority to verify the source of the data.  </w:t>
      </w:r>
      <w:r w:rsidR="00D122CA">
        <w:rPr>
          <w:rFonts w:eastAsia="Times New Roman"/>
          <w:sz w:val="22"/>
          <w:szCs w:val="22"/>
        </w:rPr>
        <w:t>The following encryption strategies are recommended for Artemis Financial:</w:t>
      </w:r>
    </w:p>
    <w:p w14:paraId="3B6DDBEB" w14:textId="436FAED5" w:rsidR="00D122CA" w:rsidRDefault="00B73686" w:rsidP="00B73686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ECDSA (eliptic curve digital signature algorithm)</w:t>
      </w:r>
      <w:r w:rsidR="00BD455A">
        <w:rPr>
          <w:rFonts w:eastAsia="Times New Roman"/>
          <w:sz w:val="22"/>
          <w:szCs w:val="22"/>
        </w:rPr>
        <w:t xml:space="preserve"> as the default certificate-signing operation</w:t>
      </w:r>
    </w:p>
    <w:p w14:paraId="5D15D846" w14:textId="77777777" w:rsidR="001F5B25" w:rsidRDefault="00BD455A" w:rsidP="00B73686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DSA </w:t>
      </w:r>
      <w:r w:rsidR="008E2C2D">
        <w:rPr>
          <w:rFonts w:eastAsia="Times New Roman"/>
          <w:sz w:val="22"/>
          <w:szCs w:val="22"/>
        </w:rPr>
        <w:t>SHA</w:t>
      </w:r>
      <w:r w:rsidR="001F5B25">
        <w:rPr>
          <w:rFonts w:eastAsia="Times New Roman"/>
          <w:sz w:val="22"/>
          <w:szCs w:val="22"/>
        </w:rPr>
        <w:t>-256</w:t>
      </w:r>
      <w:r>
        <w:rPr>
          <w:rFonts w:eastAsia="Times New Roman"/>
          <w:sz w:val="22"/>
          <w:szCs w:val="22"/>
        </w:rPr>
        <w:t>-bit encryption for</w:t>
      </w:r>
      <w:r w:rsidR="001F5B25">
        <w:rPr>
          <w:rFonts w:eastAsia="Times New Roman"/>
          <w:sz w:val="22"/>
          <w:szCs w:val="22"/>
        </w:rPr>
        <w:t xml:space="preserve"> signing certificates that require faster turnover times than ECDSA</w:t>
      </w:r>
    </w:p>
    <w:p w14:paraId="5E77E4F0" w14:textId="77777777" w:rsidR="002E4557" w:rsidRDefault="001F5B25" w:rsidP="00B73686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AES-128</w:t>
      </w:r>
      <w:r w:rsidR="002D1423">
        <w:rPr>
          <w:rFonts w:eastAsia="Times New Roman"/>
          <w:sz w:val="22"/>
          <w:szCs w:val="22"/>
        </w:rPr>
        <w:t xml:space="preserve"> bit for data encryption</w:t>
      </w:r>
    </w:p>
    <w:p w14:paraId="55975DB7" w14:textId="1AE32C06" w:rsidR="00BD455A" w:rsidRDefault="002E4557" w:rsidP="002E4557">
      <w:pPr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Each encryption strategy has </w:t>
      </w:r>
      <w:r w:rsidR="00752FCC">
        <w:rPr>
          <w:rFonts w:eastAsia="Times New Roman"/>
          <w:sz w:val="22"/>
          <w:szCs w:val="22"/>
        </w:rPr>
        <w:t>its</w:t>
      </w:r>
      <w:r>
        <w:rPr>
          <w:rFonts w:eastAsia="Times New Roman"/>
          <w:sz w:val="22"/>
          <w:szCs w:val="22"/>
        </w:rPr>
        <w:t xml:space="preserve"> own use case.  ECSDA is the most secure certificate signing algorithm and offers forward security</w:t>
      </w:r>
      <w:r w:rsidR="00783C92">
        <w:rPr>
          <w:rFonts w:eastAsia="Times New Roman"/>
          <w:sz w:val="22"/>
          <w:szCs w:val="22"/>
        </w:rPr>
        <w:t>, meaning data is still secure after a breach, but is slower (Manica &amp; Detlefsen, 2014).  DSA is a faster certificate signing algorithm and has support from the NIST, but is less secure than E</w:t>
      </w:r>
      <w:r w:rsidR="00204DB6">
        <w:rPr>
          <w:rFonts w:eastAsia="Times New Roman"/>
          <w:sz w:val="22"/>
          <w:szCs w:val="22"/>
        </w:rPr>
        <w:t>CDSA (Nohe, 2017).  AES is a standard and fast encryption algorithm recommended by the NIST (Nohe, 2017).</w:t>
      </w:r>
      <w:r w:rsidR="00752FCC">
        <w:rPr>
          <w:rFonts w:eastAsia="Times New Roman"/>
          <w:sz w:val="22"/>
          <w:szCs w:val="22"/>
        </w:rPr>
        <w:t xml:space="preserve">  The best cypher for the job is the one that maximizes security under the performance restraints set by the system.</w:t>
      </w:r>
      <w:r w:rsidR="00BD455A" w:rsidRPr="002E4557">
        <w:rPr>
          <w:rFonts w:eastAsia="Times New Roman"/>
          <w:sz w:val="22"/>
          <w:szCs w:val="22"/>
        </w:rPr>
        <w:t xml:space="preserve"> </w:t>
      </w:r>
    </w:p>
    <w:p w14:paraId="611B2227" w14:textId="77777777" w:rsidR="00E83481" w:rsidRDefault="00E83481" w:rsidP="002E4557">
      <w:pPr>
        <w:ind w:left="360"/>
        <w:rPr>
          <w:rFonts w:eastAsia="Times New Roman"/>
          <w:sz w:val="22"/>
          <w:szCs w:val="22"/>
        </w:rPr>
      </w:pPr>
    </w:p>
    <w:p w14:paraId="5B77BCBA" w14:textId="53E098A8" w:rsidR="00E83481" w:rsidRPr="002E4557" w:rsidRDefault="00E83481" w:rsidP="002E4557">
      <w:pPr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 hash is a mathematical algorithm that obscures data.  </w:t>
      </w:r>
      <w:r w:rsidR="0040026B">
        <w:rPr>
          <w:rFonts w:eastAsia="Times New Roman"/>
          <w:sz w:val="22"/>
          <w:szCs w:val="22"/>
        </w:rPr>
        <w:t xml:space="preserve">The data is difficult to read without the necessary key.  </w:t>
      </w:r>
      <w:r w:rsidR="00DC73C1">
        <w:rPr>
          <w:rFonts w:eastAsia="Times New Roman"/>
          <w:sz w:val="22"/>
          <w:szCs w:val="22"/>
        </w:rPr>
        <w:t xml:space="preserve">Hashed data may use </w:t>
      </w:r>
      <w:r w:rsidR="00B26115">
        <w:rPr>
          <w:rFonts w:eastAsia="Times New Roman"/>
          <w:sz w:val="22"/>
          <w:szCs w:val="22"/>
        </w:rPr>
        <w:t>data from an organizations certificate, which verifies the source of the data</w:t>
      </w:r>
      <w:r w:rsidR="009D3545">
        <w:rPr>
          <w:rFonts w:eastAsia="Times New Roman"/>
          <w:sz w:val="22"/>
          <w:szCs w:val="22"/>
        </w:rPr>
        <w:t xml:space="preserve">, and help websites determine if data was tampered with in transit.  The size of the cypher key, called it’s bit level, can vary.  </w:t>
      </w:r>
      <w:r w:rsidR="00AB3511">
        <w:rPr>
          <w:rFonts w:eastAsia="Times New Roman"/>
          <w:sz w:val="22"/>
          <w:szCs w:val="22"/>
        </w:rPr>
        <w:t xml:space="preserve">It is recommended keys are greater than 128-bits.  </w:t>
      </w:r>
      <w:r w:rsidR="00297780">
        <w:rPr>
          <w:rFonts w:eastAsia="Times New Roman"/>
          <w:sz w:val="22"/>
          <w:szCs w:val="22"/>
        </w:rPr>
        <w:t>Keys should also be generated using a cryptographic pseudo</w:t>
      </w:r>
      <w:r w:rsidR="00394854">
        <w:rPr>
          <w:rFonts w:eastAsia="Times New Roman"/>
          <w:sz w:val="22"/>
          <w:szCs w:val="22"/>
        </w:rPr>
        <w:t xml:space="preserve">random number generator for additional security.  </w:t>
      </w:r>
      <w:r w:rsidR="001C2F1E">
        <w:rPr>
          <w:rFonts w:eastAsia="Times New Roman"/>
          <w:sz w:val="22"/>
          <w:szCs w:val="22"/>
        </w:rPr>
        <w:t xml:space="preserve">Both ECDSA and DSA are asymmetric encryption algorithms, which means an additional secret hash key is stored on the companies server to generate certificates, while </w:t>
      </w:r>
      <w:r w:rsidR="000D719E">
        <w:rPr>
          <w:rFonts w:eastAsia="Times New Roman"/>
          <w:sz w:val="22"/>
          <w:szCs w:val="22"/>
        </w:rPr>
        <w:t xml:space="preserve">users access a public key to decrypt them.  That way, only Artemis financial can generate certificates.  AES uses symmetric key cryptography, where both the servers and the users agree on a key to use for encryption and decryption.  This makes the algorithm better for passing data between the two users. </w:t>
      </w:r>
      <w:r w:rsidR="00F60A40">
        <w:rPr>
          <w:rFonts w:eastAsia="Times New Roman"/>
          <w:sz w:val="22"/>
          <w:szCs w:val="22"/>
        </w:rPr>
        <w:t xml:space="preserve"> </w:t>
      </w:r>
      <w:r w:rsidR="00674485">
        <w:rPr>
          <w:rFonts w:eastAsia="Times New Roman"/>
          <w:sz w:val="22"/>
          <w:szCs w:val="22"/>
        </w:rPr>
        <w:t xml:space="preserve">Encryption algorithms are constantly evolving to respond to newer technologies and cyber-attacks.  </w:t>
      </w:r>
      <w:r w:rsidR="00981D85">
        <w:rPr>
          <w:rFonts w:eastAsia="Times New Roman"/>
          <w:sz w:val="22"/>
          <w:szCs w:val="22"/>
        </w:rPr>
        <w:t xml:space="preserve">The </w:t>
      </w:r>
      <w:r w:rsidR="00C47E54">
        <w:rPr>
          <w:rFonts w:eastAsia="Times New Roman"/>
          <w:sz w:val="22"/>
          <w:szCs w:val="22"/>
        </w:rPr>
        <w:t>Data Encryption Standard</w:t>
      </w:r>
      <w:r w:rsidR="00AA232E">
        <w:rPr>
          <w:rFonts w:eastAsia="Times New Roman"/>
          <w:sz w:val="22"/>
          <w:szCs w:val="22"/>
        </w:rPr>
        <w:t xml:space="preserve"> (DES)</w:t>
      </w:r>
      <w:r w:rsidR="00C47E54">
        <w:rPr>
          <w:rFonts w:eastAsia="Times New Roman"/>
          <w:sz w:val="22"/>
          <w:szCs w:val="22"/>
        </w:rPr>
        <w:t xml:space="preserve"> was first certified by the National Institute of Standards in 1975</w:t>
      </w:r>
      <w:r w:rsidR="00AA232E">
        <w:rPr>
          <w:rFonts w:eastAsia="Times New Roman"/>
          <w:sz w:val="22"/>
          <w:szCs w:val="22"/>
        </w:rPr>
        <w:t>.  As computers became more powerful, the DES became inadequate</w:t>
      </w:r>
      <w:r w:rsidR="007D5DCB">
        <w:rPr>
          <w:rFonts w:eastAsia="Times New Roman"/>
          <w:sz w:val="22"/>
          <w:szCs w:val="22"/>
        </w:rPr>
        <w:t xml:space="preserve"> and evolved into the advanced encryption standard (AES) – which enforced longer encryption keys</w:t>
      </w:r>
      <w:r w:rsidR="00CE62C3">
        <w:rPr>
          <w:rFonts w:eastAsia="Times New Roman"/>
          <w:sz w:val="22"/>
          <w:szCs w:val="22"/>
        </w:rPr>
        <w:t xml:space="preserve"> (Schneider, 2024).</w:t>
      </w:r>
      <w:r w:rsidR="00AA232E">
        <w:rPr>
          <w:rFonts w:eastAsia="Times New Roman"/>
          <w:sz w:val="22"/>
          <w:szCs w:val="22"/>
        </w:rPr>
        <w:t xml:space="preserve"> </w:t>
      </w:r>
      <w:r w:rsidR="00CE62C3">
        <w:rPr>
          <w:rFonts w:eastAsia="Times New Roman"/>
          <w:sz w:val="22"/>
          <w:szCs w:val="22"/>
        </w:rPr>
        <w:t xml:space="preserve"> This highlights the continuous need to monitor and evolve the companies security strategies.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56DAB669" w:rsidR="00DB5652" w:rsidRPr="00B7788F" w:rsidRDefault="001B3B46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017A0644" wp14:editId="18BAF1CB">
            <wp:extent cx="5934075" cy="2247900"/>
            <wp:effectExtent l="0" t="0" r="9525" b="0"/>
            <wp:docPr id="134270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582B7A9C" w:rsidR="00DB5652" w:rsidRPr="00B7788F" w:rsidRDefault="001B3B46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1ED520D" wp14:editId="42913859">
            <wp:extent cx="5934075" cy="981075"/>
            <wp:effectExtent l="0" t="0" r="9525" b="9525"/>
            <wp:docPr id="2028035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34B9CA09" w:rsidR="00DB5652" w:rsidRPr="00B7788F" w:rsidRDefault="001B3B46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DD864A9" wp14:editId="67DA1739">
            <wp:extent cx="5943600" cy="1047750"/>
            <wp:effectExtent l="0" t="0" r="0" b="0"/>
            <wp:docPr id="1429463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58D05646" w:rsidR="00DB5652" w:rsidRPr="00B7788F" w:rsidRDefault="00D84E91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762EE60B" wp14:editId="289BF0AD">
            <wp:extent cx="5934075" cy="4733925"/>
            <wp:effectExtent l="0" t="0" r="9525" b="9525"/>
            <wp:docPr id="767092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11E5709D" w:rsidR="00E33862" w:rsidRPr="00B7788F" w:rsidRDefault="00A0058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8A60F33" wp14:editId="28AD0D56">
            <wp:extent cx="5934075" cy="4638675"/>
            <wp:effectExtent l="0" t="0" r="9525" b="9525"/>
            <wp:docPr id="761917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7DDC40D5" w:rsidR="620D193F" w:rsidRDefault="002D580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code has been refactored to hash </w:t>
      </w:r>
      <w:r w:rsidR="005150EC">
        <w:rPr>
          <w:rFonts w:eastAsia="Times New Roman"/>
          <w:sz w:val="22"/>
          <w:szCs w:val="22"/>
        </w:rPr>
        <w:t xml:space="preserve">data into a checksum before sending it to users.  </w:t>
      </w:r>
      <w:r w:rsidR="00B857E7">
        <w:rPr>
          <w:rFonts w:eastAsia="Times New Roman"/>
          <w:sz w:val="22"/>
          <w:szCs w:val="22"/>
        </w:rPr>
        <w:t>This code complies with the following vulnerability</w:t>
      </w:r>
      <w:r w:rsidR="00074D3D">
        <w:rPr>
          <w:rFonts w:eastAsia="Times New Roman"/>
          <w:sz w:val="22"/>
          <w:szCs w:val="22"/>
        </w:rPr>
        <w:t xml:space="preserve"> domains:</w:t>
      </w:r>
    </w:p>
    <w:p w14:paraId="53C0F6A6" w14:textId="31122D80" w:rsidR="00074D3D" w:rsidRDefault="00074D3D" w:rsidP="00074D3D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Cryptography:</w:t>
      </w:r>
      <w:r w:rsidR="00014FAB">
        <w:rPr>
          <w:rFonts w:eastAsia="Times New Roman"/>
          <w:sz w:val="22"/>
          <w:szCs w:val="22"/>
        </w:rPr>
        <w:t xml:space="preserve"> This code uses 128</w:t>
      </w:r>
      <w:r w:rsidR="00492903">
        <w:rPr>
          <w:rFonts w:eastAsia="Times New Roman"/>
          <w:sz w:val="22"/>
          <w:szCs w:val="22"/>
        </w:rPr>
        <w:t>-bit</w:t>
      </w:r>
      <w:r w:rsidR="00014FAB">
        <w:rPr>
          <w:rFonts w:eastAsia="Times New Roman"/>
          <w:sz w:val="22"/>
          <w:szCs w:val="22"/>
        </w:rPr>
        <w:t xml:space="preserve"> or greater encryption </w:t>
      </w:r>
      <w:r w:rsidR="00B6693C">
        <w:rPr>
          <w:rFonts w:eastAsia="Times New Roman"/>
          <w:sz w:val="22"/>
          <w:szCs w:val="22"/>
        </w:rPr>
        <w:t>to fulfill</w:t>
      </w:r>
      <w:r w:rsidR="00492903">
        <w:rPr>
          <w:rFonts w:eastAsia="Times New Roman"/>
          <w:sz w:val="22"/>
          <w:szCs w:val="22"/>
        </w:rPr>
        <w:t xml:space="preserve"> NIST standards.  Data integrity is verified with a certificate and checksum</w:t>
      </w:r>
      <w:r w:rsidR="00B6693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 </w:t>
      </w:r>
    </w:p>
    <w:p w14:paraId="700D949E" w14:textId="34D32633" w:rsidR="00405004" w:rsidRPr="00014FAB" w:rsidRDefault="00074D3D" w:rsidP="00014FAB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Client/ Server</w:t>
      </w:r>
      <w:r w:rsidR="00405004">
        <w:rPr>
          <w:rFonts w:eastAsia="Times New Roman"/>
          <w:sz w:val="22"/>
          <w:szCs w:val="22"/>
        </w:rPr>
        <w:t>:</w:t>
      </w:r>
      <w:r w:rsidR="00B6693C">
        <w:rPr>
          <w:rFonts w:eastAsia="Times New Roman"/>
          <w:sz w:val="22"/>
          <w:szCs w:val="22"/>
        </w:rPr>
        <w:t xml:space="preserve"> Requiring HTTPS encryption ensures data is secure before it is sent by users or the company</w:t>
      </w:r>
    </w:p>
    <w:p w14:paraId="7542C531" w14:textId="59667711" w:rsidR="00405004" w:rsidRPr="00074D3D" w:rsidRDefault="00405004" w:rsidP="00074D3D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Code Error: Any changes to the code that may result in an error that doesn’t encrypt the data will display an error message instead of sending une</w:t>
      </w:r>
      <w:r w:rsidR="00014FAB">
        <w:rPr>
          <w:rFonts w:eastAsia="Times New Roman"/>
          <w:sz w:val="22"/>
          <w:szCs w:val="22"/>
        </w:rPr>
        <w:t>n</w:t>
      </w:r>
      <w:r>
        <w:rPr>
          <w:rFonts w:eastAsia="Times New Roman"/>
          <w:sz w:val="22"/>
          <w:szCs w:val="22"/>
        </w:rPr>
        <w:t xml:space="preserve">crypted </w:t>
      </w:r>
      <w:r w:rsidR="00014FAB">
        <w:rPr>
          <w:rFonts w:eastAsia="Times New Roman"/>
          <w:sz w:val="22"/>
          <w:szCs w:val="22"/>
        </w:rPr>
        <w:t>data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470A31F1" w:rsidR="00974AE3" w:rsidRDefault="00A05DA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used a few industry standards to extend the functionality of this code.  </w:t>
      </w:r>
      <w:r w:rsidR="00A33614">
        <w:rPr>
          <w:rFonts w:eastAsia="Times New Roman"/>
          <w:sz w:val="22"/>
          <w:szCs w:val="22"/>
        </w:rPr>
        <w:t xml:space="preserve">I checked and handled errors </w:t>
      </w:r>
      <w:r w:rsidR="001F12FF">
        <w:rPr>
          <w:rFonts w:eastAsia="Times New Roman"/>
          <w:sz w:val="22"/>
          <w:szCs w:val="22"/>
        </w:rPr>
        <w:t>in the hashing algorithm I implemented.  I also used existing, reliable libraries to implement the security protocols.</w:t>
      </w:r>
      <w:r w:rsidR="00855EE6">
        <w:rPr>
          <w:rFonts w:eastAsia="Times New Roman"/>
          <w:sz w:val="22"/>
          <w:szCs w:val="22"/>
        </w:rPr>
        <w:t xml:space="preserve">  Finally, I tested the code to make sure the API properly encrypted the data.</w:t>
      </w:r>
      <w:r w:rsidR="00102589">
        <w:rPr>
          <w:rFonts w:eastAsia="Times New Roman"/>
          <w:sz w:val="22"/>
          <w:szCs w:val="22"/>
        </w:rPr>
        <w:t xml:space="preserve">  Following industry best practices</w:t>
      </w:r>
      <w:r w:rsidR="00455E86">
        <w:rPr>
          <w:rFonts w:eastAsia="Times New Roman"/>
          <w:sz w:val="22"/>
          <w:szCs w:val="22"/>
        </w:rPr>
        <w:t xml:space="preserve"> </w:t>
      </w:r>
      <w:r w:rsidR="0036799B">
        <w:rPr>
          <w:rFonts w:eastAsia="Times New Roman"/>
          <w:sz w:val="22"/>
          <w:szCs w:val="22"/>
        </w:rPr>
        <w:t>produces code that is more resilient to security defects – which is especially important as the complexity of a project grows.</w:t>
      </w:r>
    </w:p>
    <w:p w14:paraId="4F443AB4" w14:textId="77777777" w:rsidR="00825C19" w:rsidRDefault="00825C19" w:rsidP="00D47759">
      <w:pPr>
        <w:contextualSpacing/>
        <w:rPr>
          <w:rFonts w:eastAsia="Times New Roman"/>
          <w:sz w:val="22"/>
          <w:szCs w:val="22"/>
        </w:rPr>
      </w:pPr>
    </w:p>
    <w:p w14:paraId="4370D809" w14:textId="22A1AF35" w:rsidR="00825C19" w:rsidRDefault="00825C19" w:rsidP="00825C19">
      <w:pPr>
        <w:rPr>
          <w:rFonts w:eastAsia="Times New Roman"/>
          <w:sz w:val="22"/>
          <w:szCs w:val="22"/>
        </w:rPr>
      </w:pPr>
    </w:p>
    <w:p w14:paraId="52E20F81" w14:textId="12ADD735" w:rsidR="00825C19" w:rsidRPr="00E83481" w:rsidRDefault="00825C19" w:rsidP="00825C19">
      <w:pPr>
        <w:rPr>
          <w:rFonts w:eastAsia="Times New Roman"/>
          <w:b/>
          <w:bCs/>
          <w:sz w:val="22"/>
          <w:szCs w:val="22"/>
        </w:rPr>
      </w:pPr>
      <w:r w:rsidRPr="00E83481">
        <w:rPr>
          <w:rFonts w:eastAsia="Times New Roman"/>
          <w:b/>
          <w:bCs/>
          <w:sz w:val="22"/>
          <w:szCs w:val="22"/>
        </w:rPr>
        <w:lastRenderedPageBreak/>
        <w:t>References</w:t>
      </w:r>
    </w:p>
    <w:p w14:paraId="6D64F8DD" w14:textId="4D76B6D5" w:rsidR="00E83481" w:rsidRPr="00E83481" w:rsidRDefault="00E83481" w:rsidP="00E83481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75147">
        <w:rPr>
          <w:rFonts w:ascii="Times New Roman" w:hAnsi="Times New Roman" w:cs="Times New Roman"/>
        </w:rPr>
        <w:t>Manica, J. Detlefsen, A. (2014). Iron-Clad Java. McGraw Hill Computing.</w:t>
      </w:r>
    </w:p>
    <w:p w14:paraId="44E892FE" w14:textId="77777777" w:rsidR="00825C19" w:rsidRDefault="00825C19" w:rsidP="00825C1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75147">
        <w:rPr>
          <w:rFonts w:ascii="Times New Roman" w:hAnsi="Times New Roman" w:cs="Times New Roman"/>
        </w:rPr>
        <w:t xml:space="preserve">Nohe, P. (2017). What are NIST Encryption Standards? </w:t>
      </w:r>
      <w:hyperlink r:id="rId18" w:history="1">
        <w:r w:rsidRPr="00E75147">
          <w:rPr>
            <w:rStyle w:val="Hyperlink"/>
            <w:rFonts w:cs="Times New Roman"/>
          </w:rPr>
          <w:t>https://www.thesslstore.com/blog/what-are-nist-encryption-standards/</w:t>
        </w:r>
      </w:hyperlink>
      <w:r w:rsidRPr="00E75147">
        <w:rPr>
          <w:rFonts w:ascii="Times New Roman" w:hAnsi="Times New Roman" w:cs="Times New Roman"/>
        </w:rPr>
        <w:t xml:space="preserve"> </w:t>
      </w:r>
    </w:p>
    <w:p w14:paraId="3003AB91" w14:textId="2C6FC097" w:rsidR="00CE62C3" w:rsidRPr="00E75147" w:rsidRDefault="00CE62C3" w:rsidP="00825C19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Shneider, J. (2024). A brief history of cryptography: sending secret messages throughout time. </w:t>
      </w:r>
      <w:hyperlink r:id="rId19" w:history="1">
        <w:r w:rsidRPr="00C777F8">
          <w:rPr>
            <w:rStyle w:val="Hyperlink"/>
            <w:rFonts w:ascii="Times New Roman" w:hAnsi="Times New Roman" w:cs="Times New Roman"/>
          </w:rPr>
          <w:t>https://www.ibm.com/think/topics/cryptography-history</w:t>
        </w:r>
      </w:hyperlink>
      <w:r>
        <w:rPr>
          <w:rFonts w:ascii="Times New Roman" w:hAnsi="Times New Roman" w:cs="Times New Roman"/>
        </w:rPr>
        <w:t xml:space="preserve"> </w:t>
      </w:r>
    </w:p>
    <w:p w14:paraId="7132CCD2" w14:textId="77777777" w:rsidR="00825C19" w:rsidRPr="00825C19" w:rsidRDefault="00825C19" w:rsidP="00825C19">
      <w:pPr>
        <w:rPr>
          <w:rFonts w:eastAsia="Times New Roman"/>
          <w:sz w:val="22"/>
          <w:szCs w:val="22"/>
        </w:rPr>
      </w:pPr>
    </w:p>
    <w:sectPr w:rsidR="00825C19" w:rsidRPr="00825C19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31836" w14:textId="77777777" w:rsidR="00626F16" w:rsidRDefault="00626F16" w:rsidP="002F3F84">
      <w:r>
        <w:separator/>
      </w:r>
    </w:p>
  </w:endnote>
  <w:endnote w:type="continuationSeparator" w:id="0">
    <w:p w14:paraId="78237263" w14:textId="77777777" w:rsidR="00626F16" w:rsidRDefault="00626F16" w:rsidP="002F3F84">
      <w:r>
        <w:continuationSeparator/>
      </w:r>
    </w:p>
  </w:endnote>
  <w:endnote w:type="continuationNotice" w:id="1">
    <w:p w14:paraId="203AE2AB" w14:textId="77777777" w:rsidR="00626F16" w:rsidRDefault="00626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C4F96" w14:textId="77777777" w:rsidR="00626F16" w:rsidRDefault="00626F16" w:rsidP="002F3F84">
      <w:r>
        <w:separator/>
      </w:r>
    </w:p>
  </w:footnote>
  <w:footnote w:type="continuationSeparator" w:id="0">
    <w:p w14:paraId="6945271D" w14:textId="77777777" w:rsidR="00626F16" w:rsidRDefault="00626F16" w:rsidP="002F3F84">
      <w:r>
        <w:continuationSeparator/>
      </w:r>
    </w:p>
  </w:footnote>
  <w:footnote w:type="continuationNotice" w:id="1">
    <w:p w14:paraId="4C66F757" w14:textId="77777777" w:rsidR="00626F16" w:rsidRDefault="00626F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C30A2"/>
    <w:multiLevelType w:val="hybridMultilevel"/>
    <w:tmpl w:val="D4F66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90C38"/>
    <w:multiLevelType w:val="hybridMultilevel"/>
    <w:tmpl w:val="FAEA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28199">
    <w:abstractNumId w:val="18"/>
  </w:num>
  <w:num w:numId="2" w16cid:durableId="511182742">
    <w:abstractNumId w:val="22"/>
  </w:num>
  <w:num w:numId="3" w16cid:durableId="652178228">
    <w:abstractNumId w:val="6"/>
  </w:num>
  <w:num w:numId="4" w16cid:durableId="1635209795">
    <w:abstractNumId w:val="8"/>
  </w:num>
  <w:num w:numId="5" w16cid:durableId="1339501966">
    <w:abstractNumId w:val="4"/>
  </w:num>
  <w:num w:numId="6" w16cid:durableId="1847671069">
    <w:abstractNumId w:val="19"/>
  </w:num>
  <w:num w:numId="7" w16cid:durableId="1879927051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2057771647">
    <w:abstractNumId w:val="5"/>
  </w:num>
  <w:num w:numId="9" w16cid:durableId="100906528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1581308">
    <w:abstractNumId w:val="0"/>
  </w:num>
  <w:num w:numId="11" w16cid:durableId="1232230233">
    <w:abstractNumId w:val="3"/>
  </w:num>
  <w:num w:numId="12" w16cid:durableId="1330133310">
    <w:abstractNumId w:val="21"/>
  </w:num>
  <w:num w:numId="13" w16cid:durableId="284969308">
    <w:abstractNumId w:val="17"/>
  </w:num>
  <w:num w:numId="14" w16cid:durableId="1512454772">
    <w:abstractNumId w:val="2"/>
  </w:num>
  <w:num w:numId="15" w16cid:durableId="1337267006">
    <w:abstractNumId w:val="12"/>
  </w:num>
  <w:num w:numId="16" w16cid:durableId="2041008238">
    <w:abstractNumId w:val="9"/>
  </w:num>
  <w:num w:numId="17" w16cid:durableId="1483962284">
    <w:abstractNumId w:val="15"/>
  </w:num>
  <w:num w:numId="18" w16cid:durableId="1417825173">
    <w:abstractNumId w:val="20"/>
  </w:num>
  <w:num w:numId="19" w16cid:durableId="1645967123">
    <w:abstractNumId w:val="7"/>
  </w:num>
  <w:num w:numId="20" w16cid:durableId="32199162">
    <w:abstractNumId w:val="14"/>
  </w:num>
  <w:num w:numId="21" w16cid:durableId="2120639602">
    <w:abstractNumId w:val="10"/>
  </w:num>
  <w:num w:numId="22" w16cid:durableId="932130466">
    <w:abstractNumId w:val="11"/>
  </w:num>
  <w:num w:numId="23" w16cid:durableId="1499425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14FAB"/>
    <w:rsid w:val="000202DE"/>
    <w:rsid w:val="00025C05"/>
    <w:rsid w:val="0004531D"/>
    <w:rsid w:val="00052476"/>
    <w:rsid w:val="00074D3D"/>
    <w:rsid w:val="000C7320"/>
    <w:rsid w:val="000D06F0"/>
    <w:rsid w:val="000D241B"/>
    <w:rsid w:val="000D719E"/>
    <w:rsid w:val="00102589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3B46"/>
    <w:rsid w:val="001B4F8C"/>
    <w:rsid w:val="001C2F1E"/>
    <w:rsid w:val="001F12FF"/>
    <w:rsid w:val="001F5B25"/>
    <w:rsid w:val="001F5F49"/>
    <w:rsid w:val="002001E0"/>
    <w:rsid w:val="00204DB6"/>
    <w:rsid w:val="00234FC3"/>
    <w:rsid w:val="00246C90"/>
    <w:rsid w:val="00271E26"/>
    <w:rsid w:val="002778D5"/>
    <w:rsid w:val="00277B38"/>
    <w:rsid w:val="00281DF1"/>
    <w:rsid w:val="00292377"/>
    <w:rsid w:val="00297780"/>
    <w:rsid w:val="002A1A18"/>
    <w:rsid w:val="002B4D43"/>
    <w:rsid w:val="002D1423"/>
    <w:rsid w:val="002D580D"/>
    <w:rsid w:val="002E4557"/>
    <w:rsid w:val="002F3F84"/>
    <w:rsid w:val="00321D27"/>
    <w:rsid w:val="00335200"/>
    <w:rsid w:val="003360D3"/>
    <w:rsid w:val="0033644E"/>
    <w:rsid w:val="00352FD0"/>
    <w:rsid w:val="0036799B"/>
    <w:rsid w:val="003726AD"/>
    <w:rsid w:val="00394854"/>
    <w:rsid w:val="003978A0"/>
    <w:rsid w:val="003A1621"/>
    <w:rsid w:val="003E2462"/>
    <w:rsid w:val="003E399D"/>
    <w:rsid w:val="003F6B11"/>
    <w:rsid w:val="0040026B"/>
    <w:rsid w:val="00403219"/>
    <w:rsid w:val="00405004"/>
    <w:rsid w:val="00413DE0"/>
    <w:rsid w:val="00455E86"/>
    <w:rsid w:val="0045610F"/>
    <w:rsid w:val="0046151B"/>
    <w:rsid w:val="00473815"/>
    <w:rsid w:val="00485402"/>
    <w:rsid w:val="00492903"/>
    <w:rsid w:val="004B2BE0"/>
    <w:rsid w:val="004D78B4"/>
    <w:rsid w:val="004F5E4C"/>
    <w:rsid w:val="00512ADF"/>
    <w:rsid w:val="005150EC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26F16"/>
    <w:rsid w:val="00632C6F"/>
    <w:rsid w:val="00633225"/>
    <w:rsid w:val="00674485"/>
    <w:rsid w:val="006A66A8"/>
    <w:rsid w:val="006B66FE"/>
    <w:rsid w:val="006E1A73"/>
    <w:rsid w:val="006E3003"/>
    <w:rsid w:val="00701A84"/>
    <w:rsid w:val="0071273D"/>
    <w:rsid w:val="00752FCC"/>
    <w:rsid w:val="0076659B"/>
    <w:rsid w:val="00783C92"/>
    <w:rsid w:val="00790486"/>
    <w:rsid w:val="00793EE5"/>
    <w:rsid w:val="00797EC8"/>
    <w:rsid w:val="007D5DCB"/>
    <w:rsid w:val="00816AE9"/>
    <w:rsid w:val="00824ABB"/>
    <w:rsid w:val="00825C19"/>
    <w:rsid w:val="00826665"/>
    <w:rsid w:val="00844A5D"/>
    <w:rsid w:val="00855EE6"/>
    <w:rsid w:val="00861EC1"/>
    <w:rsid w:val="00865EC2"/>
    <w:rsid w:val="00871D8D"/>
    <w:rsid w:val="008A7514"/>
    <w:rsid w:val="008B068E"/>
    <w:rsid w:val="008E2C2D"/>
    <w:rsid w:val="00940B1A"/>
    <w:rsid w:val="00957280"/>
    <w:rsid w:val="009714E8"/>
    <w:rsid w:val="00974AE3"/>
    <w:rsid w:val="00981D85"/>
    <w:rsid w:val="009826D6"/>
    <w:rsid w:val="009A2D82"/>
    <w:rsid w:val="009C6202"/>
    <w:rsid w:val="009C7B99"/>
    <w:rsid w:val="009D3129"/>
    <w:rsid w:val="009D3545"/>
    <w:rsid w:val="009F285B"/>
    <w:rsid w:val="00A0058E"/>
    <w:rsid w:val="00A05DAF"/>
    <w:rsid w:val="00A146CD"/>
    <w:rsid w:val="00A2133A"/>
    <w:rsid w:val="00A33614"/>
    <w:rsid w:val="00A87E0C"/>
    <w:rsid w:val="00AA232E"/>
    <w:rsid w:val="00AB3511"/>
    <w:rsid w:val="00AC1A15"/>
    <w:rsid w:val="00AC3626"/>
    <w:rsid w:val="00AD43C0"/>
    <w:rsid w:val="00AE5B33"/>
    <w:rsid w:val="00AF4C03"/>
    <w:rsid w:val="00B03C25"/>
    <w:rsid w:val="00B20F52"/>
    <w:rsid w:val="00B26115"/>
    <w:rsid w:val="00B26489"/>
    <w:rsid w:val="00B35185"/>
    <w:rsid w:val="00B406E8"/>
    <w:rsid w:val="00B50C83"/>
    <w:rsid w:val="00B6693C"/>
    <w:rsid w:val="00B720DC"/>
    <w:rsid w:val="00B73686"/>
    <w:rsid w:val="00B76DB5"/>
    <w:rsid w:val="00B7788F"/>
    <w:rsid w:val="00B857E7"/>
    <w:rsid w:val="00BD455A"/>
    <w:rsid w:val="00C32F3D"/>
    <w:rsid w:val="00C41B36"/>
    <w:rsid w:val="00C47E54"/>
    <w:rsid w:val="00C56FC2"/>
    <w:rsid w:val="00C67FA3"/>
    <w:rsid w:val="00CE377A"/>
    <w:rsid w:val="00CE44E9"/>
    <w:rsid w:val="00CE62C3"/>
    <w:rsid w:val="00CF445D"/>
    <w:rsid w:val="00CF618A"/>
    <w:rsid w:val="00D0558B"/>
    <w:rsid w:val="00D122CA"/>
    <w:rsid w:val="00D37847"/>
    <w:rsid w:val="00D47759"/>
    <w:rsid w:val="00D84E91"/>
    <w:rsid w:val="00DB5652"/>
    <w:rsid w:val="00DC73C1"/>
    <w:rsid w:val="00DD6742"/>
    <w:rsid w:val="00E02BD0"/>
    <w:rsid w:val="00E33862"/>
    <w:rsid w:val="00E4044A"/>
    <w:rsid w:val="00E416B7"/>
    <w:rsid w:val="00E5594E"/>
    <w:rsid w:val="00E66FC0"/>
    <w:rsid w:val="00E83481"/>
    <w:rsid w:val="00E941D0"/>
    <w:rsid w:val="00EB1CEC"/>
    <w:rsid w:val="00EB4E90"/>
    <w:rsid w:val="00EC29F5"/>
    <w:rsid w:val="00ED1CC4"/>
    <w:rsid w:val="00EE3EAE"/>
    <w:rsid w:val="00EF4D6F"/>
    <w:rsid w:val="00F432FF"/>
    <w:rsid w:val="00F60A40"/>
    <w:rsid w:val="00F72352"/>
    <w:rsid w:val="00F80B55"/>
    <w:rsid w:val="00F81BBB"/>
    <w:rsid w:val="00FC36E8"/>
    <w:rsid w:val="00FC47F0"/>
    <w:rsid w:val="00FD1686"/>
    <w:rsid w:val="00FD7CC8"/>
    <w:rsid w:val="00FE5C9D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E6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thesslstore.com/blog/what-are-nist-encryption-standard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ibm.com/think/topics/cryptography-histor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7007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Tanner Hunt</cp:lastModifiedBy>
  <cp:revision>106</cp:revision>
  <dcterms:created xsi:type="dcterms:W3CDTF">2022-04-20T12:43:00Z</dcterms:created>
  <dcterms:modified xsi:type="dcterms:W3CDTF">2025-08-12T02:58:00Z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