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98" w:rsidRPr="00433424" w:rsidRDefault="008F2B8F" w:rsidP="00AD1C98">
      <w:pPr>
        <w:spacing w:after="0"/>
        <w:rPr>
          <w:b/>
          <w:sz w:val="36"/>
          <w:szCs w:val="36"/>
          <w:u w:val="thick"/>
        </w:rPr>
      </w:pPr>
      <w:r>
        <w:rPr>
          <w:b/>
          <w:sz w:val="36"/>
          <w:szCs w:val="36"/>
          <w:u w:val="thick"/>
        </w:rPr>
        <w:t xml:space="preserve"> </w:t>
      </w:r>
      <w:bookmarkStart w:id="0" w:name="_GoBack"/>
      <w:bookmarkEnd w:id="0"/>
      <w:r w:rsidR="00AD1C98" w:rsidRPr="00433424">
        <w:rPr>
          <w:b/>
          <w:sz w:val="36"/>
          <w:szCs w:val="36"/>
          <w:u w:val="thick"/>
        </w:rPr>
        <w:t>MEMO</w:t>
      </w:r>
    </w:p>
    <w:p w:rsidR="00AD1C98" w:rsidRDefault="00AD1C98" w:rsidP="00AD1C98">
      <w:pPr>
        <w:spacing w:after="0"/>
        <w:rPr>
          <w:b/>
          <w:sz w:val="28"/>
          <w:szCs w:val="28"/>
        </w:rPr>
      </w:pPr>
      <w:r w:rsidRPr="00433424">
        <w:rPr>
          <w:b/>
          <w:sz w:val="28"/>
          <w:szCs w:val="28"/>
        </w:rPr>
        <w:t>SUBJECT</w:t>
      </w:r>
      <w:r>
        <w:rPr>
          <w:b/>
          <w:sz w:val="28"/>
          <w:szCs w:val="28"/>
        </w:rPr>
        <w:t>: WEEKLY REPORT</w:t>
      </w:r>
    </w:p>
    <w:p w:rsidR="00AD1C98" w:rsidRDefault="00AD1C98" w:rsidP="00AD1C98">
      <w:pPr>
        <w:spacing w:after="0"/>
        <w:rPr>
          <w:b/>
          <w:sz w:val="28"/>
          <w:szCs w:val="28"/>
        </w:rPr>
      </w:pPr>
      <w:r>
        <w:rPr>
          <w:b/>
          <w:sz w:val="28"/>
          <w:szCs w:val="28"/>
        </w:rPr>
        <w:t>DATE: 29</w:t>
      </w:r>
      <w:r w:rsidRPr="00EF5AF0">
        <w:rPr>
          <w:b/>
          <w:sz w:val="28"/>
          <w:szCs w:val="28"/>
          <w:vertAlign w:val="superscript"/>
        </w:rPr>
        <w:t>TH</w:t>
      </w:r>
      <w:r>
        <w:rPr>
          <w:b/>
          <w:sz w:val="28"/>
          <w:szCs w:val="28"/>
        </w:rPr>
        <w:t xml:space="preserve"> NOVEMBER, 2021</w:t>
      </w:r>
    </w:p>
    <w:p w:rsidR="00AD1C98" w:rsidRDefault="00AD1C98" w:rsidP="00AD1C98">
      <w:pPr>
        <w:spacing w:after="0"/>
        <w:rPr>
          <w:b/>
          <w:sz w:val="28"/>
          <w:szCs w:val="28"/>
        </w:rPr>
      </w:pPr>
      <w:r>
        <w:rPr>
          <w:b/>
          <w:sz w:val="28"/>
          <w:szCs w:val="28"/>
        </w:rPr>
        <w:t>PERIOD: 22</w:t>
      </w:r>
      <w:r>
        <w:rPr>
          <w:b/>
          <w:sz w:val="28"/>
          <w:szCs w:val="28"/>
          <w:vertAlign w:val="superscript"/>
        </w:rPr>
        <w:t>ND</w:t>
      </w:r>
      <w:r>
        <w:rPr>
          <w:b/>
          <w:sz w:val="28"/>
          <w:szCs w:val="28"/>
        </w:rPr>
        <w:t xml:space="preserve"> -28</w:t>
      </w:r>
      <w:r>
        <w:rPr>
          <w:b/>
          <w:sz w:val="28"/>
          <w:szCs w:val="28"/>
          <w:vertAlign w:val="superscript"/>
        </w:rPr>
        <w:t>TH</w:t>
      </w:r>
      <w:r>
        <w:rPr>
          <w:b/>
          <w:sz w:val="28"/>
          <w:szCs w:val="28"/>
        </w:rPr>
        <w:t xml:space="preserve"> NOVEMBER, 2021</w:t>
      </w:r>
    </w:p>
    <w:p w:rsidR="00AD1C98" w:rsidRDefault="00AD1C98" w:rsidP="00AD1C98">
      <w:pPr>
        <w:rPr>
          <w:b/>
          <w:sz w:val="28"/>
          <w:szCs w:val="28"/>
        </w:rPr>
      </w:pPr>
      <w:r>
        <w:rPr>
          <w:b/>
          <w:sz w:val="28"/>
          <w:szCs w:val="28"/>
        </w:rPr>
        <w:t>TO: CHIEF EXECUTIVE OFFICER</w:t>
      </w:r>
    </w:p>
    <w:p w:rsidR="00AD1C98" w:rsidRDefault="00AD1C98" w:rsidP="00AD1C98">
      <w:pPr>
        <w:rPr>
          <w:b/>
          <w:sz w:val="28"/>
          <w:szCs w:val="28"/>
        </w:rPr>
      </w:pPr>
    </w:p>
    <w:p w:rsidR="00AD1C98" w:rsidRDefault="00AD1C98" w:rsidP="00AD1C98">
      <w:pPr>
        <w:rPr>
          <w:b/>
          <w:sz w:val="28"/>
          <w:szCs w:val="28"/>
          <w:u w:val="single"/>
        </w:rPr>
      </w:pPr>
      <w:r>
        <w:t xml:space="preserve">                                                       </w:t>
      </w:r>
      <w:r w:rsidRPr="001E0C34">
        <w:rPr>
          <w:b/>
          <w:sz w:val="28"/>
          <w:szCs w:val="28"/>
          <w:u w:val="single"/>
        </w:rPr>
        <w:t>UPDATES ON GROUNDS</w:t>
      </w:r>
    </w:p>
    <w:p w:rsidR="00AD1C98" w:rsidRDefault="00AD1C98" w:rsidP="00AD1C98">
      <w:pPr>
        <w:rPr>
          <w:b/>
          <w:sz w:val="24"/>
          <w:szCs w:val="24"/>
        </w:rPr>
      </w:pPr>
      <w:r w:rsidRPr="005E7B62">
        <w:rPr>
          <w:b/>
          <w:sz w:val="24"/>
          <w:szCs w:val="24"/>
        </w:rPr>
        <w:t>ACCOUNTS</w:t>
      </w:r>
    </w:p>
    <w:tbl>
      <w:tblPr>
        <w:tblStyle w:val="TableGrid"/>
        <w:tblW w:w="0" w:type="auto"/>
        <w:tblLook w:val="04A0" w:firstRow="1" w:lastRow="0" w:firstColumn="1" w:lastColumn="0" w:noHBand="0" w:noVBand="1"/>
      </w:tblPr>
      <w:tblGrid>
        <w:gridCol w:w="960"/>
        <w:gridCol w:w="1800"/>
        <w:gridCol w:w="1660"/>
      </w:tblGrid>
      <w:tr w:rsidR="00AD1C98" w:rsidRPr="008321E5" w:rsidTr="00AD1C98">
        <w:trPr>
          <w:trHeight w:val="845"/>
        </w:trPr>
        <w:tc>
          <w:tcPr>
            <w:tcW w:w="960" w:type="dxa"/>
            <w:noWrap/>
            <w:hideMark/>
          </w:tcPr>
          <w:p w:rsidR="00AD1C98" w:rsidRPr="008321E5" w:rsidRDefault="00AD1C98" w:rsidP="008F2B8F">
            <w:pPr>
              <w:rPr>
                <w:b/>
                <w:bCs/>
                <w:sz w:val="24"/>
                <w:szCs w:val="24"/>
              </w:rPr>
            </w:pPr>
            <w:r w:rsidRPr="008321E5">
              <w:rPr>
                <w:b/>
                <w:bCs/>
                <w:sz w:val="24"/>
                <w:szCs w:val="24"/>
              </w:rPr>
              <w:t>Dates</w:t>
            </w:r>
          </w:p>
        </w:tc>
        <w:tc>
          <w:tcPr>
            <w:tcW w:w="1800" w:type="dxa"/>
            <w:noWrap/>
            <w:hideMark/>
          </w:tcPr>
          <w:p w:rsidR="00AD1C98" w:rsidRPr="008321E5" w:rsidRDefault="00AD1C98" w:rsidP="008F2B8F">
            <w:pPr>
              <w:rPr>
                <w:b/>
                <w:bCs/>
                <w:sz w:val="24"/>
                <w:szCs w:val="24"/>
              </w:rPr>
            </w:pPr>
            <w:r w:rsidRPr="008321E5">
              <w:rPr>
                <w:b/>
                <w:bCs/>
                <w:sz w:val="24"/>
                <w:szCs w:val="24"/>
              </w:rPr>
              <w:t xml:space="preserve"> Total Expenditure </w:t>
            </w:r>
            <w:proofErr w:type="spellStart"/>
            <w:r w:rsidRPr="008321E5">
              <w:rPr>
                <w:b/>
                <w:bCs/>
                <w:sz w:val="24"/>
                <w:szCs w:val="24"/>
              </w:rPr>
              <w:t>Ghc</w:t>
            </w:r>
            <w:proofErr w:type="spellEnd"/>
          </w:p>
        </w:tc>
        <w:tc>
          <w:tcPr>
            <w:tcW w:w="1660" w:type="dxa"/>
            <w:noWrap/>
            <w:hideMark/>
          </w:tcPr>
          <w:p w:rsidR="00AD1C98" w:rsidRPr="008321E5" w:rsidRDefault="00AD1C98" w:rsidP="008F2B8F">
            <w:pPr>
              <w:rPr>
                <w:b/>
                <w:bCs/>
                <w:sz w:val="24"/>
                <w:szCs w:val="24"/>
              </w:rPr>
            </w:pPr>
            <w:r w:rsidRPr="008321E5">
              <w:rPr>
                <w:b/>
                <w:bCs/>
                <w:sz w:val="24"/>
                <w:szCs w:val="24"/>
              </w:rPr>
              <w:t>Amount Banked</w:t>
            </w:r>
          </w:p>
          <w:p w:rsidR="00AD1C98" w:rsidRPr="008321E5" w:rsidRDefault="00AD1C98" w:rsidP="008F2B8F">
            <w:pPr>
              <w:rPr>
                <w:b/>
                <w:bCs/>
                <w:sz w:val="24"/>
                <w:szCs w:val="24"/>
              </w:rPr>
            </w:pPr>
            <w:proofErr w:type="spellStart"/>
            <w:r w:rsidRPr="008321E5">
              <w:rPr>
                <w:b/>
                <w:bCs/>
                <w:sz w:val="24"/>
                <w:szCs w:val="24"/>
              </w:rPr>
              <w:t>Ghc</w:t>
            </w:r>
            <w:proofErr w:type="spellEnd"/>
          </w:p>
        </w:tc>
      </w:tr>
      <w:tr w:rsidR="00AD1C98" w:rsidRPr="008321E5" w:rsidTr="008F2B8F">
        <w:trPr>
          <w:trHeight w:val="300"/>
        </w:trPr>
        <w:tc>
          <w:tcPr>
            <w:tcW w:w="960" w:type="dxa"/>
            <w:noWrap/>
            <w:hideMark/>
          </w:tcPr>
          <w:p w:rsidR="00AD1C98" w:rsidRPr="008321E5" w:rsidRDefault="00AD1C98" w:rsidP="008F2B8F">
            <w:pPr>
              <w:rPr>
                <w:b/>
                <w:sz w:val="24"/>
                <w:szCs w:val="24"/>
              </w:rPr>
            </w:pPr>
            <w:r>
              <w:rPr>
                <w:b/>
                <w:sz w:val="24"/>
                <w:szCs w:val="24"/>
              </w:rPr>
              <w:t>22</w:t>
            </w:r>
            <w:r w:rsidRPr="00AD1C98">
              <w:rPr>
                <w:b/>
                <w:sz w:val="24"/>
                <w:szCs w:val="24"/>
                <w:vertAlign w:val="superscript"/>
              </w:rPr>
              <w:t>nd</w:t>
            </w:r>
            <w:r>
              <w:rPr>
                <w:b/>
                <w:sz w:val="24"/>
                <w:szCs w:val="24"/>
              </w:rPr>
              <w:t xml:space="preserve"> Nov</w:t>
            </w:r>
          </w:p>
        </w:tc>
        <w:tc>
          <w:tcPr>
            <w:tcW w:w="1800" w:type="dxa"/>
            <w:noWrap/>
            <w:hideMark/>
          </w:tcPr>
          <w:p w:rsidR="00AD1C98" w:rsidRPr="008321E5" w:rsidRDefault="00234FA2" w:rsidP="008F2B8F">
            <w:pPr>
              <w:rPr>
                <w:b/>
                <w:sz w:val="24"/>
                <w:szCs w:val="24"/>
              </w:rPr>
            </w:pPr>
            <w:r>
              <w:rPr>
                <w:b/>
                <w:sz w:val="24"/>
                <w:szCs w:val="24"/>
              </w:rPr>
              <w:t>10670</w:t>
            </w:r>
          </w:p>
        </w:tc>
        <w:tc>
          <w:tcPr>
            <w:tcW w:w="1660" w:type="dxa"/>
            <w:noWrap/>
            <w:hideMark/>
          </w:tcPr>
          <w:p w:rsidR="00AD1C98" w:rsidRPr="008321E5" w:rsidRDefault="00234FA2" w:rsidP="008F2B8F">
            <w:pPr>
              <w:rPr>
                <w:b/>
                <w:sz w:val="24"/>
                <w:szCs w:val="24"/>
              </w:rPr>
            </w:pPr>
            <w:r>
              <w:rPr>
                <w:b/>
                <w:sz w:val="24"/>
                <w:szCs w:val="24"/>
              </w:rPr>
              <w:t>3257</w:t>
            </w:r>
          </w:p>
        </w:tc>
      </w:tr>
      <w:tr w:rsidR="00AD1C98" w:rsidRPr="008321E5" w:rsidTr="008F2B8F">
        <w:trPr>
          <w:trHeight w:val="300"/>
        </w:trPr>
        <w:tc>
          <w:tcPr>
            <w:tcW w:w="960" w:type="dxa"/>
            <w:noWrap/>
            <w:hideMark/>
          </w:tcPr>
          <w:p w:rsidR="00AD1C98" w:rsidRDefault="00AD1C98" w:rsidP="008F2B8F">
            <w:pPr>
              <w:rPr>
                <w:b/>
                <w:sz w:val="24"/>
                <w:szCs w:val="24"/>
              </w:rPr>
            </w:pPr>
            <w:r>
              <w:rPr>
                <w:b/>
                <w:sz w:val="24"/>
                <w:szCs w:val="24"/>
              </w:rPr>
              <w:t>23</w:t>
            </w:r>
            <w:r w:rsidRPr="00AD1C98">
              <w:rPr>
                <w:b/>
                <w:sz w:val="24"/>
                <w:szCs w:val="24"/>
                <w:vertAlign w:val="superscript"/>
              </w:rPr>
              <w:t>rd</w:t>
            </w:r>
            <w:r>
              <w:rPr>
                <w:b/>
                <w:sz w:val="24"/>
                <w:szCs w:val="24"/>
              </w:rPr>
              <w:t xml:space="preserve"> </w:t>
            </w:r>
          </w:p>
          <w:p w:rsidR="00AD1C98" w:rsidRPr="008321E5" w:rsidRDefault="00AD1C98" w:rsidP="008F2B8F">
            <w:pPr>
              <w:rPr>
                <w:b/>
                <w:sz w:val="24"/>
                <w:szCs w:val="24"/>
              </w:rPr>
            </w:pPr>
            <w:r>
              <w:rPr>
                <w:b/>
                <w:sz w:val="24"/>
                <w:szCs w:val="24"/>
              </w:rPr>
              <w:t xml:space="preserve"> Nov</w:t>
            </w:r>
          </w:p>
        </w:tc>
        <w:tc>
          <w:tcPr>
            <w:tcW w:w="1800" w:type="dxa"/>
            <w:noWrap/>
            <w:hideMark/>
          </w:tcPr>
          <w:p w:rsidR="00AD1C98" w:rsidRPr="008321E5" w:rsidRDefault="00234FA2" w:rsidP="008F2B8F">
            <w:pPr>
              <w:rPr>
                <w:b/>
                <w:sz w:val="24"/>
                <w:szCs w:val="24"/>
              </w:rPr>
            </w:pPr>
            <w:r>
              <w:rPr>
                <w:b/>
                <w:sz w:val="24"/>
                <w:szCs w:val="24"/>
              </w:rPr>
              <w:t>2300</w:t>
            </w:r>
          </w:p>
        </w:tc>
        <w:tc>
          <w:tcPr>
            <w:tcW w:w="1660" w:type="dxa"/>
            <w:noWrap/>
            <w:hideMark/>
          </w:tcPr>
          <w:p w:rsidR="00AD1C98" w:rsidRPr="008321E5" w:rsidRDefault="00234FA2" w:rsidP="008F2B8F">
            <w:pPr>
              <w:rPr>
                <w:b/>
                <w:sz w:val="24"/>
                <w:szCs w:val="24"/>
              </w:rPr>
            </w:pPr>
            <w:r>
              <w:rPr>
                <w:b/>
                <w:sz w:val="24"/>
                <w:szCs w:val="24"/>
              </w:rPr>
              <w:t>470</w:t>
            </w:r>
          </w:p>
        </w:tc>
      </w:tr>
      <w:tr w:rsidR="00AD1C98" w:rsidRPr="008321E5" w:rsidTr="008F2B8F">
        <w:trPr>
          <w:trHeight w:val="300"/>
        </w:trPr>
        <w:tc>
          <w:tcPr>
            <w:tcW w:w="960" w:type="dxa"/>
            <w:noWrap/>
            <w:hideMark/>
          </w:tcPr>
          <w:p w:rsidR="00AD1C98" w:rsidRPr="008321E5" w:rsidRDefault="00AD1C98" w:rsidP="008F2B8F">
            <w:pPr>
              <w:rPr>
                <w:b/>
                <w:sz w:val="24"/>
                <w:szCs w:val="24"/>
              </w:rPr>
            </w:pPr>
            <w:r>
              <w:rPr>
                <w:b/>
                <w:sz w:val="24"/>
                <w:szCs w:val="24"/>
              </w:rPr>
              <w:t>24</w:t>
            </w:r>
            <w:r w:rsidRPr="005E7B62">
              <w:rPr>
                <w:b/>
                <w:sz w:val="24"/>
                <w:szCs w:val="24"/>
                <w:vertAlign w:val="superscript"/>
              </w:rPr>
              <w:t>TH</w:t>
            </w:r>
            <w:r>
              <w:rPr>
                <w:b/>
                <w:sz w:val="24"/>
                <w:szCs w:val="24"/>
              </w:rPr>
              <w:t xml:space="preserve"> Nov</w:t>
            </w:r>
          </w:p>
        </w:tc>
        <w:tc>
          <w:tcPr>
            <w:tcW w:w="1800" w:type="dxa"/>
            <w:noWrap/>
            <w:hideMark/>
          </w:tcPr>
          <w:p w:rsidR="00AD1C98" w:rsidRPr="008321E5" w:rsidRDefault="00234FA2" w:rsidP="008F2B8F">
            <w:pPr>
              <w:rPr>
                <w:b/>
                <w:sz w:val="24"/>
                <w:szCs w:val="24"/>
              </w:rPr>
            </w:pPr>
            <w:r>
              <w:rPr>
                <w:b/>
                <w:sz w:val="24"/>
                <w:szCs w:val="24"/>
              </w:rPr>
              <w:t>950</w:t>
            </w:r>
          </w:p>
        </w:tc>
        <w:tc>
          <w:tcPr>
            <w:tcW w:w="1660" w:type="dxa"/>
            <w:noWrap/>
            <w:hideMark/>
          </w:tcPr>
          <w:p w:rsidR="00AD1C98" w:rsidRPr="008321E5" w:rsidRDefault="00234FA2" w:rsidP="008F2B8F">
            <w:pPr>
              <w:rPr>
                <w:b/>
                <w:sz w:val="24"/>
                <w:szCs w:val="24"/>
              </w:rPr>
            </w:pPr>
            <w:r>
              <w:rPr>
                <w:b/>
                <w:sz w:val="24"/>
                <w:szCs w:val="24"/>
              </w:rPr>
              <w:t>635</w:t>
            </w:r>
          </w:p>
        </w:tc>
      </w:tr>
      <w:tr w:rsidR="00AD1C98" w:rsidRPr="008321E5" w:rsidTr="008F2B8F">
        <w:trPr>
          <w:trHeight w:val="300"/>
        </w:trPr>
        <w:tc>
          <w:tcPr>
            <w:tcW w:w="960" w:type="dxa"/>
            <w:noWrap/>
            <w:hideMark/>
          </w:tcPr>
          <w:p w:rsidR="00AD1C98" w:rsidRDefault="00AD1C98" w:rsidP="008F2B8F">
            <w:pPr>
              <w:rPr>
                <w:b/>
                <w:sz w:val="24"/>
                <w:szCs w:val="24"/>
              </w:rPr>
            </w:pPr>
            <w:r>
              <w:rPr>
                <w:b/>
                <w:sz w:val="24"/>
                <w:szCs w:val="24"/>
              </w:rPr>
              <w:t>25</w:t>
            </w:r>
            <w:r w:rsidRPr="005E7B62">
              <w:rPr>
                <w:b/>
                <w:sz w:val="24"/>
                <w:szCs w:val="24"/>
                <w:vertAlign w:val="superscript"/>
              </w:rPr>
              <w:t>TH</w:t>
            </w:r>
          </w:p>
          <w:p w:rsidR="00AD1C98" w:rsidRPr="005E7B62" w:rsidRDefault="00AD1C98" w:rsidP="008F2B8F">
            <w:pPr>
              <w:rPr>
                <w:b/>
                <w:sz w:val="24"/>
                <w:szCs w:val="24"/>
                <w:vertAlign w:val="superscript"/>
              </w:rPr>
            </w:pPr>
            <w:r>
              <w:rPr>
                <w:b/>
                <w:sz w:val="24"/>
                <w:szCs w:val="24"/>
              </w:rPr>
              <w:t xml:space="preserve"> Nov</w:t>
            </w:r>
          </w:p>
        </w:tc>
        <w:tc>
          <w:tcPr>
            <w:tcW w:w="1800" w:type="dxa"/>
            <w:noWrap/>
            <w:hideMark/>
          </w:tcPr>
          <w:p w:rsidR="00AD1C98" w:rsidRPr="008321E5" w:rsidRDefault="00234FA2" w:rsidP="008F2B8F">
            <w:pPr>
              <w:rPr>
                <w:b/>
                <w:sz w:val="24"/>
                <w:szCs w:val="24"/>
              </w:rPr>
            </w:pPr>
            <w:r>
              <w:rPr>
                <w:b/>
                <w:sz w:val="24"/>
                <w:szCs w:val="24"/>
              </w:rPr>
              <w:t>1750</w:t>
            </w:r>
          </w:p>
        </w:tc>
        <w:tc>
          <w:tcPr>
            <w:tcW w:w="1660" w:type="dxa"/>
            <w:noWrap/>
            <w:hideMark/>
          </w:tcPr>
          <w:p w:rsidR="00AD1C98" w:rsidRPr="008321E5" w:rsidRDefault="00234FA2" w:rsidP="008F2B8F">
            <w:pPr>
              <w:rPr>
                <w:b/>
                <w:sz w:val="24"/>
                <w:szCs w:val="24"/>
              </w:rPr>
            </w:pPr>
            <w:r>
              <w:rPr>
                <w:b/>
                <w:sz w:val="24"/>
                <w:szCs w:val="24"/>
              </w:rPr>
              <w:t>1400</w:t>
            </w:r>
          </w:p>
        </w:tc>
      </w:tr>
      <w:tr w:rsidR="00AD1C98" w:rsidRPr="008321E5" w:rsidTr="008F2B8F">
        <w:trPr>
          <w:trHeight w:val="300"/>
        </w:trPr>
        <w:tc>
          <w:tcPr>
            <w:tcW w:w="960" w:type="dxa"/>
            <w:noWrap/>
            <w:hideMark/>
          </w:tcPr>
          <w:p w:rsidR="00AD1C98" w:rsidRPr="008321E5" w:rsidRDefault="00AD1C98" w:rsidP="008F2B8F">
            <w:pPr>
              <w:rPr>
                <w:b/>
                <w:sz w:val="24"/>
                <w:szCs w:val="24"/>
              </w:rPr>
            </w:pPr>
            <w:r>
              <w:rPr>
                <w:b/>
                <w:sz w:val="24"/>
                <w:szCs w:val="24"/>
              </w:rPr>
              <w:t>26</w:t>
            </w:r>
            <w:r w:rsidRPr="008321E5">
              <w:rPr>
                <w:b/>
                <w:sz w:val="24"/>
                <w:szCs w:val="24"/>
                <w:vertAlign w:val="superscript"/>
              </w:rPr>
              <w:t>TH</w:t>
            </w:r>
            <w:r>
              <w:rPr>
                <w:b/>
                <w:sz w:val="24"/>
                <w:szCs w:val="24"/>
              </w:rPr>
              <w:t xml:space="preserve"> Nov </w:t>
            </w:r>
          </w:p>
        </w:tc>
        <w:tc>
          <w:tcPr>
            <w:tcW w:w="1800" w:type="dxa"/>
            <w:noWrap/>
            <w:hideMark/>
          </w:tcPr>
          <w:p w:rsidR="00AD1C98" w:rsidRPr="008321E5" w:rsidRDefault="00234FA2" w:rsidP="008F2B8F">
            <w:pPr>
              <w:rPr>
                <w:b/>
                <w:sz w:val="24"/>
                <w:szCs w:val="24"/>
              </w:rPr>
            </w:pPr>
            <w:r>
              <w:rPr>
                <w:b/>
                <w:sz w:val="24"/>
                <w:szCs w:val="24"/>
              </w:rPr>
              <w:t>2000</w:t>
            </w:r>
          </w:p>
        </w:tc>
        <w:tc>
          <w:tcPr>
            <w:tcW w:w="1660" w:type="dxa"/>
            <w:noWrap/>
            <w:hideMark/>
          </w:tcPr>
          <w:p w:rsidR="00AD1C98" w:rsidRDefault="00234FA2" w:rsidP="008F2B8F">
            <w:pPr>
              <w:rPr>
                <w:b/>
                <w:sz w:val="24"/>
                <w:szCs w:val="24"/>
              </w:rPr>
            </w:pPr>
            <w:r>
              <w:rPr>
                <w:b/>
                <w:sz w:val="24"/>
                <w:szCs w:val="24"/>
              </w:rPr>
              <w:t>1295</w:t>
            </w:r>
          </w:p>
          <w:p w:rsidR="00AD1C98" w:rsidRPr="008321E5" w:rsidRDefault="00AD1C98" w:rsidP="008F2B8F">
            <w:pPr>
              <w:rPr>
                <w:b/>
                <w:sz w:val="24"/>
                <w:szCs w:val="24"/>
              </w:rPr>
            </w:pPr>
          </w:p>
        </w:tc>
      </w:tr>
      <w:tr w:rsidR="00AD1C98" w:rsidRPr="008321E5" w:rsidTr="008F2B8F">
        <w:trPr>
          <w:trHeight w:val="315"/>
        </w:trPr>
        <w:tc>
          <w:tcPr>
            <w:tcW w:w="960" w:type="dxa"/>
            <w:noWrap/>
            <w:hideMark/>
          </w:tcPr>
          <w:p w:rsidR="00AD1C98" w:rsidRPr="008321E5" w:rsidRDefault="00AD1C98" w:rsidP="008F2B8F">
            <w:pPr>
              <w:rPr>
                <w:b/>
                <w:bCs/>
                <w:sz w:val="24"/>
                <w:szCs w:val="24"/>
              </w:rPr>
            </w:pPr>
            <w:r w:rsidRPr="008321E5">
              <w:rPr>
                <w:b/>
                <w:bCs/>
                <w:sz w:val="24"/>
                <w:szCs w:val="24"/>
              </w:rPr>
              <w:t>Total</w:t>
            </w:r>
          </w:p>
        </w:tc>
        <w:tc>
          <w:tcPr>
            <w:tcW w:w="1800" w:type="dxa"/>
            <w:noWrap/>
            <w:hideMark/>
          </w:tcPr>
          <w:p w:rsidR="00AD1C98" w:rsidRPr="008321E5" w:rsidRDefault="00234FA2" w:rsidP="008F2B8F">
            <w:pPr>
              <w:rPr>
                <w:b/>
                <w:bCs/>
                <w:sz w:val="24"/>
                <w:szCs w:val="24"/>
              </w:rPr>
            </w:pPr>
            <w:r>
              <w:rPr>
                <w:b/>
                <w:bCs/>
                <w:sz w:val="24"/>
                <w:szCs w:val="24"/>
              </w:rPr>
              <w:t>17670</w:t>
            </w:r>
          </w:p>
        </w:tc>
        <w:tc>
          <w:tcPr>
            <w:tcW w:w="1660" w:type="dxa"/>
            <w:noWrap/>
            <w:hideMark/>
          </w:tcPr>
          <w:p w:rsidR="00AD1C98" w:rsidRPr="008321E5" w:rsidRDefault="00234FA2" w:rsidP="008F2B8F">
            <w:pPr>
              <w:rPr>
                <w:b/>
                <w:bCs/>
                <w:sz w:val="24"/>
                <w:szCs w:val="24"/>
              </w:rPr>
            </w:pPr>
            <w:r>
              <w:rPr>
                <w:b/>
                <w:bCs/>
                <w:sz w:val="24"/>
                <w:szCs w:val="24"/>
              </w:rPr>
              <w:t>7057</w:t>
            </w:r>
          </w:p>
        </w:tc>
      </w:tr>
    </w:tbl>
    <w:p w:rsidR="006E47F0" w:rsidRDefault="003F2434">
      <w:r>
        <w:t>Increase in expenditure for the period between 22</w:t>
      </w:r>
      <w:r w:rsidRPr="003F2434">
        <w:rPr>
          <w:vertAlign w:val="superscript"/>
        </w:rPr>
        <w:t>nd</w:t>
      </w:r>
      <w:r>
        <w:t xml:space="preserve"> to 28</w:t>
      </w:r>
      <w:r w:rsidRPr="003F2434">
        <w:rPr>
          <w:vertAlign w:val="superscript"/>
        </w:rPr>
        <w:t>th</w:t>
      </w:r>
      <w:r>
        <w:t xml:space="preserve"> is as a result of the following;</w:t>
      </w:r>
    </w:p>
    <w:p w:rsidR="003F2434" w:rsidRPr="00C04957" w:rsidRDefault="003F2434" w:rsidP="003F2434">
      <w:pPr>
        <w:pStyle w:val="ListParagraph"/>
        <w:numPr>
          <w:ilvl w:val="0"/>
          <w:numId w:val="1"/>
        </w:numPr>
        <w:rPr>
          <w:b/>
        </w:rPr>
      </w:pPr>
      <w:r>
        <w:t xml:space="preserve">Shop items bought from city toys for Party tree store amounted to </w:t>
      </w:r>
      <w:proofErr w:type="spellStart"/>
      <w:r w:rsidRPr="00C04957">
        <w:rPr>
          <w:b/>
        </w:rPr>
        <w:t>ghc</w:t>
      </w:r>
      <w:proofErr w:type="spellEnd"/>
      <w:r w:rsidRPr="00C04957">
        <w:rPr>
          <w:b/>
        </w:rPr>
        <w:t xml:space="preserve"> 5000</w:t>
      </w:r>
    </w:p>
    <w:p w:rsidR="003F2434" w:rsidRDefault="003F2434" w:rsidP="003F2434">
      <w:pPr>
        <w:pStyle w:val="ListParagraph"/>
        <w:numPr>
          <w:ilvl w:val="0"/>
          <w:numId w:val="1"/>
        </w:numPr>
      </w:pPr>
      <w:r>
        <w:t xml:space="preserve">Items for Bakes shop amounted to </w:t>
      </w:r>
      <w:proofErr w:type="spellStart"/>
      <w:r w:rsidRPr="00C04957">
        <w:rPr>
          <w:b/>
        </w:rPr>
        <w:t>ghc</w:t>
      </w:r>
      <w:proofErr w:type="spellEnd"/>
      <w:r w:rsidRPr="00C04957">
        <w:rPr>
          <w:b/>
        </w:rPr>
        <w:t xml:space="preserve"> 3400</w:t>
      </w:r>
    </w:p>
    <w:p w:rsidR="003F2434" w:rsidRDefault="003F2434" w:rsidP="003F2434">
      <w:pPr>
        <w:pStyle w:val="ListParagraph"/>
        <w:numPr>
          <w:ilvl w:val="0"/>
          <w:numId w:val="1"/>
        </w:numPr>
      </w:pPr>
      <w:proofErr w:type="spellStart"/>
      <w:r w:rsidRPr="00C04957">
        <w:rPr>
          <w:b/>
        </w:rPr>
        <w:t>Ghc</w:t>
      </w:r>
      <w:proofErr w:type="spellEnd"/>
      <w:r w:rsidRPr="00C04957">
        <w:rPr>
          <w:b/>
        </w:rPr>
        <w:t xml:space="preserve"> 3300</w:t>
      </w:r>
      <w:r>
        <w:t xml:space="preserve"> was used to purchase saloon equipment (hydraulic chairs) f</w:t>
      </w:r>
      <w:r w:rsidR="00355A81">
        <w:t>or Irish.</w:t>
      </w:r>
    </w:p>
    <w:p w:rsidR="003573D7" w:rsidRDefault="003573D7" w:rsidP="003F2434">
      <w:pPr>
        <w:pStyle w:val="ListParagraph"/>
        <w:numPr>
          <w:ilvl w:val="0"/>
          <w:numId w:val="1"/>
        </w:numPr>
      </w:pPr>
      <w:r w:rsidRPr="003573D7">
        <w:t>A creditor was paid</w:t>
      </w:r>
      <w:r>
        <w:rPr>
          <w:b/>
        </w:rPr>
        <w:t xml:space="preserve"> </w:t>
      </w:r>
      <w:proofErr w:type="spellStart"/>
      <w:r>
        <w:rPr>
          <w:b/>
        </w:rPr>
        <w:t>ghc</w:t>
      </w:r>
      <w:proofErr w:type="spellEnd"/>
      <w:r>
        <w:rPr>
          <w:b/>
        </w:rPr>
        <w:t xml:space="preserve"> 2000</w:t>
      </w:r>
    </w:p>
    <w:p w:rsidR="00ED5080" w:rsidRPr="00ED5080" w:rsidRDefault="00ED5080" w:rsidP="00ED5080">
      <w:pPr>
        <w:rPr>
          <w:b/>
        </w:rPr>
      </w:pPr>
      <w:r w:rsidRPr="00ED5080">
        <w:rPr>
          <w:b/>
        </w:rPr>
        <w:t>Additional Expenses</w:t>
      </w:r>
    </w:p>
    <w:p w:rsidR="00355A81" w:rsidRDefault="003C4CB8" w:rsidP="00ED5080">
      <w:pPr>
        <w:pStyle w:val="ListParagraph"/>
        <w:numPr>
          <w:ilvl w:val="0"/>
          <w:numId w:val="2"/>
        </w:numPr>
      </w:pPr>
      <w:r>
        <w:t xml:space="preserve">Salaries paid amounted to </w:t>
      </w:r>
      <w:proofErr w:type="spellStart"/>
      <w:r w:rsidRPr="00C04957">
        <w:rPr>
          <w:b/>
        </w:rPr>
        <w:t>ghc</w:t>
      </w:r>
      <w:proofErr w:type="spellEnd"/>
      <w:r w:rsidRPr="00C04957">
        <w:rPr>
          <w:b/>
        </w:rPr>
        <w:t xml:space="preserve"> </w:t>
      </w:r>
      <w:proofErr w:type="gramStart"/>
      <w:r w:rsidR="007F6A5A" w:rsidRPr="00C04957">
        <w:rPr>
          <w:b/>
        </w:rPr>
        <w:t>12275.75</w:t>
      </w:r>
      <w:r w:rsidR="007F6A5A">
        <w:t xml:space="preserve">  for</w:t>
      </w:r>
      <w:proofErr w:type="gramEnd"/>
      <w:r w:rsidR="007F6A5A">
        <w:t xml:space="preserve"> 7 teachers , 1 non-teaching staff and three(3) kitchen staff.</w:t>
      </w:r>
    </w:p>
    <w:p w:rsidR="007F6A5A" w:rsidRDefault="007F6A5A" w:rsidP="00ED5080">
      <w:pPr>
        <w:pStyle w:val="ListParagraph"/>
        <w:numPr>
          <w:ilvl w:val="0"/>
          <w:numId w:val="2"/>
        </w:numPr>
      </w:pPr>
      <w:proofErr w:type="spellStart"/>
      <w:r w:rsidRPr="00C04957">
        <w:rPr>
          <w:b/>
        </w:rPr>
        <w:t>Ghc</w:t>
      </w:r>
      <w:proofErr w:type="spellEnd"/>
      <w:r w:rsidRPr="00C04957">
        <w:rPr>
          <w:b/>
        </w:rPr>
        <w:t xml:space="preserve"> 400</w:t>
      </w:r>
      <w:r>
        <w:t xml:space="preserve"> allowance for fuel was also granted to madam Fiona.</w:t>
      </w:r>
    </w:p>
    <w:p w:rsidR="00714D97" w:rsidRDefault="00714D97" w:rsidP="00ED5080">
      <w:pPr>
        <w:pStyle w:val="ListParagraph"/>
        <w:numPr>
          <w:ilvl w:val="0"/>
          <w:numId w:val="2"/>
        </w:numPr>
      </w:pPr>
      <w:proofErr w:type="spellStart"/>
      <w:r>
        <w:rPr>
          <w:b/>
        </w:rPr>
        <w:t>Ghc</w:t>
      </w:r>
      <w:proofErr w:type="spellEnd"/>
      <w:r>
        <w:rPr>
          <w:b/>
        </w:rPr>
        <w:t xml:space="preserve"> 350 </w:t>
      </w:r>
      <w:r w:rsidR="00DB29B0">
        <w:t>was drawn by the owner (</w:t>
      </w:r>
      <w:r>
        <w:t>Drawings)</w:t>
      </w:r>
    </w:p>
    <w:p w:rsidR="00C04957" w:rsidRDefault="00C04957" w:rsidP="00C04957">
      <w:pPr>
        <w:rPr>
          <w:b/>
        </w:rPr>
      </w:pPr>
      <w:r>
        <w:t xml:space="preserve">Total Expense for the week amounted to </w:t>
      </w:r>
      <w:proofErr w:type="spellStart"/>
      <w:r w:rsidR="000A77D1">
        <w:rPr>
          <w:b/>
        </w:rPr>
        <w:t>Ghc</w:t>
      </w:r>
      <w:proofErr w:type="spellEnd"/>
      <w:r w:rsidR="000A77D1">
        <w:rPr>
          <w:b/>
        </w:rPr>
        <w:t xml:space="preserve"> 3069</w:t>
      </w:r>
      <w:r w:rsidRPr="00C04957">
        <w:rPr>
          <w:b/>
        </w:rPr>
        <w:t>5.75</w:t>
      </w:r>
      <w:r w:rsidRPr="00C04957">
        <w:rPr>
          <w:b/>
        </w:rPr>
        <w:tab/>
      </w:r>
    </w:p>
    <w:p w:rsidR="001B22B9" w:rsidRDefault="001B22B9" w:rsidP="00C04957">
      <w:pPr>
        <w:rPr>
          <w:b/>
        </w:rPr>
      </w:pPr>
    </w:p>
    <w:p w:rsidR="001A2B67" w:rsidRDefault="001A2B67" w:rsidP="00C04957">
      <w:pPr>
        <w:rPr>
          <w:b/>
        </w:rPr>
      </w:pPr>
      <w:r>
        <w:rPr>
          <w:b/>
        </w:rPr>
        <w:t xml:space="preserve"> </w:t>
      </w:r>
    </w:p>
    <w:p w:rsidR="001B22B9" w:rsidRDefault="001B22B9" w:rsidP="00C04957">
      <w:pPr>
        <w:rPr>
          <w:b/>
        </w:rPr>
      </w:pPr>
      <w:r>
        <w:rPr>
          <w:b/>
        </w:rPr>
        <w:lastRenderedPageBreak/>
        <w:t>BAKES</w:t>
      </w:r>
    </w:p>
    <w:p w:rsidR="001B22B9" w:rsidRDefault="001B22B9" w:rsidP="00C04957">
      <w:r>
        <w:t>Total sales for Bakes for the period between 22</w:t>
      </w:r>
      <w:r w:rsidRPr="001B22B9">
        <w:rPr>
          <w:vertAlign w:val="superscript"/>
        </w:rPr>
        <w:t>nd</w:t>
      </w:r>
      <w:r>
        <w:t xml:space="preserve"> to 28</w:t>
      </w:r>
      <w:r w:rsidRPr="001B22B9">
        <w:rPr>
          <w:vertAlign w:val="superscript"/>
        </w:rPr>
        <w:t>th</w:t>
      </w:r>
      <w:r>
        <w:t xml:space="preserve"> November amounted to </w:t>
      </w:r>
      <w:proofErr w:type="spellStart"/>
      <w:r w:rsidRPr="001B22B9">
        <w:rPr>
          <w:b/>
        </w:rPr>
        <w:t>Ghc</w:t>
      </w:r>
      <w:proofErr w:type="spellEnd"/>
      <w:r w:rsidRPr="001B22B9">
        <w:rPr>
          <w:b/>
        </w:rPr>
        <w:t xml:space="preserve"> </w:t>
      </w:r>
      <w:proofErr w:type="gramStart"/>
      <w:r w:rsidRPr="001B22B9">
        <w:rPr>
          <w:b/>
        </w:rPr>
        <w:t>3682.3</w:t>
      </w:r>
      <w:r>
        <w:rPr>
          <w:b/>
        </w:rPr>
        <w:t xml:space="preserve"> .</w:t>
      </w:r>
      <w:proofErr w:type="gramEnd"/>
      <w:r>
        <w:rPr>
          <w:b/>
        </w:rPr>
        <w:t xml:space="preserve"> </w:t>
      </w:r>
      <w:r>
        <w:t>Below are the happenings;</w:t>
      </w:r>
    </w:p>
    <w:p w:rsidR="001B22B9" w:rsidRDefault="00D346FF" w:rsidP="00C04957">
      <w:r>
        <w:t xml:space="preserve">Two portions of </w:t>
      </w:r>
      <w:proofErr w:type="spellStart"/>
      <w:r>
        <w:t>yamballs</w:t>
      </w:r>
      <w:proofErr w:type="spellEnd"/>
      <w:r>
        <w:t xml:space="preserve"> have been recorded as damages on Monday 22</w:t>
      </w:r>
      <w:r w:rsidRPr="00D346FF">
        <w:rPr>
          <w:vertAlign w:val="superscript"/>
        </w:rPr>
        <w:t>nd</w:t>
      </w:r>
      <w:r>
        <w:t xml:space="preserve"> November, 2021, while market was also slow on Tuesday.</w:t>
      </w:r>
    </w:p>
    <w:p w:rsidR="00D346FF" w:rsidRDefault="00D346FF" w:rsidP="00C04957">
      <w:r>
        <w:t>On Wednesday November 24</w:t>
      </w:r>
      <w:r w:rsidRPr="00D346FF">
        <w:rPr>
          <w:vertAlign w:val="superscript"/>
        </w:rPr>
        <w:t>th</w:t>
      </w:r>
      <w:r>
        <w:t xml:space="preserve">, a customer complained about the increased price of plain </w:t>
      </w:r>
      <w:r w:rsidR="00D175DD">
        <w:t>doughnut, while another also recommended that we get vitamin chocolate energy drink on 26</w:t>
      </w:r>
      <w:r w:rsidR="00D175DD" w:rsidRPr="00D175DD">
        <w:rPr>
          <w:vertAlign w:val="superscript"/>
        </w:rPr>
        <w:t>th</w:t>
      </w:r>
      <w:r w:rsidR="00D175DD">
        <w:t xml:space="preserve"> November.</w:t>
      </w:r>
      <w:r w:rsidR="00887ACA">
        <w:t xml:space="preserve"> </w:t>
      </w:r>
    </w:p>
    <w:p w:rsidR="00887ACA" w:rsidRDefault="00887ACA" w:rsidP="00C04957">
      <w:r>
        <w:t>The light out on 27</w:t>
      </w:r>
      <w:r w:rsidRPr="00887ACA">
        <w:rPr>
          <w:vertAlign w:val="superscript"/>
        </w:rPr>
        <w:t>th</w:t>
      </w:r>
      <w:r>
        <w:t xml:space="preserve"> also affected most of the product such as the cup cakes with icing etc.</w:t>
      </w:r>
    </w:p>
    <w:p w:rsidR="005B6266" w:rsidRDefault="00887ACA" w:rsidP="00C04957">
      <w:r>
        <w:t>Some customers also refuse to buy the meat pocket because they assume its smelling on the 28</w:t>
      </w:r>
      <w:r w:rsidRPr="00887ACA">
        <w:rPr>
          <w:vertAlign w:val="superscript"/>
        </w:rPr>
        <w:t>th</w:t>
      </w:r>
      <w:r>
        <w:t xml:space="preserve"> Nov. 2021.</w:t>
      </w:r>
    </w:p>
    <w:p w:rsidR="005B6266" w:rsidRDefault="005B6266" w:rsidP="00C04957"/>
    <w:p w:rsidR="005B6266" w:rsidRPr="005B6266" w:rsidRDefault="005B6266" w:rsidP="00C04957">
      <w:pPr>
        <w:rPr>
          <w:b/>
        </w:rPr>
      </w:pPr>
      <w:r w:rsidRPr="005B6266">
        <w:rPr>
          <w:b/>
        </w:rPr>
        <w:t>PARTY TREE</w:t>
      </w:r>
    </w:p>
    <w:p w:rsidR="00887ACA" w:rsidRDefault="00887ACA" w:rsidP="00C04957">
      <w:r>
        <w:t xml:space="preserve"> </w:t>
      </w:r>
      <w:r w:rsidR="005B6266">
        <w:t>Total sales for Party Tree</w:t>
      </w:r>
      <w:r w:rsidR="004A6EC7">
        <w:t xml:space="preserve"> for the period between 22</w:t>
      </w:r>
      <w:r w:rsidR="004A6EC7" w:rsidRPr="004A6EC7">
        <w:rPr>
          <w:vertAlign w:val="superscript"/>
        </w:rPr>
        <w:t>nd</w:t>
      </w:r>
      <w:r w:rsidR="004A6EC7">
        <w:t xml:space="preserve"> to 28</w:t>
      </w:r>
      <w:r w:rsidR="004A6EC7" w:rsidRPr="004A6EC7">
        <w:rPr>
          <w:vertAlign w:val="superscript"/>
        </w:rPr>
        <w:t>th</w:t>
      </w:r>
      <w:r w:rsidR="004A6EC7">
        <w:t xml:space="preserve"> November, 2021. Below are the happenings;</w:t>
      </w:r>
    </w:p>
    <w:p w:rsidR="002F1506" w:rsidRDefault="002F1506" w:rsidP="00C04957">
      <w:r>
        <w:t>Sales were low on 22</w:t>
      </w:r>
      <w:r w:rsidRPr="002F1506">
        <w:rPr>
          <w:vertAlign w:val="superscript"/>
        </w:rPr>
        <w:t>nd</w:t>
      </w:r>
      <w:r>
        <w:t xml:space="preserve"> November.</w:t>
      </w:r>
    </w:p>
    <w:p w:rsidR="004A6EC7" w:rsidRPr="004A6EC7" w:rsidRDefault="004A6EC7" w:rsidP="00C04957">
      <w:pPr>
        <w:rPr>
          <w:b/>
          <w:u w:val="single"/>
        </w:rPr>
      </w:pPr>
      <w:r w:rsidRPr="004A6EC7">
        <w:rPr>
          <w:b/>
          <w:u w:val="single"/>
        </w:rPr>
        <w:t>Items needed</w:t>
      </w:r>
    </w:p>
    <w:p w:rsidR="001B22B9" w:rsidRDefault="00DF5914" w:rsidP="00DF5914">
      <w:pPr>
        <w:pStyle w:val="ListParagraph"/>
        <w:numPr>
          <w:ilvl w:val="0"/>
          <w:numId w:val="4"/>
        </w:numPr>
      </w:pPr>
      <w:r>
        <w:t>Party Items needed</w:t>
      </w:r>
    </w:p>
    <w:p w:rsidR="00DF5914" w:rsidRDefault="00DF5914" w:rsidP="00DF5914">
      <w:pPr>
        <w:pStyle w:val="ListParagraph"/>
        <w:numPr>
          <w:ilvl w:val="0"/>
          <w:numId w:val="4"/>
        </w:numPr>
      </w:pPr>
      <w:r>
        <w:t>Balloons</w:t>
      </w:r>
    </w:p>
    <w:p w:rsidR="0054686C" w:rsidRDefault="0054686C" w:rsidP="0054686C"/>
    <w:p w:rsidR="0054686C" w:rsidRDefault="0054686C" w:rsidP="0054686C">
      <w:pPr>
        <w:rPr>
          <w:b/>
        </w:rPr>
      </w:pPr>
      <w:r w:rsidRPr="0054686C">
        <w:rPr>
          <w:b/>
        </w:rPr>
        <w:t>ADMINISTRATION</w:t>
      </w:r>
    </w:p>
    <w:p w:rsidR="0054686C" w:rsidRDefault="0054686C" w:rsidP="0054686C">
      <w:r>
        <w:t>Monday 22</w:t>
      </w:r>
      <w:r w:rsidRPr="0054686C">
        <w:rPr>
          <w:vertAlign w:val="superscript"/>
        </w:rPr>
        <w:t>nd</w:t>
      </w:r>
      <w:r>
        <w:t xml:space="preserve"> November 2021, 69 students reported to school and 7 were absent with reasons of fees, ill health and travel. Teacher on duty didn’t show up but other took charge. Breakfast and lunch were on time. The canopy torn apart beyond repairs.</w:t>
      </w:r>
    </w:p>
    <w:p w:rsidR="0054686C" w:rsidRDefault="0054686C" w:rsidP="0054686C">
      <w:r>
        <w:t>70 students were present with 6 absentees as 2 gave reason of school fees, 2 had ill health and 2 didn’t want to come to school</w:t>
      </w:r>
      <w:r w:rsidR="002D1CC7">
        <w:t xml:space="preserve"> on Tuesday. Teachers on duty did well while some came in late. The food for day was also good.</w:t>
      </w:r>
    </w:p>
    <w:p w:rsidR="002D1CC7" w:rsidRDefault="002D1CC7" w:rsidP="0054686C">
      <w:r>
        <w:t xml:space="preserve">8 student absented themselves while 68 were present on Wednesday, </w:t>
      </w:r>
      <w:proofErr w:type="gramStart"/>
      <w:r>
        <w:t>Out</w:t>
      </w:r>
      <w:proofErr w:type="gramEnd"/>
      <w:r>
        <w:t xml:space="preserve"> of the 6 absentees, 3 had ill health, 2 wanted rest, 1 didn’t want to come and 2 also had school fees issues. Breakfast and lunch were on time.</w:t>
      </w:r>
    </w:p>
    <w:p w:rsidR="002D1CC7" w:rsidRDefault="002D1CC7" w:rsidP="0054686C">
      <w:r>
        <w:t>On Thursday, 73 students were present with 5 absentees</w:t>
      </w:r>
      <w:r w:rsidR="004A20C3">
        <w:t xml:space="preserve"> who gave reasons of 2 ill health, 2 school fees issue and I who didn’t want to come to school. Teachers did well as some also came in late, food was good and timely.</w:t>
      </w:r>
    </w:p>
    <w:p w:rsidR="004A20C3" w:rsidRDefault="004A20C3" w:rsidP="0054686C">
      <w:r>
        <w:t>Friday 26</w:t>
      </w:r>
      <w:r w:rsidRPr="004A20C3">
        <w:rPr>
          <w:vertAlign w:val="superscript"/>
        </w:rPr>
        <w:t>th</w:t>
      </w:r>
      <w:r>
        <w:t xml:space="preserve"> November 2021, 69 were recorded as present with 7 absentees of which 3 students were ill, 2 being absent because of fees, 1 travelled and 1 who didn’t want to come to school. Teacher also did </w:t>
      </w:r>
      <w:r>
        <w:lastRenderedPageBreak/>
        <w:t xml:space="preserve">well as they also partook in the character’s day program even though some teacher were also late. Breakfast and lunch were timely, there was ice cream for everyone. There was a character’s day program on Friday were all student dressed in their </w:t>
      </w:r>
      <w:proofErr w:type="spellStart"/>
      <w:r>
        <w:t>favourite</w:t>
      </w:r>
      <w:proofErr w:type="spellEnd"/>
      <w:r>
        <w:t xml:space="preserve"> book characters.</w:t>
      </w:r>
    </w:p>
    <w:p w:rsidR="0005335D" w:rsidRDefault="0005335D" w:rsidP="0054686C"/>
    <w:p w:rsidR="0005335D" w:rsidRDefault="0005335D" w:rsidP="0054686C">
      <w:pPr>
        <w:rPr>
          <w:b/>
          <w:u w:val="single"/>
        </w:rPr>
      </w:pPr>
      <w:r w:rsidRPr="0005335D">
        <w:rPr>
          <w:b/>
          <w:u w:val="single"/>
        </w:rPr>
        <w:t>STAFF ISSUES</w:t>
      </w:r>
    </w:p>
    <w:p w:rsidR="0005335D" w:rsidRDefault="0005335D" w:rsidP="0054686C">
      <w:r>
        <w:t xml:space="preserve">Mercy </w:t>
      </w:r>
      <w:proofErr w:type="spellStart"/>
      <w:r>
        <w:t>Owusu-Ansah</w:t>
      </w:r>
      <w:proofErr w:type="spellEnd"/>
      <w:r>
        <w:t xml:space="preserve"> emailed her resignation letter to the human resource officer on Saturday 27</w:t>
      </w:r>
      <w:r w:rsidRPr="0005335D">
        <w:rPr>
          <w:vertAlign w:val="superscript"/>
        </w:rPr>
        <w:t>th</w:t>
      </w:r>
      <w:r>
        <w:t xml:space="preserve"> November ,2021 and want it to take effect on 29</w:t>
      </w:r>
      <w:r w:rsidRPr="0005335D">
        <w:rPr>
          <w:vertAlign w:val="superscript"/>
        </w:rPr>
        <w:t>th</w:t>
      </w:r>
      <w:r>
        <w:t xml:space="preserve"> November,2021, hence she refused to come to school on Monday 29</w:t>
      </w:r>
      <w:r w:rsidRPr="0005335D">
        <w:rPr>
          <w:vertAlign w:val="superscript"/>
        </w:rPr>
        <w:t>th</w:t>
      </w:r>
      <w:r>
        <w:t xml:space="preserve"> November.</w:t>
      </w:r>
    </w:p>
    <w:p w:rsidR="0005335D" w:rsidRDefault="0005335D" w:rsidP="0054686C"/>
    <w:p w:rsidR="0005335D" w:rsidRDefault="0005335D" w:rsidP="0054686C">
      <w:r>
        <w:t xml:space="preserve">Tiffany </w:t>
      </w:r>
      <w:proofErr w:type="spellStart"/>
      <w:r>
        <w:t>Ankumah</w:t>
      </w:r>
      <w:proofErr w:type="spellEnd"/>
      <w:r>
        <w:t xml:space="preserve"> also sent her resignation letter to the HR’s email and stated that she will stop work on 26</w:t>
      </w:r>
      <w:r w:rsidRPr="0005335D">
        <w:rPr>
          <w:vertAlign w:val="superscript"/>
        </w:rPr>
        <w:t>th</w:t>
      </w:r>
      <w:r>
        <w:t xml:space="preserve"> December as giving a month notice only to be called today why didn’t show up at school today but she said the date in her letter as 26</w:t>
      </w:r>
      <w:r w:rsidRPr="0005335D">
        <w:rPr>
          <w:vertAlign w:val="superscript"/>
        </w:rPr>
        <w:t>th</w:t>
      </w:r>
      <w:r>
        <w:t xml:space="preserve"> December was a mistake as she meant 26</w:t>
      </w:r>
      <w:r w:rsidRPr="0005335D">
        <w:rPr>
          <w:vertAlign w:val="superscript"/>
        </w:rPr>
        <w:t>th</w:t>
      </w:r>
      <w:r>
        <w:t xml:space="preserve"> November, 2021.</w:t>
      </w:r>
    </w:p>
    <w:p w:rsidR="0005335D" w:rsidRPr="0005335D" w:rsidRDefault="0005335D" w:rsidP="0054686C">
      <w:r>
        <w:t xml:space="preserve">They planned this Travesty as soon as their salaries were paid. </w:t>
      </w:r>
    </w:p>
    <w:p w:rsidR="0005335D" w:rsidRDefault="0005335D" w:rsidP="0054686C">
      <w:r>
        <w:t>Thank you.</w:t>
      </w:r>
    </w:p>
    <w:p w:rsidR="0005335D" w:rsidRDefault="0005335D" w:rsidP="0054686C"/>
    <w:p w:rsidR="0005335D" w:rsidRDefault="0005335D" w:rsidP="0054686C">
      <w:r>
        <w:t xml:space="preserve">Prepared </w:t>
      </w:r>
      <w:proofErr w:type="gramStart"/>
      <w:r>
        <w:t>By</w:t>
      </w:r>
      <w:proofErr w:type="gramEnd"/>
      <w:r>
        <w:t>: Raphael Mensah</w:t>
      </w:r>
    </w:p>
    <w:p w:rsidR="0005335D" w:rsidRDefault="0005335D" w:rsidP="0054686C"/>
    <w:p w:rsidR="0005335D" w:rsidRDefault="0005335D" w:rsidP="0054686C">
      <w:r>
        <w:t>Sign: …………………………………</w:t>
      </w:r>
    </w:p>
    <w:p w:rsidR="002D1CC7" w:rsidRPr="0054686C" w:rsidRDefault="002D1CC7" w:rsidP="0054686C"/>
    <w:p w:rsidR="00070FD0" w:rsidRDefault="00070FD0" w:rsidP="00C04957">
      <w:pPr>
        <w:rPr>
          <w:b/>
        </w:rPr>
      </w:pPr>
    </w:p>
    <w:p w:rsidR="00714D97" w:rsidRDefault="00714D97" w:rsidP="00C04957"/>
    <w:sectPr w:rsidR="0071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297"/>
    <w:multiLevelType w:val="hybridMultilevel"/>
    <w:tmpl w:val="8C284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05B0E"/>
    <w:multiLevelType w:val="hybridMultilevel"/>
    <w:tmpl w:val="78BC5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B35FF"/>
    <w:multiLevelType w:val="hybridMultilevel"/>
    <w:tmpl w:val="C59A2766"/>
    <w:lvl w:ilvl="0" w:tplc="7E2CD2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E25ED"/>
    <w:multiLevelType w:val="hybridMultilevel"/>
    <w:tmpl w:val="861EAF60"/>
    <w:lvl w:ilvl="0" w:tplc="E58CBB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98"/>
    <w:rsid w:val="0005335D"/>
    <w:rsid w:val="00070FD0"/>
    <w:rsid w:val="000A77D1"/>
    <w:rsid w:val="001A2B67"/>
    <w:rsid w:val="001B22B9"/>
    <w:rsid w:val="001D582A"/>
    <w:rsid w:val="00234FA2"/>
    <w:rsid w:val="002D1CC7"/>
    <w:rsid w:val="002F1506"/>
    <w:rsid w:val="00322049"/>
    <w:rsid w:val="00355A81"/>
    <w:rsid w:val="003573D7"/>
    <w:rsid w:val="003C4CB8"/>
    <w:rsid w:val="003F2434"/>
    <w:rsid w:val="004A20C3"/>
    <w:rsid w:val="004A6EC7"/>
    <w:rsid w:val="0054686C"/>
    <w:rsid w:val="005B6266"/>
    <w:rsid w:val="006E47F0"/>
    <w:rsid w:val="00714D97"/>
    <w:rsid w:val="007C2D54"/>
    <w:rsid w:val="007F6A5A"/>
    <w:rsid w:val="0086313B"/>
    <w:rsid w:val="00887ACA"/>
    <w:rsid w:val="008F2B8F"/>
    <w:rsid w:val="00964152"/>
    <w:rsid w:val="00AD1C98"/>
    <w:rsid w:val="00C04957"/>
    <w:rsid w:val="00D175DD"/>
    <w:rsid w:val="00D346FF"/>
    <w:rsid w:val="00DB29B0"/>
    <w:rsid w:val="00DD27F5"/>
    <w:rsid w:val="00DF5914"/>
    <w:rsid w:val="00ED5080"/>
    <w:rsid w:val="00EF4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F4E8"/>
  <w15:chartTrackingRefBased/>
  <w15:docId w15:val="{15B11021-B00D-4416-9C3C-EB3D564A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434"/>
    <w:pPr>
      <w:ind w:left="720"/>
      <w:contextualSpacing/>
    </w:pPr>
  </w:style>
  <w:style w:type="paragraph" w:styleId="BalloonText">
    <w:name w:val="Balloon Text"/>
    <w:basedOn w:val="Normal"/>
    <w:link w:val="BalloonTextChar"/>
    <w:uiPriority w:val="99"/>
    <w:semiHidden/>
    <w:unhideWhenUsed/>
    <w:rsid w:val="008F2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2623</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28</cp:revision>
  <cp:lastPrinted>2021-11-29T17:34:00Z</cp:lastPrinted>
  <dcterms:created xsi:type="dcterms:W3CDTF">2021-11-29T13:37:00Z</dcterms:created>
  <dcterms:modified xsi:type="dcterms:W3CDTF">2021-12-01T09:26:00Z</dcterms:modified>
</cp:coreProperties>
</file>