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097" w:rsidRDefault="000C6097"/>
    <w:sectPr w:rsidR="000C6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97"/>
    <w:rsid w:val="000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FC912D-DCE6-4129-8B2B-3E0A008C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DGEP - Etat de Vaud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Sofiene Habib Belkhiria</dc:creator>
  <cp:keywords/>
  <dc:description/>
  <cp:lastModifiedBy>Sofiene Habib Belkhiria</cp:lastModifiedBy>
  <cp:revision>1</cp:revision>
  <dcterms:created xsi:type="dcterms:W3CDTF">2024-11-28T15:12:00Z</dcterms:created>
  <dcterms:modified xsi:type="dcterms:W3CDTF">2024-11-28T15:13:00Z</dcterms:modified>
</cp:coreProperties>
</file>