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BE95" w14:textId="67C9890A" w:rsidR="00A7478B" w:rsidRPr="00C30CD4" w:rsidRDefault="00000000">
      <w:pPr>
        <w:spacing w:after="60"/>
        <w:jc w:val="center"/>
        <w:rPr>
          <w:rFonts w:ascii="Times New Roman" w:hAnsi="Times New Roman" w:cs="Times New Roman"/>
        </w:rPr>
      </w:pPr>
      <w:r w:rsidRPr="00C30CD4">
        <w:rPr>
          <w:rFonts w:ascii="Times New Roman" w:hAnsi="Times New Roman" w:cs="Times New Roman"/>
          <w:b/>
          <w:bCs/>
          <w:sz w:val="28"/>
          <w:szCs w:val="28"/>
        </w:rPr>
        <w:t>CALIFORNIA PUBLIC RECORDS ACT REQUEST</w:t>
      </w:r>
    </w:p>
    <w:p w14:paraId="67153C35" w14:textId="77777777" w:rsidR="00A7478B" w:rsidRPr="00C30CD4" w:rsidRDefault="00000000">
      <w:pPr>
        <w:pBdr>
          <w:bottom w:val="single" w:sz="6" w:space="6" w:color="1A1A2E"/>
        </w:pBdr>
        <w:spacing w:after="320"/>
        <w:jc w:val="center"/>
        <w:rPr>
          <w:rFonts w:ascii="Times New Roman" w:hAnsi="Times New Roman" w:cs="Times New Roman"/>
        </w:rPr>
      </w:pPr>
      <w:r w:rsidRPr="00C30CD4">
        <w:rPr>
          <w:rFonts w:ascii="Times New Roman" w:hAnsi="Times New Roman" w:cs="Times New Roman"/>
          <w:sz w:val="22"/>
          <w:szCs w:val="22"/>
        </w:rPr>
        <w:t>Flock Safety ALPR: Internal Audit Logs, Search Records, and Compliance Documentation</w:t>
      </w:r>
    </w:p>
    <w:p w14:paraId="34B3B48A" w14:textId="77777777" w:rsidR="00A7478B" w:rsidRPr="00C30CD4" w:rsidRDefault="00A7478B">
      <w:pPr>
        <w:spacing w:after="80"/>
        <w:rPr>
          <w:rFonts w:ascii="Times New Roman" w:hAnsi="Times New Roman" w:cs="Times New Roman"/>
        </w:rPr>
      </w:pPr>
    </w:p>
    <w:p w14:paraId="6D21F290" w14:textId="77777777" w:rsidR="00A7478B" w:rsidRPr="00C30CD4" w:rsidRDefault="00000000">
      <w:pPr>
        <w:rPr>
          <w:rFonts w:ascii="Times New Roman" w:hAnsi="Times New Roman" w:cs="Times New Roman"/>
        </w:rPr>
      </w:pPr>
      <w:r w:rsidRPr="00C30CD4">
        <w:rPr>
          <w:rFonts w:ascii="Times New Roman" w:hAnsi="Times New Roman" w:cs="Times New Roman"/>
          <w:b/>
          <w:bCs/>
        </w:rPr>
        <w:t xml:space="preserve">TO:   </w:t>
      </w:r>
      <w:r w:rsidRPr="00C30CD4">
        <w:rPr>
          <w:rFonts w:ascii="Times New Roman" w:hAnsi="Times New Roman" w:cs="Times New Roman"/>
        </w:rPr>
        <w:t>Custodian of Records, Yuba County Sheriff's Office</w:t>
      </w:r>
    </w:p>
    <w:p w14:paraId="4A6375BF" w14:textId="77777777" w:rsidR="00A7478B" w:rsidRPr="00C30CD4" w:rsidRDefault="00000000">
      <w:pPr>
        <w:rPr>
          <w:rFonts w:ascii="Times New Roman" w:hAnsi="Times New Roman" w:cs="Times New Roman"/>
        </w:rPr>
      </w:pPr>
      <w:r w:rsidRPr="00C30CD4">
        <w:rPr>
          <w:rFonts w:ascii="Times New Roman" w:hAnsi="Times New Roman" w:cs="Times New Roman"/>
          <w:b/>
          <w:bCs/>
        </w:rPr>
        <w:t xml:space="preserve">        </w:t>
      </w:r>
      <w:r w:rsidRPr="00C30CD4">
        <w:rPr>
          <w:rFonts w:ascii="Times New Roman" w:hAnsi="Times New Roman" w:cs="Times New Roman"/>
        </w:rPr>
        <w:t>215 Fifth Street, Marysville, CA 95901</w:t>
      </w:r>
    </w:p>
    <w:p w14:paraId="64A90EE7" w14:textId="77777777" w:rsidR="00A7478B" w:rsidRPr="00C30CD4" w:rsidRDefault="00A7478B">
      <w:pPr>
        <w:spacing w:after="80"/>
        <w:rPr>
          <w:rFonts w:ascii="Times New Roman" w:hAnsi="Times New Roman" w:cs="Times New Roman"/>
        </w:rPr>
      </w:pPr>
    </w:p>
    <w:p w14:paraId="44ADB10C" w14:textId="13C2533A" w:rsidR="00A7478B" w:rsidRPr="00C30CD4" w:rsidRDefault="00000000" w:rsidP="00E07F6C">
      <w:pPr>
        <w:tabs>
          <w:tab w:val="left" w:pos="900"/>
        </w:tabs>
        <w:rPr>
          <w:rFonts w:ascii="Times New Roman" w:hAnsi="Times New Roman" w:cs="Times New Roman"/>
        </w:rPr>
      </w:pPr>
      <w:r w:rsidRPr="00C30CD4">
        <w:rPr>
          <w:rFonts w:ascii="Times New Roman" w:hAnsi="Times New Roman" w:cs="Times New Roman"/>
          <w:b/>
          <w:bCs/>
        </w:rPr>
        <w:t xml:space="preserve">FROM: </w:t>
      </w:r>
      <w:r w:rsidR="00E07F6C" w:rsidRPr="00C30CD4">
        <w:rPr>
          <w:rFonts w:ascii="Times New Roman" w:hAnsi="Times New Roman" w:cs="Times New Roman"/>
        </w:rPr>
        <w:t>Thomas C. Hammock</w:t>
      </w:r>
    </w:p>
    <w:p w14:paraId="566E003C" w14:textId="3C1B1945" w:rsidR="00A7478B" w:rsidRPr="00C30CD4" w:rsidRDefault="00000000" w:rsidP="00E07F6C">
      <w:pPr>
        <w:ind w:left="720" w:firstLine="720"/>
        <w:rPr>
          <w:rFonts w:ascii="Times New Roman" w:hAnsi="Times New Roman" w:cs="Times New Roman"/>
        </w:rPr>
      </w:pPr>
      <w:r w:rsidRPr="00C30CD4">
        <w:rPr>
          <w:rFonts w:ascii="Times New Roman" w:hAnsi="Times New Roman" w:cs="Times New Roman"/>
        </w:rPr>
        <w:t>[Address] | [Email] | [Phone]</w:t>
      </w:r>
    </w:p>
    <w:p w14:paraId="550BE6B2" w14:textId="77777777" w:rsidR="00A7478B" w:rsidRPr="00C30CD4" w:rsidRDefault="00A7478B">
      <w:pPr>
        <w:spacing w:after="80"/>
        <w:rPr>
          <w:rFonts w:ascii="Times New Roman" w:hAnsi="Times New Roman" w:cs="Times New Roman"/>
        </w:rPr>
      </w:pPr>
    </w:p>
    <w:p w14:paraId="449E1FE4" w14:textId="77777777" w:rsidR="00A7478B" w:rsidRPr="00C30CD4" w:rsidRDefault="00000000">
      <w:pPr>
        <w:rPr>
          <w:rFonts w:ascii="Times New Roman" w:hAnsi="Times New Roman" w:cs="Times New Roman"/>
        </w:rPr>
      </w:pPr>
      <w:r w:rsidRPr="00C30CD4">
        <w:rPr>
          <w:rFonts w:ascii="Times New Roman" w:hAnsi="Times New Roman" w:cs="Times New Roman"/>
          <w:b/>
          <w:bCs/>
        </w:rPr>
        <w:t xml:space="preserve">DATE: </w:t>
      </w:r>
      <w:r w:rsidRPr="00C30CD4">
        <w:rPr>
          <w:rFonts w:ascii="Times New Roman" w:hAnsi="Times New Roman" w:cs="Times New Roman"/>
        </w:rPr>
        <w:t>[Insert Date]</w:t>
      </w:r>
    </w:p>
    <w:p w14:paraId="16E6FA48" w14:textId="77777777" w:rsidR="00542CAB" w:rsidRPr="00542CAB" w:rsidRDefault="00000000" w:rsidP="00542CAB">
      <w:pPr>
        <w:pStyle w:val="NormalWeb"/>
      </w:pPr>
      <w:r w:rsidRPr="00C30CD4">
        <w:rPr>
          <w:b/>
          <w:bCs/>
        </w:rPr>
        <w:t xml:space="preserve">RE:     </w:t>
      </w:r>
      <w:r w:rsidR="00542CAB" w:rsidRPr="00542CAB">
        <w:t>California Public Records Act Request — Flock Safety ALPR Internal Audit Logs, Search Records, and Compliance Documentation</w:t>
      </w:r>
    </w:p>
    <w:p w14:paraId="361C649D"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REF:  </w:t>
      </w:r>
      <w:r w:rsidRPr="00542CAB">
        <w:rPr>
          <w:rFonts w:ascii="Times New Roman" w:eastAsia="Times New Roman" w:hAnsi="Times New Roman" w:cs="Times New Roman"/>
        </w:rPr>
        <w:t>26-97, March 1, 2026 &amp; 26-136, March 18, 2026</w:t>
      </w:r>
    </w:p>
    <w:p w14:paraId="7A4CA74F"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REQUEST</w:t>
      </w:r>
    </w:p>
    <w:p w14:paraId="69BB7E74"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Pursuant to the California Public Records Act (Government Code § 7920 et seq.), I request access to and copies of the following records concerning the Yuba County Sheriff's Office's use of the Flock Safety Automated License Plate Reader (ALPR) system. This request follows prior productions received in response to earlier requests and targets the internal operational and compliance records that California law and YCSO's own written policy require the agency to maintain.</w:t>
      </w:r>
    </w:p>
    <w:p w14:paraId="58EF129D"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prior productions established the following:</w:t>
      </w:r>
    </w:p>
    <w:p w14:paraId="66A9EF25" w14:textId="77777777" w:rsidR="00542CAB" w:rsidRPr="00542CAB" w:rsidRDefault="00542CAB" w:rsidP="00542CAB">
      <w:pPr>
        <w:numPr>
          <w:ilvl w:val="0"/>
          <w:numId w:val="7"/>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 xml:space="preserve">YCSO operates under ALPR Policy 433, most recently reissued December 18, 2025, which establishes mandatory documentation, audit, and access governance requirements. </w:t>
      </w:r>
    </w:p>
    <w:p w14:paraId="20483DAD" w14:textId="77777777" w:rsidR="00542CAB" w:rsidRPr="00542CAB" w:rsidRDefault="00542CAB" w:rsidP="00542CAB">
      <w:pPr>
        <w:numPr>
          <w:ilvl w:val="0"/>
          <w:numId w:val="8"/>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YCSO executed the Flock Safety Master Services Agreement (signed August 26, 2025), which purchases access to the State Network, Nationwide Network, Law Enforcement Network, and Community Network tiers. These are features that involve ALPR data being accessed by and shared with parties outside YCSO.</w:t>
      </w:r>
    </w:p>
    <w:p w14:paraId="0E72EA85" w14:textId="77777777" w:rsidR="00542CAB" w:rsidRPr="00542CAB" w:rsidRDefault="00542CAB" w:rsidP="00542CAB">
      <w:pPr>
        <w:numPr>
          <w:ilvl w:val="0"/>
          <w:numId w:val="9"/>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Prior responses indicated that no records document access granted to non-YCSO personnel, no interagency data-sharing agreements exist, and no audit memoranda exist for the period from January 2023 to the present.</w:t>
      </w:r>
    </w:p>
    <w:p w14:paraId="699BAD88"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records requested below are administrative governance documents, not investigative case files or ALPR-captured plate data, and are subject to disclosure under the CPRA.</w:t>
      </w:r>
    </w:p>
    <w:p w14:paraId="145D239C"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LEGAL BASIS</w:t>
      </w:r>
    </w:p>
    <w:p w14:paraId="542BCC0C"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lastRenderedPageBreak/>
        <w:t xml:space="preserve">Civil Code §§ 1798.90.51–.52 (SB 34): </w:t>
      </w:r>
      <w:r w:rsidRPr="00542CAB">
        <w:rPr>
          <w:rFonts w:ascii="Times New Roman" w:eastAsia="Times New Roman" w:hAnsi="Times New Roman" w:cs="Times New Roman"/>
        </w:rPr>
        <w:t xml:space="preserve">SB 34, codified at Civil Code § 1798.90.5 et seq., imposes ALPR documentation and audit obligations on all California law enforcement agencies operating ALPR systems. Civil Code § 1798.90.51 requires YCSO, as an ALPR operator, to maintain a usage and privacy policy and reasonable security procedures. Civil Code § 1798.90.52 requires YCSO to maintain a record of every instance of access to ALPR data, including the date and time, query parameters, and the username of the person who accessed the information. These obligations rest with YCSO as the operator, not with Flock Safety. </w:t>
      </w:r>
    </w:p>
    <w:p w14:paraId="2F3FC0ED"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 xml:space="preserve">ALPR Policy 433.6(e): </w:t>
      </w:r>
      <w:r w:rsidRPr="00542CAB">
        <w:rPr>
          <w:rFonts w:ascii="Times New Roman" w:eastAsia="Times New Roman" w:hAnsi="Times New Roman" w:cs="Times New Roman"/>
        </w:rPr>
        <w:t>YCSO's own written policy requires that every ALPR Detection Browsing Inquiry be documented by either an associated criminal case number or incident number, and a reason for the inquiry. This is an internal agency requirement independent of any vendor obligation.</w:t>
      </w:r>
    </w:p>
    <w:p w14:paraId="3BD91266"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 xml:space="preserve">ALPR Policy 433.8: </w:t>
      </w:r>
      <w:r w:rsidRPr="00542CAB">
        <w:rPr>
          <w:rFonts w:ascii="Times New Roman" w:eastAsia="Times New Roman" w:hAnsi="Times New Roman" w:cs="Times New Roman"/>
        </w:rPr>
        <w:t>YCSO's own written policy requires the Operations Division Captain or Sheriff's designee to conduct and document annual audits of ALPR detection browsing inquiries as internal memoranda to the Sheriff, retained on file. Prior responses indicated that no such memoranda exist for the period from January 2023 to the present, a period spanning at least three annual audit cycles under both the October 2022 and December 2025 reissues of Policy 433. Please provide any records demonstrating compliance with this requirement or a substitution for it.</w:t>
      </w:r>
    </w:p>
    <w:p w14:paraId="11A3A5C7"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 xml:space="preserve">ALPR Policy 433.3.1: </w:t>
      </w:r>
      <w:r w:rsidRPr="00542CAB">
        <w:rPr>
          <w:rFonts w:ascii="Times New Roman" w:eastAsia="Times New Roman" w:hAnsi="Times New Roman" w:cs="Times New Roman"/>
        </w:rPr>
        <w:t>YCSO's own written policy establishes that only properly trained sworn officers, crime analysts, and authorized department personnel are permitted access to the ALPR system, and requires that records of access be maintained in compliance with Civil Code § 1798.90.52. Records documenting how that authorization is implemented and maintained are administrative governance records subject to disclosure. A prior response withheld this information under a public interest exemption, citing security concerns. That exemption, as applied, is overbroad. This request does not seek the names, credentials, or login information of individual users. It seeks personnel classifications, administrative processes, and training documentation, none of which creates a security vulnerability. The 2026 policy reissue explicitly names the Operations Division Captain as the responsible party for compliance with Civil Code § 1798.90.5 et seq. (§ 433.3.1), assigning a named role to the obligation YCSO has claimed cannot be documented.</w:t>
      </w:r>
    </w:p>
    <w:p w14:paraId="4E1B8B26"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 xml:space="preserve">The Transparency Portal is not a substitute: </w:t>
      </w:r>
      <w:r w:rsidRPr="00542CAB">
        <w:rPr>
          <w:rFonts w:ascii="Times New Roman" w:eastAsia="Times New Roman" w:hAnsi="Times New Roman" w:cs="Times New Roman"/>
        </w:rPr>
        <w:t>The Flock Safety Transparency Portal is a vendor-controlled public-facing tool. It does not contain officer-level user identification, case-level linkage, or complete reason fields, fields that YCSO's own Policy 433.6(e) requires to be documented for every search. A referral to the portal is not a responsive production under this request.</w:t>
      </w:r>
    </w:p>
    <w:p w14:paraId="11B61211"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RECORDS REQUESTED</w:t>
      </w:r>
    </w:p>
    <w:p w14:paraId="10DFC0D0"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 xml:space="preserve">Time period: </w:t>
      </w:r>
      <w:r w:rsidRPr="00542CAB">
        <w:rPr>
          <w:rFonts w:ascii="Times New Roman" w:eastAsia="Times New Roman" w:hAnsi="Times New Roman" w:cs="Times New Roman"/>
        </w:rPr>
        <w:t>January 1, 2023, through the date this request is processed.</w:t>
      </w:r>
    </w:p>
    <w:p w14:paraId="72F4AC99"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1. Authorization and Access Structure</w:t>
      </w:r>
    </w:p>
    <w:p w14:paraId="2F8E5CE6"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lastRenderedPageBreak/>
        <w:t>This request does not seek the names, passwords, or login credentials of individual users. It seeks the following administrative governance records, none of which create a security vulnerability and none of which are ALPR data:</w:t>
      </w:r>
    </w:p>
    <w:p w14:paraId="038EAC04" w14:textId="77777777" w:rsidR="00542CAB" w:rsidRPr="00542CAB" w:rsidRDefault="00542CAB" w:rsidP="00542CAB">
      <w:pPr>
        <w:numPr>
          <w:ilvl w:val="0"/>
          <w:numId w:val="10"/>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personnel classifications or job categories authorized to access and search the Flock Safety ALPR system, for example: sworn patrol deputy, detective, crime analyst, records personnel, or other designated role</w:t>
      </w:r>
    </w:p>
    <w:p w14:paraId="1369BB5F" w14:textId="77777777" w:rsidR="00542CAB" w:rsidRPr="00542CAB" w:rsidRDefault="00542CAB" w:rsidP="00542CAB">
      <w:pPr>
        <w:numPr>
          <w:ilvl w:val="0"/>
          <w:numId w:val="11"/>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written process by which access to the Flock Safety system is granted to an individual, including who approves access requests and what criteria must be met</w:t>
      </w:r>
    </w:p>
    <w:p w14:paraId="5A45DB8A" w14:textId="77777777" w:rsidR="00542CAB" w:rsidRPr="00542CAB" w:rsidRDefault="00542CAB" w:rsidP="00542CAB">
      <w:pPr>
        <w:numPr>
          <w:ilvl w:val="0"/>
          <w:numId w:val="12"/>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written process by which access to the Flock Safety system is revoked, including the circumstances triggering revocation and who is responsible for executing it</w:t>
      </w:r>
    </w:p>
    <w:p w14:paraId="45042788" w14:textId="77777777" w:rsidR="00542CAB" w:rsidRPr="00542CAB" w:rsidRDefault="00542CAB" w:rsidP="00542CAB">
      <w:pPr>
        <w:numPr>
          <w:ilvl w:val="0"/>
          <w:numId w:val="13"/>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training curriculum, course materials, or written training standards required to be completed before a member is authorized to access the ALPR system, as referenced in Policy 433.3.1(b) and Policy 433.4(g)</w:t>
      </w:r>
    </w:p>
    <w:p w14:paraId="4B6D638C" w14:textId="77777777" w:rsidR="00542CAB" w:rsidRPr="00542CAB" w:rsidRDefault="00542CAB" w:rsidP="00542CAB">
      <w:pPr>
        <w:numPr>
          <w:ilvl w:val="0"/>
          <w:numId w:val="14"/>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training completion records, rosters, or certifications documenting which personnel classifications have satisfied the training requirement during the requested period, excluding individual names if YCSO contends those are exempt, but including aggregate counts by personnel classification, date range, and training module completed</w:t>
      </w:r>
    </w:p>
    <w:p w14:paraId="3E90D537"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2. Audit Log Integrity and Platform Transition Records</w:t>
      </w:r>
    </w:p>
    <w:p w14:paraId="55507346"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prior response indicated that no internal audit logs exist beyond the Flock Safety Transparency Portal. This category does not re-request the underlying log. It requests records bearing on the integrity and completeness of whatever records do exist:</w:t>
      </w:r>
    </w:p>
    <w:p w14:paraId="0A632B89" w14:textId="77777777" w:rsidR="00542CAB" w:rsidRPr="00542CAB" w:rsidRDefault="00542CAB" w:rsidP="00542CAB">
      <w:pPr>
        <w:numPr>
          <w:ilvl w:val="0"/>
          <w:numId w:val="15"/>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records showing ALPR searches that were deleted, voided, modified, or otherwise removed from the active log after initial entry, including any change log, edit history, or audit trail associated with search records</w:t>
      </w:r>
    </w:p>
    <w:p w14:paraId="1989D7DA" w14:textId="77777777" w:rsidR="00542CAB" w:rsidRPr="00542CAB" w:rsidRDefault="00542CAB" w:rsidP="00542CAB">
      <w:pPr>
        <w:numPr>
          <w:ilvl w:val="0"/>
          <w:numId w:val="16"/>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records documenting the December 2025 Flock Safety platform change, including any communications between YCSO personnel and Flock Safety regarding the effect of that change on officer-level free-text logging, reason field documentation, or user attribution in search records</w:t>
      </w:r>
    </w:p>
    <w:p w14:paraId="582A78B2" w14:textId="77777777" w:rsidR="00542CAB" w:rsidRPr="00542CAB" w:rsidRDefault="00542CAB" w:rsidP="00542CAB">
      <w:pPr>
        <w:numPr>
          <w:ilvl w:val="0"/>
          <w:numId w:val="17"/>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internal YCSO assessment, memorandum, or communication addressing whether the Flock Safety Transparency Portal satisfies YCSO's documentation obligations under Civil Code § 1798.90.52 and Policy 433.6(e)</w:t>
      </w:r>
    </w:p>
    <w:p w14:paraId="70652ED6" w14:textId="77777777" w:rsidR="00542CAB" w:rsidRPr="00542CAB" w:rsidRDefault="00542CAB" w:rsidP="00542CAB">
      <w:pPr>
        <w:numPr>
          <w:ilvl w:val="0"/>
          <w:numId w:val="18"/>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records showing what officer-level search documentation, if any, YCSO maintains independently of the Flock platform, including any locally stored logs, dispatch records, CAD entries, or other records that capture the reason for an ALPR search at the individual officer level; or, if no such records exist, a written statement to that effect</w:t>
      </w:r>
    </w:p>
    <w:p w14:paraId="74C2B057"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lastRenderedPageBreak/>
        <w:t>3. Annual Audit Documentation — Policy 433.8</w:t>
      </w:r>
    </w:p>
    <w:p w14:paraId="6BF3E952"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All internal memoranda, audit reports, compliance summaries, or any equivalent documentation produced pursuant to ALPR Policy 433.8, including:</w:t>
      </w:r>
    </w:p>
    <w:p w14:paraId="074AE867" w14:textId="77777777" w:rsidR="00542CAB" w:rsidRPr="00542CAB" w:rsidRDefault="00542CAB" w:rsidP="00542CAB">
      <w:pPr>
        <w:numPr>
          <w:ilvl w:val="0"/>
          <w:numId w:val="19"/>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memoranda from the Operations Division Captain or Sheriff's designee to the Sheriff documenting ALPR usage audits for the requested period</w:t>
      </w:r>
    </w:p>
    <w:p w14:paraId="5FC26366" w14:textId="77777777" w:rsidR="00542CAB" w:rsidRPr="00542CAB" w:rsidRDefault="00542CAB" w:rsidP="00542CAB">
      <w:pPr>
        <w:numPr>
          <w:ilvl w:val="0"/>
          <w:numId w:val="20"/>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substitute, equivalent, or alternative documentation that YCSO contends satisfies the Policy 433.8 annual audit requirement</w:t>
      </w:r>
    </w:p>
    <w:p w14:paraId="3F6C31CC" w14:textId="77777777" w:rsidR="00542CAB" w:rsidRPr="00542CAB" w:rsidRDefault="00542CAB" w:rsidP="00542CAB">
      <w:pPr>
        <w:numPr>
          <w:ilvl w:val="0"/>
          <w:numId w:val="21"/>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If no such records exist, a written statement confirming that no annual audits were conducted or documented for the period covered by this request</w:t>
      </w:r>
    </w:p>
    <w:p w14:paraId="34BF2E9C"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4. Interagency Data Sharing — Written Requests and Approvals</w:t>
      </w:r>
    </w:p>
    <w:p w14:paraId="256BE5CC"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Pursuant to ALPR Policy 433.9, which requires written requests and Sheriff or designee approval before ALPR data is shared with outside agencies, and requires approved requests to be retained on file:</w:t>
      </w:r>
    </w:p>
    <w:p w14:paraId="375B95C2" w14:textId="77777777" w:rsidR="00542CAB" w:rsidRPr="00542CAB" w:rsidRDefault="00542CAB" w:rsidP="00542CAB">
      <w:pPr>
        <w:numPr>
          <w:ilvl w:val="0"/>
          <w:numId w:val="22"/>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All written requests received from outside agencies for access to YCSO Flock Safety ALPR data during the requested period</w:t>
      </w:r>
    </w:p>
    <w:p w14:paraId="4F8CF45D" w14:textId="77777777" w:rsidR="00542CAB" w:rsidRPr="00542CAB" w:rsidRDefault="00542CAB" w:rsidP="00542CAB">
      <w:pPr>
        <w:numPr>
          <w:ilvl w:val="0"/>
          <w:numId w:val="23"/>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All written approvals or denials of such requests</w:t>
      </w:r>
    </w:p>
    <w:p w14:paraId="6D877929" w14:textId="77777777" w:rsidR="00542CAB" w:rsidRPr="00542CAB" w:rsidRDefault="00542CAB" w:rsidP="00542CAB">
      <w:pPr>
        <w:numPr>
          <w:ilvl w:val="0"/>
          <w:numId w:val="24"/>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internal YCSO records, directives, or written policies governing YCSO personnel’s use of the State, Nationwide, Law Enforcement, or Community Network access tiers to query plate data collected by agencies other than YCSO, including any authorization or approval required before such access is used.</w:t>
      </w:r>
    </w:p>
    <w:p w14:paraId="014010E3" w14:textId="77777777" w:rsidR="00542CAB" w:rsidRPr="00542CAB" w:rsidRDefault="00542CAB" w:rsidP="00542CAB">
      <w:pPr>
        <w:numPr>
          <w:ilvl w:val="0"/>
          <w:numId w:val="25"/>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If no written requests, approvals, or denials exist for the requested period, a written statement confirming that no outside agency requested YCSO Flock data and that YCSO personnel did not access other agencies’ data through the network tiers described above during the period covered by this request</w:t>
      </w:r>
    </w:p>
    <w:p w14:paraId="11D472AA"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5. SB 34 Compliance Documentation</w:t>
      </w:r>
    </w:p>
    <w:p w14:paraId="1E3F9EF4"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internal audits, compliance reviews, assessments, or correspondence addressing YCSO’s compliance with Civil Code § 1798.90.5 et seq. (SB 34), including:</w:t>
      </w:r>
    </w:p>
    <w:p w14:paraId="09C1C8A7" w14:textId="77777777" w:rsidR="00542CAB" w:rsidRPr="00542CAB" w:rsidRDefault="00542CAB" w:rsidP="00542CAB">
      <w:pPr>
        <w:numPr>
          <w:ilvl w:val="0"/>
          <w:numId w:val="26"/>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communications between YCSO personnel and Flock Safety representatives regarding SB 34 compliance, documentation requirements, audit log completeness, or platform changes affecting officer-level logging</w:t>
      </w:r>
    </w:p>
    <w:p w14:paraId="6A3B6DDE" w14:textId="77777777" w:rsidR="00542CAB" w:rsidRPr="00542CAB" w:rsidRDefault="00542CAB" w:rsidP="00542CAB">
      <w:pPr>
        <w:numPr>
          <w:ilvl w:val="0"/>
          <w:numId w:val="27"/>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Any communications between YCSO and the California Department of Justice regarding ALPR usage or SB 34 reporting obligations</w:t>
      </w:r>
    </w:p>
    <w:p w14:paraId="04F2D2E1" w14:textId="77777777" w:rsidR="00542CAB" w:rsidRPr="00542CAB" w:rsidRDefault="00542CAB" w:rsidP="00542CAB">
      <w:pPr>
        <w:numPr>
          <w:ilvl w:val="0"/>
          <w:numId w:val="28"/>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lastRenderedPageBreak/>
        <w:t>Any internal assessments of whether the Flock Safety Transparency Portal satisfies YCSO's SB 34 documentation requirements</w:t>
      </w:r>
    </w:p>
    <w:p w14:paraId="7290A8D9"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FORMAT AND DELIVERY</w:t>
      </w:r>
    </w:p>
    <w:p w14:paraId="32AA85FE"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Please provide all responsive records in electronic format. For records maintained in a database, spreadsheet, log, or structured format, please provide them as CSV, Excel, or equivalent machine-readable files rather than PDF renderings.</w:t>
      </w:r>
    </w:p>
    <w:p w14:paraId="52E3302C"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NOTICE REGARDING EXEMPTION CLAIMS</w:t>
      </w:r>
    </w:p>
    <w:p w14:paraId="70BBEC16"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If any portion of a responsive record is withheld under a claim of exemption, please identify for each withheld record the specific statutory exemption relied upon, the nature of the withheld information, and whether non-exempt portions can be segregated and produced, as required by Government Code § 7922.525 and § 7923.010.</w:t>
      </w:r>
    </w:p>
    <w:p w14:paraId="745CFB9B"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following exemption claims are not legally sufficient for the records requested:</w:t>
      </w:r>
    </w:p>
    <w:p w14:paraId="2E2D4DA4" w14:textId="77777777" w:rsidR="00542CAB" w:rsidRPr="00542CAB" w:rsidRDefault="00542CAB" w:rsidP="00542CAB">
      <w:pPr>
        <w:numPr>
          <w:ilvl w:val="0"/>
          <w:numId w:val="29"/>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 referral to the Flock Safety Transparency Portal does not satisfy this request. The portal omits officer-level user identification and case-level linkage required by Policy 433.6(e) and Civil Code § 1798.90.52.</w:t>
      </w:r>
    </w:p>
    <w:p w14:paraId="1B084873" w14:textId="77777777" w:rsidR="00542CAB" w:rsidRPr="00542CAB" w:rsidRDefault="00542CAB" w:rsidP="00542CAB">
      <w:pPr>
        <w:numPr>
          <w:ilvl w:val="0"/>
          <w:numId w:val="30"/>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Civil Code § 1798.90.55(b) restricts the sharing of ALPR-captured data with third parties. It does not exempt administrative governance records, audit logs, access records, compliance summaries, training documentation, and interagency agreements from CPRA disclosure.</w:t>
      </w:r>
    </w:p>
    <w:p w14:paraId="27D01C46" w14:textId="77777777" w:rsidR="00542CAB" w:rsidRPr="00542CAB" w:rsidRDefault="00542CAB" w:rsidP="00542CAB">
      <w:pPr>
        <w:numPr>
          <w:ilvl w:val="0"/>
          <w:numId w:val="31"/>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public interest exemption under Government Code § 7922.000, as applied in Times Mirror Co. v. Superior Court (1991) 53 Cal. 3d 1325, does not extend to personnel classifications, administrative processes, or training curricula. That exemption was applied in a prior response to justify withholding individual user names and credentials. This request does not seek individual names or credentials.</w:t>
      </w:r>
    </w:p>
    <w:p w14:paraId="75D9819E" w14:textId="77777777" w:rsidR="00542CAB" w:rsidRPr="00542CAB" w:rsidRDefault="00542CAB" w:rsidP="00542CAB">
      <w:pPr>
        <w:numPr>
          <w:ilvl w:val="0"/>
          <w:numId w:val="32"/>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A blanket law-enforcement exemption under Government Code § 7923.600 does not apply to aggregate audit logs, access records, or compliance documentation. These records do not reveal the contents of active investigations and do not meet the statutory threshold for withholding.</w:t>
      </w:r>
    </w:p>
    <w:p w14:paraId="344E8296" w14:textId="77777777" w:rsidR="00542CAB" w:rsidRPr="00542CAB" w:rsidRDefault="00542CAB" w:rsidP="00542CAB">
      <w:pPr>
        <w:numPr>
          <w:ilvl w:val="0"/>
          <w:numId w:val="33"/>
        </w:num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assertion that no records are responsive to a request for audit memoranda under Policy 433.8 is not a legally sufficient response without a written statement confirming that no annual audits were conducted or documented for the covered period. If no such memoranda exist, YCSO is requested to provide that written confirmation as a responsive record in itself.</w:t>
      </w:r>
    </w:p>
    <w:p w14:paraId="42F47575"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FEE WAIVER REQUEST</w:t>
      </w:r>
    </w:p>
    <w:p w14:paraId="374ACF7D"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lastRenderedPageBreak/>
        <w:t>I request a waiver of all search, duplication, and processing fees. This request is made in the public interest: the records sought concern the expenditure of Measure K voter-approved public safety funds, YCSO's compliance with California law, and the use of surveillance technology that affects all Yuba County residents. Disclosure will contribute significantly to the public's understanding of how this system is operated and will not be used for commercial purposes. If a fee waiver is denied, please notify me before incurring fees exceeding $25.</w:t>
      </w:r>
    </w:p>
    <w:p w14:paraId="4C06BAE9"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b/>
          <w:bCs/>
        </w:rPr>
        <w:t>RESPONSE TIMELINE</w:t>
      </w:r>
    </w:p>
    <w:p w14:paraId="393D67F1" w14:textId="77777777" w:rsidR="00542CAB" w:rsidRPr="00542CAB" w:rsidRDefault="00542CAB" w:rsidP="00542CAB">
      <w:pPr>
        <w:spacing w:before="100" w:beforeAutospacing="1" w:after="100" w:afterAutospacing="1"/>
        <w:rPr>
          <w:rFonts w:ascii="Times New Roman" w:eastAsia="Times New Roman" w:hAnsi="Times New Roman" w:cs="Times New Roman"/>
        </w:rPr>
      </w:pPr>
      <w:r w:rsidRPr="00542CAB">
        <w:rPr>
          <w:rFonts w:ascii="Times New Roman" w:eastAsia="Times New Roman" w:hAnsi="Times New Roman" w:cs="Times New Roman"/>
        </w:rPr>
        <w:t>The CPRA requires a determination of whether responsive records exist within 10 calendar days of receipt (Government Code § 7922.535). If an extension is required, please provide written notice stating the specific reason and a definite date certain for response, as required by Government Code § 7922.535(b). A blank or unfilled extension date does not satisfy this statutory requirement.</w:t>
      </w:r>
    </w:p>
    <w:p w14:paraId="5DCCF573" w14:textId="03C96697" w:rsidR="00A7478B" w:rsidRPr="00C30CD4" w:rsidRDefault="00A7478B" w:rsidP="00542CAB">
      <w:pPr>
        <w:rPr>
          <w:rFonts w:ascii="Times New Roman" w:hAnsi="Times New Roman" w:cs="Times New Roman"/>
        </w:rPr>
      </w:pPr>
    </w:p>
    <w:p w14:paraId="1AF1363E" w14:textId="77777777" w:rsidR="00A7478B" w:rsidRPr="00C30CD4" w:rsidRDefault="00A7478B">
      <w:pPr>
        <w:spacing w:after="80"/>
        <w:rPr>
          <w:rFonts w:ascii="Times New Roman" w:hAnsi="Times New Roman" w:cs="Times New Roman"/>
        </w:rPr>
      </w:pPr>
    </w:p>
    <w:p w14:paraId="32BA9D80" w14:textId="77777777" w:rsidR="00A7478B" w:rsidRPr="00C30CD4" w:rsidRDefault="00A7478B">
      <w:pPr>
        <w:spacing w:after="80"/>
        <w:rPr>
          <w:rFonts w:ascii="Times New Roman" w:hAnsi="Times New Roman" w:cs="Times New Roman"/>
        </w:rPr>
      </w:pPr>
    </w:p>
    <w:p w14:paraId="3C38FB16" w14:textId="77777777" w:rsidR="00A7478B" w:rsidRPr="00C30CD4" w:rsidRDefault="00000000">
      <w:pPr>
        <w:spacing w:after="480"/>
        <w:rPr>
          <w:rFonts w:ascii="Times New Roman" w:hAnsi="Times New Roman" w:cs="Times New Roman"/>
        </w:rPr>
      </w:pPr>
      <w:r w:rsidRPr="00C30CD4">
        <w:rPr>
          <w:rFonts w:ascii="Times New Roman" w:hAnsi="Times New Roman" w:cs="Times New Roman"/>
        </w:rPr>
        <w:t>Respectfully submitted,</w:t>
      </w:r>
    </w:p>
    <w:p w14:paraId="71054EAF" w14:textId="77777777" w:rsidR="00A7478B" w:rsidRPr="00C30CD4" w:rsidRDefault="00000000">
      <w:pPr>
        <w:rPr>
          <w:rFonts w:ascii="Times New Roman" w:hAnsi="Times New Roman" w:cs="Times New Roman"/>
        </w:rPr>
      </w:pPr>
      <w:r w:rsidRPr="00C30CD4">
        <w:rPr>
          <w:rFonts w:ascii="Times New Roman" w:hAnsi="Times New Roman" w:cs="Times New Roman"/>
        </w:rPr>
        <w:t>___________________________________</w:t>
      </w:r>
    </w:p>
    <w:p w14:paraId="73A88BA7" w14:textId="77777777" w:rsidR="00A7478B" w:rsidRPr="00C30CD4" w:rsidRDefault="00000000">
      <w:pPr>
        <w:rPr>
          <w:rFonts w:ascii="Times New Roman" w:hAnsi="Times New Roman" w:cs="Times New Roman"/>
        </w:rPr>
      </w:pPr>
      <w:r w:rsidRPr="00C30CD4">
        <w:rPr>
          <w:rFonts w:ascii="Times New Roman" w:hAnsi="Times New Roman" w:cs="Times New Roman"/>
        </w:rPr>
        <w:t>[Your Name]</w:t>
      </w:r>
    </w:p>
    <w:p w14:paraId="24027E14" w14:textId="77777777" w:rsidR="00A7478B" w:rsidRPr="00C30CD4" w:rsidRDefault="00000000">
      <w:pPr>
        <w:rPr>
          <w:rFonts w:ascii="Times New Roman" w:hAnsi="Times New Roman" w:cs="Times New Roman"/>
        </w:rPr>
      </w:pPr>
      <w:r w:rsidRPr="00C30CD4">
        <w:rPr>
          <w:rFonts w:ascii="Times New Roman" w:hAnsi="Times New Roman" w:cs="Times New Roman"/>
        </w:rPr>
        <w:t>[Date]</w:t>
      </w:r>
    </w:p>
    <w:sectPr w:rsidR="00A7478B" w:rsidRPr="00C30CD4" w:rsidSect="00E07F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891"/>
    <w:multiLevelType w:val="hybridMultilevel"/>
    <w:tmpl w:val="07E4167C"/>
    <w:lvl w:ilvl="0" w:tplc="042A3656">
      <w:start w:val="1"/>
      <w:numFmt w:val="bullet"/>
      <w:lvlText w:val="•"/>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0A249F"/>
    <w:multiLevelType w:val="multilevel"/>
    <w:tmpl w:val="232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6313"/>
    <w:multiLevelType w:val="multilevel"/>
    <w:tmpl w:val="29C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20E7"/>
    <w:multiLevelType w:val="multilevel"/>
    <w:tmpl w:val="DA2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D0117"/>
    <w:multiLevelType w:val="multilevel"/>
    <w:tmpl w:val="DA2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3220B"/>
    <w:multiLevelType w:val="hybridMultilevel"/>
    <w:tmpl w:val="85688FBE"/>
    <w:lvl w:ilvl="0" w:tplc="E34A4F20">
      <w:start w:val="1"/>
      <w:numFmt w:val="bullet"/>
      <w:lvlText w:val="•"/>
      <w:lvlJc w:val="left"/>
      <w:pPr>
        <w:ind w:left="720" w:hanging="360"/>
      </w:pPr>
    </w:lvl>
    <w:lvl w:ilvl="1" w:tplc="F476E53C">
      <w:numFmt w:val="decimal"/>
      <w:lvlText w:val=""/>
      <w:lvlJc w:val="left"/>
    </w:lvl>
    <w:lvl w:ilvl="2" w:tplc="CDCCAA9C">
      <w:numFmt w:val="decimal"/>
      <w:lvlText w:val=""/>
      <w:lvlJc w:val="left"/>
    </w:lvl>
    <w:lvl w:ilvl="3" w:tplc="BCBAD1CA">
      <w:numFmt w:val="decimal"/>
      <w:lvlText w:val=""/>
      <w:lvlJc w:val="left"/>
    </w:lvl>
    <w:lvl w:ilvl="4" w:tplc="A8483B92">
      <w:numFmt w:val="decimal"/>
      <w:lvlText w:val=""/>
      <w:lvlJc w:val="left"/>
    </w:lvl>
    <w:lvl w:ilvl="5" w:tplc="C7CA03C4">
      <w:numFmt w:val="decimal"/>
      <w:lvlText w:val=""/>
      <w:lvlJc w:val="left"/>
    </w:lvl>
    <w:lvl w:ilvl="6" w:tplc="C4E63638">
      <w:numFmt w:val="decimal"/>
      <w:lvlText w:val=""/>
      <w:lvlJc w:val="left"/>
    </w:lvl>
    <w:lvl w:ilvl="7" w:tplc="6A7C927A">
      <w:numFmt w:val="decimal"/>
      <w:lvlText w:val=""/>
      <w:lvlJc w:val="left"/>
    </w:lvl>
    <w:lvl w:ilvl="8" w:tplc="C60AF998">
      <w:numFmt w:val="decimal"/>
      <w:lvlText w:val=""/>
      <w:lvlJc w:val="left"/>
    </w:lvl>
  </w:abstractNum>
  <w:abstractNum w:abstractNumId="6" w15:restartNumberingAfterBreak="0">
    <w:nsid w:val="217E0533"/>
    <w:multiLevelType w:val="multilevel"/>
    <w:tmpl w:val="50E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A3291"/>
    <w:multiLevelType w:val="multilevel"/>
    <w:tmpl w:val="5F1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44078"/>
    <w:multiLevelType w:val="multilevel"/>
    <w:tmpl w:val="ED8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40D21"/>
    <w:multiLevelType w:val="multilevel"/>
    <w:tmpl w:val="BB2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D4A73"/>
    <w:multiLevelType w:val="multilevel"/>
    <w:tmpl w:val="ABE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46344"/>
    <w:multiLevelType w:val="multilevel"/>
    <w:tmpl w:val="CDA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24417"/>
    <w:multiLevelType w:val="multilevel"/>
    <w:tmpl w:val="BEC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F09F4"/>
    <w:multiLevelType w:val="multilevel"/>
    <w:tmpl w:val="06FE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7370E"/>
    <w:multiLevelType w:val="multilevel"/>
    <w:tmpl w:val="86D4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C161D"/>
    <w:multiLevelType w:val="multilevel"/>
    <w:tmpl w:val="242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77345"/>
    <w:multiLevelType w:val="multilevel"/>
    <w:tmpl w:val="F0A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0245D"/>
    <w:multiLevelType w:val="multilevel"/>
    <w:tmpl w:val="836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516C4"/>
    <w:multiLevelType w:val="multilevel"/>
    <w:tmpl w:val="1C7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52C62"/>
    <w:multiLevelType w:val="hybridMultilevel"/>
    <w:tmpl w:val="D2E4345E"/>
    <w:lvl w:ilvl="0" w:tplc="79926C54">
      <w:start w:val="1"/>
      <w:numFmt w:val="bullet"/>
      <w:lvlText w:val="●"/>
      <w:lvlJc w:val="left"/>
      <w:pPr>
        <w:ind w:left="720" w:hanging="360"/>
      </w:pPr>
    </w:lvl>
    <w:lvl w:ilvl="1" w:tplc="374256FE">
      <w:start w:val="1"/>
      <w:numFmt w:val="bullet"/>
      <w:lvlText w:val="○"/>
      <w:lvlJc w:val="left"/>
      <w:pPr>
        <w:ind w:left="1440" w:hanging="360"/>
      </w:pPr>
    </w:lvl>
    <w:lvl w:ilvl="2" w:tplc="E918F072">
      <w:start w:val="1"/>
      <w:numFmt w:val="bullet"/>
      <w:lvlText w:val="■"/>
      <w:lvlJc w:val="left"/>
      <w:pPr>
        <w:ind w:left="2160" w:hanging="360"/>
      </w:pPr>
    </w:lvl>
    <w:lvl w:ilvl="3" w:tplc="E71E08BC">
      <w:start w:val="1"/>
      <w:numFmt w:val="bullet"/>
      <w:lvlText w:val="●"/>
      <w:lvlJc w:val="left"/>
      <w:pPr>
        <w:ind w:left="2880" w:hanging="360"/>
      </w:pPr>
    </w:lvl>
    <w:lvl w:ilvl="4" w:tplc="8D6A846C">
      <w:start w:val="1"/>
      <w:numFmt w:val="bullet"/>
      <w:lvlText w:val="○"/>
      <w:lvlJc w:val="left"/>
      <w:pPr>
        <w:ind w:left="3600" w:hanging="360"/>
      </w:pPr>
    </w:lvl>
    <w:lvl w:ilvl="5" w:tplc="89D07534">
      <w:start w:val="1"/>
      <w:numFmt w:val="bullet"/>
      <w:lvlText w:val="■"/>
      <w:lvlJc w:val="left"/>
      <w:pPr>
        <w:ind w:left="4320" w:hanging="360"/>
      </w:pPr>
    </w:lvl>
    <w:lvl w:ilvl="6" w:tplc="ABCE9CC0">
      <w:start w:val="1"/>
      <w:numFmt w:val="bullet"/>
      <w:lvlText w:val="●"/>
      <w:lvlJc w:val="left"/>
      <w:pPr>
        <w:ind w:left="5040" w:hanging="360"/>
      </w:pPr>
    </w:lvl>
    <w:lvl w:ilvl="7" w:tplc="F2E03F2A">
      <w:start w:val="1"/>
      <w:numFmt w:val="bullet"/>
      <w:lvlText w:val="●"/>
      <w:lvlJc w:val="left"/>
      <w:pPr>
        <w:ind w:left="5760" w:hanging="360"/>
      </w:pPr>
    </w:lvl>
    <w:lvl w:ilvl="8" w:tplc="997A7E3E">
      <w:start w:val="1"/>
      <w:numFmt w:val="bullet"/>
      <w:lvlText w:val="●"/>
      <w:lvlJc w:val="left"/>
      <w:pPr>
        <w:ind w:left="6480" w:hanging="360"/>
      </w:pPr>
    </w:lvl>
  </w:abstractNum>
  <w:abstractNum w:abstractNumId="20" w15:restartNumberingAfterBreak="0">
    <w:nsid w:val="5C044474"/>
    <w:multiLevelType w:val="multilevel"/>
    <w:tmpl w:val="B666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34AD8"/>
    <w:multiLevelType w:val="multilevel"/>
    <w:tmpl w:val="FE5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4117E"/>
    <w:multiLevelType w:val="multilevel"/>
    <w:tmpl w:val="78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A4251"/>
    <w:multiLevelType w:val="multilevel"/>
    <w:tmpl w:val="DD6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F528A"/>
    <w:multiLevelType w:val="multilevel"/>
    <w:tmpl w:val="02FAB022"/>
    <w:styleLink w:val="CurrentList1"/>
    <w:lvl w:ilvl="0">
      <w:start w:val="1"/>
      <w:numFmt w:val="bullet"/>
      <w:lvlText w:val="•"/>
      <w:lvlJc w:val="left"/>
      <w:pPr>
        <w:ind w:left="72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0E072B"/>
    <w:multiLevelType w:val="multilevel"/>
    <w:tmpl w:val="3DA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52FEE"/>
    <w:multiLevelType w:val="multilevel"/>
    <w:tmpl w:val="0E6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D4016"/>
    <w:multiLevelType w:val="multilevel"/>
    <w:tmpl w:val="831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27697"/>
    <w:multiLevelType w:val="multilevel"/>
    <w:tmpl w:val="A36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86DD5"/>
    <w:multiLevelType w:val="multilevel"/>
    <w:tmpl w:val="A58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84EF6"/>
    <w:multiLevelType w:val="multilevel"/>
    <w:tmpl w:val="FCC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35413"/>
    <w:multiLevelType w:val="multilevel"/>
    <w:tmpl w:val="656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772276">
    <w:abstractNumId w:val="19"/>
    <w:lvlOverride w:ilvl="0">
      <w:startOverride w:val="1"/>
    </w:lvlOverride>
  </w:num>
  <w:num w:numId="2" w16cid:durableId="2017030018">
    <w:abstractNumId w:val="5"/>
    <w:lvlOverride w:ilvl="0">
      <w:startOverride w:val="1"/>
    </w:lvlOverride>
  </w:num>
  <w:num w:numId="3" w16cid:durableId="1176767926">
    <w:abstractNumId w:val="6"/>
  </w:num>
  <w:num w:numId="4" w16cid:durableId="600455616">
    <w:abstractNumId w:val="5"/>
  </w:num>
  <w:num w:numId="5" w16cid:durableId="849680762">
    <w:abstractNumId w:val="0"/>
  </w:num>
  <w:num w:numId="6" w16cid:durableId="990064766">
    <w:abstractNumId w:val="24"/>
  </w:num>
  <w:num w:numId="7" w16cid:durableId="246696663">
    <w:abstractNumId w:val="1"/>
  </w:num>
  <w:num w:numId="8" w16cid:durableId="682784278">
    <w:abstractNumId w:val="14"/>
  </w:num>
  <w:num w:numId="9" w16cid:durableId="589705551">
    <w:abstractNumId w:val="4"/>
  </w:num>
  <w:num w:numId="10" w16cid:durableId="1791584537">
    <w:abstractNumId w:val="17"/>
  </w:num>
  <w:num w:numId="11" w16cid:durableId="347410798">
    <w:abstractNumId w:val="8"/>
  </w:num>
  <w:num w:numId="12" w16cid:durableId="1110007578">
    <w:abstractNumId w:val="13"/>
  </w:num>
  <w:num w:numId="13" w16cid:durableId="1474178466">
    <w:abstractNumId w:val="10"/>
  </w:num>
  <w:num w:numId="14" w16cid:durableId="906376314">
    <w:abstractNumId w:val="15"/>
  </w:num>
  <w:num w:numId="15" w16cid:durableId="2116822950">
    <w:abstractNumId w:val="18"/>
  </w:num>
  <w:num w:numId="16" w16cid:durableId="341401966">
    <w:abstractNumId w:val="16"/>
  </w:num>
  <w:num w:numId="17" w16cid:durableId="1337877376">
    <w:abstractNumId w:val="3"/>
  </w:num>
  <w:num w:numId="18" w16cid:durableId="1625307558">
    <w:abstractNumId w:val="30"/>
  </w:num>
  <w:num w:numId="19" w16cid:durableId="2137214874">
    <w:abstractNumId w:val="22"/>
  </w:num>
  <w:num w:numId="20" w16cid:durableId="1479957356">
    <w:abstractNumId w:val="2"/>
  </w:num>
  <w:num w:numId="21" w16cid:durableId="2033146728">
    <w:abstractNumId w:val="26"/>
  </w:num>
  <w:num w:numId="22" w16cid:durableId="926502642">
    <w:abstractNumId w:val="28"/>
  </w:num>
  <w:num w:numId="23" w16cid:durableId="381371037">
    <w:abstractNumId w:val="20"/>
  </w:num>
  <w:num w:numId="24" w16cid:durableId="2098598621">
    <w:abstractNumId w:val="9"/>
  </w:num>
  <w:num w:numId="25" w16cid:durableId="1992247523">
    <w:abstractNumId w:val="23"/>
  </w:num>
  <w:num w:numId="26" w16cid:durableId="782191302">
    <w:abstractNumId w:val="31"/>
  </w:num>
  <w:num w:numId="27" w16cid:durableId="1731271690">
    <w:abstractNumId w:val="11"/>
  </w:num>
  <w:num w:numId="28" w16cid:durableId="669674799">
    <w:abstractNumId w:val="25"/>
  </w:num>
  <w:num w:numId="29" w16cid:durableId="340084199">
    <w:abstractNumId w:val="27"/>
  </w:num>
  <w:num w:numId="30" w16cid:durableId="477457127">
    <w:abstractNumId w:val="21"/>
  </w:num>
  <w:num w:numId="31" w16cid:durableId="1724711510">
    <w:abstractNumId w:val="29"/>
  </w:num>
  <w:num w:numId="32" w16cid:durableId="313146215">
    <w:abstractNumId w:val="12"/>
  </w:num>
  <w:num w:numId="33" w16cid:durableId="1193879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8B"/>
    <w:rsid w:val="000A5FF1"/>
    <w:rsid w:val="003663CD"/>
    <w:rsid w:val="003B4B1F"/>
    <w:rsid w:val="00542CAB"/>
    <w:rsid w:val="005A6636"/>
    <w:rsid w:val="005E01C0"/>
    <w:rsid w:val="008A63C3"/>
    <w:rsid w:val="00957CB9"/>
    <w:rsid w:val="00A33D79"/>
    <w:rsid w:val="00A7478B"/>
    <w:rsid w:val="00BD40D2"/>
    <w:rsid w:val="00C26775"/>
    <w:rsid w:val="00C30CD4"/>
    <w:rsid w:val="00E01B77"/>
    <w:rsid w:val="00E03AC1"/>
    <w:rsid w:val="00E0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952495"/>
  <w15:docId w15:val="{9874961A-17AC-7941-9603-3C2D0521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957CB9"/>
  </w:style>
  <w:style w:type="paragraph" w:customStyle="1" w:styleId="font-claude-response-body">
    <w:name w:val="font-claude-response-body"/>
    <w:basedOn w:val="Normal"/>
    <w:rsid w:val="00C30CD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30CD4"/>
    <w:rPr>
      <w:b/>
      <w:bCs/>
    </w:rPr>
  </w:style>
  <w:style w:type="numbering" w:customStyle="1" w:styleId="CurrentList1">
    <w:name w:val="Current List1"/>
    <w:uiPriority w:val="99"/>
    <w:rsid w:val="003B4B1F"/>
    <w:pPr>
      <w:numPr>
        <w:numId w:val="6"/>
      </w:numPr>
    </w:pPr>
  </w:style>
  <w:style w:type="paragraph" w:styleId="NormalWeb">
    <w:name w:val="Normal (Web)"/>
    <w:basedOn w:val="Normal"/>
    <w:uiPriority w:val="99"/>
    <w:semiHidden/>
    <w:unhideWhenUsed/>
    <w:rsid w:val="00542CA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CCACD-D0A2-184E-8383-F37C3A2EA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Pages>
  <Words>1244</Words>
  <Characters>11928</Characters>
  <Application>Microsoft Office Word</Application>
  <DocSecurity>0</DocSecurity>
  <Lines>458</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10</cp:revision>
  <dcterms:created xsi:type="dcterms:W3CDTF">2026-05-07T02:14:00Z</dcterms:created>
  <dcterms:modified xsi:type="dcterms:W3CDTF">2026-05-09T21:17:00Z</dcterms:modified>
</cp:coreProperties>
</file>