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5E61" w14:textId="77777777" w:rsidR="0025061D" w:rsidRDefault="00000000">
      <w:r>
        <w:t>[Your Name]</w:t>
      </w:r>
    </w:p>
    <w:p w14:paraId="5B87AFD0" w14:textId="77777777" w:rsidR="0025061D" w:rsidRDefault="00000000">
      <w:r>
        <w:t>[Your Address]</w:t>
      </w:r>
    </w:p>
    <w:p w14:paraId="7F70B313" w14:textId="77777777" w:rsidR="0025061D" w:rsidRDefault="00000000">
      <w:r>
        <w:t>[City, State, ZIP]</w:t>
      </w:r>
    </w:p>
    <w:p w14:paraId="2192CB0D" w14:textId="77777777" w:rsidR="0025061D" w:rsidRDefault="00000000">
      <w:r>
        <w:t>[Email Address]</w:t>
      </w:r>
    </w:p>
    <w:p w14:paraId="178481F9" w14:textId="77777777" w:rsidR="0025061D" w:rsidRDefault="00000000">
      <w:r>
        <w:t>[Phone Number]</w:t>
      </w:r>
    </w:p>
    <w:p w14:paraId="517AF58A" w14:textId="77777777" w:rsidR="0025061D" w:rsidRDefault="0025061D"/>
    <w:p w14:paraId="752A7EEE" w14:textId="77777777" w:rsidR="0025061D" w:rsidRDefault="00000000">
      <w:r>
        <w:t>April 10, 2026</w:t>
      </w:r>
    </w:p>
    <w:p w14:paraId="7A545B75" w14:textId="77777777" w:rsidR="0025061D" w:rsidRDefault="0025061D"/>
    <w:p w14:paraId="11458008" w14:textId="77777777" w:rsidR="0025061D" w:rsidRDefault="00000000">
      <w:r>
        <w:t>Custodian of Records</w:t>
      </w:r>
    </w:p>
    <w:p w14:paraId="324D755E" w14:textId="77777777" w:rsidR="0025061D" w:rsidRDefault="00000000">
      <w:r>
        <w:t>Yuba County Sheriff’s Office</w:t>
      </w:r>
    </w:p>
    <w:p w14:paraId="609C7568" w14:textId="77777777" w:rsidR="0025061D" w:rsidRDefault="00000000">
      <w:r>
        <w:t>215 Fifth Street</w:t>
      </w:r>
    </w:p>
    <w:p w14:paraId="6D5103F3" w14:textId="77777777" w:rsidR="0025061D" w:rsidRDefault="00000000">
      <w:r>
        <w:t>Marysville, CA 95901</w:t>
      </w:r>
    </w:p>
    <w:p w14:paraId="58117411" w14:textId="77777777" w:rsidR="0025061D" w:rsidRDefault="0025061D"/>
    <w:p w14:paraId="309E9482" w14:textId="77777777" w:rsidR="0025061D" w:rsidRDefault="00000000">
      <w:r>
        <w:rPr>
          <w:b/>
          <w:bCs/>
        </w:rPr>
        <w:t>Re: Follow-Up to CPRA Request No. 26-136 — Clarification That Transparency Portal Does Not Satisfy Outstanding Items; Status of OMNIA Contract #RS250203</w:t>
      </w:r>
    </w:p>
    <w:p w14:paraId="4EB3FB05" w14:textId="77777777" w:rsidR="0025061D" w:rsidRDefault="0025061D"/>
    <w:p w14:paraId="69B1C6B4" w14:textId="77777777" w:rsidR="0025061D" w:rsidRDefault="00000000">
      <w:r>
        <w:t>Dear Custodian of Records,</w:t>
      </w:r>
    </w:p>
    <w:p w14:paraId="6420EA10" w14:textId="77777777" w:rsidR="0025061D" w:rsidRDefault="0025061D"/>
    <w:p w14:paraId="5DC05F9F" w14:textId="77777777" w:rsidR="0025061D" w:rsidRDefault="00000000">
      <w:r>
        <w:t xml:space="preserve">Thank you for your April 10, </w:t>
      </w:r>
      <w:proofErr w:type="gramStart"/>
      <w:r>
        <w:t>2026</w:t>
      </w:r>
      <w:proofErr w:type="gramEnd"/>
      <w:r>
        <w:t xml:space="preserve"> response to Request No. 26-136. I write to clarify the scope of my outstanding request and to confirm that two categories of responsive records remain unproduced.</w:t>
      </w:r>
    </w:p>
    <w:p w14:paraId="3821419C" w14:textId="77777777" w:rsidR="0025061D" w:rsidRDefault="0025061D"/>
    <w:p w14:paraId="6EDED842" w14:textId="77777777" w:rsidR="0025061D" w:rsidRDefault="00000000">
      <w:r>
        <w:rPr>
          <w:b/>
          <w:bCs/>
        </w:rPr>
        <w:t>I. The Flock Safety Transparency Portal Does Not Satisfy Request No. 26-136</w:t>
      </w:r>
    </w:p>
    <w:p w14:paraId="761B4CF7" w14:textId="77777777" w:rsidR="0025061D" w:rsidRDefault="0025061D"/>
    <w:p w14:paraId="10649CA4" w14:textId="77777777" w:rsidR="0025061D" w:rsidRDefault="00000000">
      <w:r>
        <w:t>Your response directs me to the Flock Safety Transparency Portal (transparency.flocksafety.com/yuba-county-ca-so) as potentially responsive to my requests for authorization and access structure documents, audit reports and compliance summaries, and interagency data sharing agreements. With respect, the Transparency Portal does not satisfy these requests.</w:t>
      </w:r>
    </w:p>
    <w:p w14:paraId="7ED9EB42" w14:textId="77777777" w:rsidR="0025061D" w:rsidRDefault="0025061D"/>
    <w:p w14:paraId="09233F36" w14:textId="77777777" w:rsidR="0025061D" w:rsidRDefault="00000000">
      <w:r>
        <w:t>The Transparency Portal is a vendor-controlled, public-facing product operated by Flock Safety. It is not an agency record. California Vehicle Code § 2413 (SB 34) places audit log obligations on the operator — the Yuba County Sheriff’s Office — not on the vendor. The portal does not satisfy those statutory obligations for the following reasons:</w:t>
      </w:r>
    </w:p>
    <w:p w14:paraId="283CB464" w14:textId="77777777" w:rsidR="0025061D" w:rsidRDefault="0025061D"/>
    <w:p w14:paraId="3BE11587" w14:textId="77777777" w:rsidR="0025061D" w:rsidRDefault="00000000">
      <w:r>
        <w:t>1. User identity fields are redacted. The portal omits the name, badge number, or employee ID of the individual who initiated each search. SB 34 requires that each search be attributable to an authorized user.</w:t>
      </w:r>
    </w:p>
    <w:p w14:paraId="4503B489" w14:textId="77777777" w:rsidR="0025061D" w:rsidRDefault="0025061D"/>
    <w:p w14:paraId="3A31B31A" w14:textId="77777777" w:rsidR="0025061D" w:rsidRDefault="00000000">
      <w:r>
        <w:t>2. No case-level linkage. The portal contains no case number or investigation reference connecting any search to a specific law enforcement purpose, as SB 34 requires.</w:t>
      </w:r>
    </w:p>
    <w:p w14:paraId="1FB0C34A" w14:textId="77777777" w:rsidR="0025061D" w:rsidRDefault="0025061D"/>
    <w:p w14:paraId="5B40B55D" w14:textId="77777777" w:rsidR="0025061D" w:rsidRDefault="00000000">
      <w:r>
        <w:t>3. The portal does not contain the requested authorization, access structure, or interagency sharing records. A search audit log — even a complete one — is not a user authorization list, an access control policy, an audit report, a compliance summary, or a memorandum of understanding governing interagency access.</w:t>
      </w:r>
    </w:p>
    <w:p w14:paraId="5C7A9590" w14:textId="77777777" w:rsidR="0025061D" w:rsidRDefault="0025061D"/>
    <w:p w14:paraId="65C89AEA" w14:textId="77777777" w:rsidR="0025061D" w:rsidRDefault="00000000">
      <w:r>
        <w:t>The records sought in Request No. 26-136 are agency records that YCSO is required by law to create, maintain, and produce. They are not substituted by a vendor’s public portal. I respectfully request that YCSO conduct a search for and produce the following records responsive to Request No. 26-136 that remain outstanding:</w:t>
      </w:r>
    </w:p>
    <w:p w14:paraId="5BEBE889" w14:textId="77777777" w:rsidR="0025061D" w:rsidRDefault="0025061D"/>
    <w:p w14:paraId="0444AE55" w14:textId="77777777" w:rsidR="0025061D" w:rsidRDefault="00000000">
      <w:r>
        <w:t>(a) Authorization and access structure documents: any records identifying personnel authorized to access the Flock Safety ALPR system, including user account lists, access logs, and any agency-level authorization approvals.</w:t>
      </w:r>
    </w:p>
    <w:p w14:paraId="59E0AF32" w14:textId="77777777" w:rsidR="0025061D" w:rsidRDefault="0025061D"/>
    <w:p w14:paraId="1BADF379" w14:textId="77777777" w:rsidR="0025061D" w:rsidRDefault="00000000">
      <w:r>
        <w:t>(b) Audit reports and compliance summaries: any internal reviews, compliance assessments, or supervisory audits of YCSO’s Flock Safety usage, including any documentation prepared in connection with SB 34 (Vehicle Code § 2413) obligations.</w:t>
      </w:r>
    </w:p>
    <w:p w14:paraId="7B62286B" w14:textId="77777777" w:rsidR="0025061D" w:rsidRDefault="0025061D"/>
    <w:p w14:paraId="7FB58B4D" w14:textId="77777777" w:rsidR="0025061D" w:rsidRDefault="00000000">
      <w:r>
        <w:t>(c) Interagency data sharing agreements: any memoranda of understanding, data sharing agreements, or written authorizations governing access to YCSO’s Flock Safety data by personnel from agencies other than YCSO.</w:t>
      </w:r>
    </w:p>
    <w:p w14:paraId="72AE01AE" w14:textId="77777777" w:rsidR="0025061D" w:rsidRDefault="0025061D"/>
    <w:p w14:paraId="18836208" w14:textId="77777777" w:rsidR="0025061D" w:rsidRDefault="00000000">
      <w:r>
        <w:t>If YCSO contends that no responsive agency records exist in any of these categories, please state that in writing for the record, identifying each category for which no records are maintained.</w:t>
      </w:r>
    </w:p>
    <w:p w14:paraId="03547D17" w14:textId="77777777" w:rsidR="0025061D" w:rsidRDefault="0025061D"/>
    <w:p w14:paraId="5B4F86F6" w14:textId="77777777" w:rsidR="0025061D" w:rsidRDefault="00000000">
      <w:r>
        <w:t>If YCSO intends to withhold any responsive records, please identify the specific statutory exemption claimed, the nature of the information withheld, and whether non-exempt portions can be segregated and produced, as required by Government Code § 7922.525. A blanket law enforcement exemption will not satisfy this requirement with respect to user authorization lists, access structure records, or interagency agreements.</w:t>
      </w:r>
    </w:p>
    <w:p w14:paraId="14F980A3" w14:textId="77777777" w:rsidR="0025061D" w:rsidRDefault="0025061D"/>
    <w:p w14:paraId="42C89B98" w14:textId="77777777" w:rsidR="0025061D" w:rsidRDefault="00000000">
      <w:r>
        <w:rPr>
          <w:b/>
          <w:bCs/>
        </w:rPr>
        <w:t>II. Status of OMNIA Contract #RS250203</w:t>
      </w:r>
    </w:p>
    <w:p w14:paraId="250600C5" w14:textId="77777777" w:rsidR="0025061D" w:rsidRDefault="0025061D"/>
    <w:p w14:paraId="72584447" w14:textId="77777777" w:rsidR="0025061D" w:rsidRDefault="00000000">
      <w:r>
        <w:t>Your response states that the request for OMNIA Contract #RS250203 is still under review and that I will receive additional information soon. I acknowledge this and appreciate the update.</w:t>
      </w:r>
    </w:p>
    <w:p w14:paraId="3F405945" w14:textId="77777777" w:rsidR="0025061D" w:rsidRDefault="0025061D"/>
    <w:p w14:paraId="22AD811D" w14:textId="77777777" w:rsidR="0025061D" w:rsidRDefault="00000000">
      <w:r>
        <w:t>Please note that OMNIA Contract #RS250203 is a public procurement contract through which Yuba County acquired Flock Safety services using public funds. Public procurement contracts are generally subject to disclosure under the CPRA. If YCSO determines that any portion of the contract is exempt from disclosure, I request a written explanation identifying the specific statutory exemption and the nature of the withheld information, as required by Government Code § 7922.525.</w:t>
      </w:r>
    </w:p>
    <w:p w14:paraId="753EEF3A" w14:textId="77777777" w:rsidR="0025061D" w:rsidRDefault="0025061D"/>
    <w:p w14:paraId="0A6C7F08" w14:textId="77777777" w:rsidR="0025061D" w:rsidRDefault="00000000">
      <w:r>
        <w:t>I look forward to receiving the County’s determination on the OMNIA contract and a substantive response to the outstanding records identified in Section I above. Please do not hesitate to contact me with any questions.</w:t>
      </w:r>
    </w:p>
    <w:p w14:paraId="7F520C3A" w14:textId="77777777" w:rsidR="0025061D" w:rsidRDefault="0025061D"/>
    <w:p w14:paraId="09AC015D" w14:textId="77777777" w:rsidR="0025061D" w:rsidRDefault="00000000">
      <w:r>
        <w:t>Respectfully,</w:t>
      </w:r>
    </w:p>
    <w:p w14:paraId="26BCFCAB" w14:textId="77777777" w:rsidR="0025061D" w:rsidRDefault="0025061D"/>
    <w:p w14:paraId="3B35E238" w14:textId="77777777" w:rsidR="0025061D" w:rsidRDefault="0025061D"/>
    <w:p w14:paraId="1D345DBB" w14:textId="77777777" w:rsidR="0025061D" w:rsidRDefault="00000000">
      <w:r>
        <w:t>[Your Signature]</w:t>
      </w:r>
    </w:p>
    <w:p w14:paraId="7CFC8B2C" w14:textId="77777777" w:rsidR="0025061D" w:rsidRDefault="00000000">
      <w:r>
        <w:t>[Your Printed Name]</w:t>
      </w:r>
    </w:p>
    <w:p w14:paraId="7F7418AF" w14:textId="77777777" w:rsidR="0025061D" w:rsidRDefault="0025061D"/>
    <w:p w14:paraId="23E3DB9A" w14:textId="77777777" w:rsidR="0025061D" w:rsidRDefault="00000000">
      <w:r>
        <w:t>Reference: CPRA Request Nos. 26-97 and 26-136</w:t>
      </w:r>
    </w:p>
    <w:sectPr w:rsidR="002506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E5F6D"/>
    <w:multiLevelType w:val="hybridMultilevel"/>
    <w:tmpl w:val="394A2AB8"/>
    <w:lvl w:ilvl="0" w:tplc="27C4D378">
      <w:start w:val="1"/>
      <w:numFmt w:val="bullet"/>
      <w:lvlText w:val="●"/>
      <w:lvlJc w:val="left"/>
      <w:pPr>
        <w:ind w:left="720" w:hanging="360"/>
      </w:pPr>
    </w:lvl>
    <w:lvl w:ilvl="1" w:tplc="5DCA9AF6">
      <w:start w:val="1"/>
      <w:numFmt w:val="bullet"/>
      <w:lvlText w:val="○"/>
      <w:lvlJc w:val="left"/>
      <w:pPr>
        <w:ind w:left="1440" w:hanging="360"/>
      </w:pPr>
    </w:lvl>
    <w:lvl w:ilvl="2" w:tplc="5AB8B69E">
      <w:start w:val="1"/>
      <w:numFmt w:val="bullet"/>
      <w:lvlText w:val="■"/>
      <w:lvlJc w:val="left"/>
      <w:pPr>
        <w:ind w:left="2160" w:hanging="360"/>
      </w:pPr>
    </w:lvl>
    <w:lvl w:ilvl="3" w:tplc="71787D5A">
      <w:start w:val="1"/>
      <w:numFmt w:val="bullet"/>
      <w:lvlText w:val="●"/>
      <w:lvlJc w:val="left"/>
      <w:pPr>
        <w:ind w:left="2880" w:hanging="360"/>
      </w:pPr>
    </w:lvl>
    <w:lvl w:ilvl="4" w:tplc="7ACE965A">
      <w:start w:val="1"/>
      <w:numFmt w:val="bullet"/>
      <w:lvlText w:val="○"/>
      <w:lvlJc w:val="left"/>
      <w:pPr>
        <w:ind w:left="3600" w:hanging="360"/>
      </w:pPr>
    </w:lvl>
    <w:lvl w:ilvl="5" w:tplc="A1584DBC">
      <w:start w:val="1"/>
      <w:numFmt w:val="bullet"/>
      <w:lvlText w:val="■"/>
      <w:lvlJc w:val="left"/>
      <w:pPr>
        <w:ind w:left="4320" w:hanging="360"/>
      </w:pPr>
    </w:lvl>
    <w:lvl w:ilvl="6" w:tplc="AA04DAD4">
      <w:start w:val="1"/>
      <w:numFmt w:val="bullet"/>
      <w:lvlText w:val="●"/>
      <w:lvlJc w:val="left"/>
      <w:pPr>
        <w:ind w:left="5040" w:hanging="360"/>
      </w:pPr>
    </w:lvl>
    <w:lvl w:ilvl="7" w:tplc="A2004984">
      <w:start w:val="1"/>
      <w:numFmt w:val="bullet"/>
      <w:lvlText w:val="●"/>
      <w:lvlJc w:val="left"/>
      <w:pPr>
        <w:ind w:left="5760" w:hanging="360"/>
      </w:pPr>
    </w:lvl>
    <w:lvl w:ilvl="8" w:tplc="B92EC726">
      <w:start w:val="1"/>
      <w:numFmt w:val="bullet"/>
      <w:lvlText w:val="●"/>
      <w:lvlJc w:val="left"/>
      <w:pPr>
        <w:ind w:left="6480" w:hanging="360"/>
      </w:pPr>
    </w:lvl>
  </w:abstractNum>
  <w:num w:numId="1" w16cid:durableId="1722098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61D"/>
    <w:rsid w:val="0025061D"/>
    <w:rsid w:val="00943AFE"/>
    <w:rsid w:val="00D02FE1"/>
    <w:rsid w:val="00D1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6CCDE2"/>
  <w15:docId w15:val="{7CEB3774-BC4D-E943-8261-F1CDC67A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691</Words>
  <Characters>3997</Characters>
  <Application>Microsoft Office Word</Application>
  <DocSecurity>0</DocSecurity>
  <Lines>99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Hammock</cp:lastModifiedBy>
  <cp:revision>2</cp:revision>
  <dcterms:created xsi:type="dcterms:W3CDTF">2026-04-11T01:44:00Z</dcterms:created>
  <dcterms:modified xsi:type="dcterms:W3CDTF">2026-04-11T15:55:00Z</dcterms:modified>
</cp:coreProperties>
</file>