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38" w:rsidRDefault="009C2938" w:rsidP="009C2938">
      <w:pPr>
        <w:pStyle w:val="1"/>
      </w:pPr>
      <w:bookmarkStart w:id="0" w:name="_Toc418518572"/>
      <w:r>
        <w:t>ВСТУП</w:t>
      </w:r>
      <w:bookmarkEnd w:id="0"/>
    </w:p>
    <w:p w:rsidR="007816D9" w:rsidRPr="003B790E" w:rsidRDefault="007816D9" w:rsidP="003B790E">
      <w:r>
        <w:tab/>
      </w:r>
      <w:r w:rsidRPr="003B790E">
        <w:t xml:space="preserve">Швидкий </w:t>
      </w:r>
      <w:r w:rsidR="00944F63" w:rsidRPr="003B790E">
        <w:t>розвиток</w:t>
      </w:r>
      <w:r w:rsidRPr="003B790E">
        <w:t xml:space="preserve"> </w:t>
      </w:r>
      <w:r w:rsidR="005366AC" w:rsidRPr="003B790E">
        <w:t>ІТ</w:t>
      </w:r>
      <w:r w:rsidR="004C0D20" w:rsidRPr="003B790E">
        <w:t xml:space="preserve"> у світі</w:t>
      </w:r>
      <w:r w:rsidRPr="003B790E">
        <w:t xml:space="preserve"> зумовлює </w:t>
      </w:r>
      <w:r w:rsidR="00944F63" w:rsidRPr="003B790E">
        <w:t>ріст</w:t>
      </w:r>
      <w:r w:rsidR="004C0D20" w:rsidRPr="003B790E">
        <w:t xml:space="preserve"> популярності впровадження </w:t>
      </w:r>
      <w:r w:rsidR="005366AC" w:rsidRPr="003B790E">
        <w:t>інформаційних</w:t>
      </w:r>
      <w:r w:rsidR="004C0D20" w:rsidRPr="003B790E">
        <w:t xml:space="preserve"> систем у різні сфери діяльності людини</w:t>
      </w:r>
      <w:r w:rsidR="00944F63" w:rsidRPr="003B790E">
        <w:t>.</w:t>
      </w:r>
      <w:r w:rsidR="005366AC" w:rsidRPr="003B790E">
        <w:t xml:space="preserve"> Навчання у ВНЗ не є винятком, а навіть навпаки, це чи не найголовніший і найцікавіший об’єкт для подібних впроваджень. </w:t>
      </w:r>
      <w:r w:rsidR="00A07EDF" w:rsidRPr="003B790E">
        <w:t xml:space="preserve">В НТУУ «КПІ» вже ведеться розробка автоматизованої інформаційної системи «Електронний </w:t>
      </w:r>
      <w:proofErr w:type="spellStart"/>
      <w:r w:rsidR="00A07EDF" w:rsidRPr="003B790E">
        <w:t>кампус</w:t>
      </w:r>
      <w:proofErr w:type="spellEnd"/>
      <w:r w:rsidR="00A07EDF" w:rsidRPr="003B790E">
        <w:t>».</w:t>
      </w:r>
    </w:p>
    <w:p w:rsidR="00A07EDF" w:rsidRDefault="00E94206" w:rsidP="007816D9">
      <w:r>
        <w:tab/>
      </w:r>
      <w:r w:rsidR="008666F4">
        <w:t xml:space="preserve">«Електронний </w:t>
      </w:r>
      <w:proofErr w:type="spellStart"/>
      <w:r w:rsidR="008666F4">
        <w:t>кампус</w:t>
      </w:r>
      <w:proofErr w:type="spellEnd"/>
      <w:r w:rsidR="008666F4">
        <w:t>» включає в себе багато різних аспектів навчальної інформаційної системи у вигляді окремих підсистем. Таким чином, тут реалізовані підсистеми дистанційного навчання, соціальної мережі на рівні «КПІ», а також автоматизації навчального процесу.</w:t>
      </w:r>
    </w:p>
    <w:p w:rsidR="008666F4" w:rsidRDefault="008666F4" w:rsidP="007816D9">
      <w:r>
        <w:tab/>
        <w:t xml:space="preserve">Останній пункт є цільовою задачею в розробці, адже </w:t>
      </w:r>
      <w:r w:rsidR="00EF64AA">
        <w:t>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rsidR="0059465D" w:rsidRDefault="0059465D" w:rsidP="007816D9">
      <w:r>
        <w:tab/>
        <w:t>Завданням даного дипломного проекту є розробка підсистеми «Розклад» для автоматизації та управління навчальним планом</w:t>
      </w:r>
      <w:r w:rsidR="00CC4676">
        <w:t xml:space="preserve"> з підтримкою мобільних платформ (</w:t>
      </w:r>
      <w:proofErr w:type="spellStart"/>
      <w:r w:rsidR="00CC4676">
        <w:rPr>
          <w:lang w:val="en-US"/>
        </w:rPr>
        <w:t>AndroidOS</w:t>
      </w:r>
      <w:proofErr w:type="spellEnd"/>
      <w:r w:rsidR="00CC4676" w:rsidRPr="00CC4676">
        <w:t xml:space="preserve"> та </w:t>
      </w:r>
      <w:r w:rsidR="00CC4676">
        <w:rPr>
          <w:lang w:val="en-US"/>
        </w:rPr>
        <w:t>IOS</w:t>
      </w:r>
      <w:r w:rsidR="00CC4676" w:rsidRPr="00CC4676">
        <w:t>)</w:t>
      </w:r>
      <w:r>
        <w:t>. Впровадження та використання даної підсистеми дозволить</w:t>
      </w:r>
      <w:r w:rsidRPr="00CC4676">
        <w:rPr>
          <w:lang w:val="ru-RU"/>
        </w:rPr>
        <w:t>:</w:t>
      </w:r>
    </w:p>
    <w:p w:rsidR="00CC4676" w:rsidRPr="00CC4676" w:rsidRDefault="00CC4676" w:rsidP="00CC4676">
      <w:pPr>
        <w:pStyle w:val="a7"/>
        <w:numPr>
          <w:ilvl w:val="0"/>
          <w:numId w:val="9"/>
        </w:numPr>
      </w:pPr>
      <w:r>
        <w:t xml:space="preserve">Отримати доступ до потрібної інформації з вашого </w:t>
      </w:r>
      <w:proofErr w:type="spellStart"/>
      <w:r>
        <w:t>телефона</w:t>
      </w:r>
      <w:proofErr w:type="spellEnd"/>
      <w:r>
        <w:rPr>
          <w:lang w:val="ru-RU"/>
        </w:rPr>
        <w:t xml:space="preserve"> у будь </w:t>
      </w:r>
      <w:r w:rsidRPr="00CC4676">
        <w:t>який</w:t>
      </w:r>
      <w:r>
        <w:rPr>
          <w:lang w:val="ru-RU"/>
        </w:rPr>
        <w:t xml:space="preserve"> </w:t>
      </w:r>
      <w:r w:rsidRPr="00CC4676">
        <w:t>зручний</w:t>
      </w:r>
      <w:r>
        <w:rPr>
          <w:lang w:val="ru-RU"/>
        </w:rPr>
        <w:t xml:space="preserve"> для к</w:t>
      </w:r>
      <w:proofErr w:type="spellStart"/>
      <w:r w:rsidRPr="00CC4676">
        <w:t>орист</w:t>
      </w:r>
      <w:r>
        <w:rPr>
          <w:lang w:val="ru-RU"/>
        </w:rPr>
        <w:t>увача</w:t>
      </w:r>
      <w:proofErr w:type="spellEnd"/>
      <w:r>
        <w:rPr>
          <w:lang w:val="ru-RU"/>
        </w:rPr>
        <w:t xml:space="preserve"> час</w:t>
      </w:r>
      <w:r>
        <w:t>.</w:t>
      </w:r>
    </w:p>
    <w:p w:rsidR="0059465D" w:rsidRDefault="0059465D" w:rsidP="0059465D">
      <w:pPr>
        <w:pStyle w:val="a7"/>
        <w:numPr>
          <w:ilvl w:val="0"/>
          <w:numId w:val="9"/>
        </w:numPr>
      </w:pPr>
      <w:r>
        <w:t>Забезпечити зручну роботу з даними</w:t>
      </w:r>
      <w:r w:rsidR="00CC4676">
        <w:t xml:space="preserve"> учбового плану</w:t>
      </w:r>
      <w:r w:rsidR="008E45C1">
        <w:t xml:space="preserve"> як для студентів, так і для вик</w:t>
      </w:r>
      <w:r w:rsidR="003952B3">
        <w:t>л</w:t>
      </w:r>
      <w:r w:rsidR="008E45C1">
        <w:t>адачів</w:t>
      </w:r>
      <w:r w:rsidR="00CC4676">
        <w:t>.</w:t>
      </w:r>
    </w:p>
    <w:p w:rsidR="006E3D7F" w:rsidRPr="0059465D" w:rsidRDefault="00863FD1" w:rsidP="0059465D">
      <w:pPr>
        <w:pStyle w:val="a7"/>
        <w:numPr>
          <w:ilvl w:val="0"/>
          <w:numId w:val="9"/>
        </w:numPr>
      </w:pPr>
      <w:r>
        <w:t>Надавати завжди поточні дані, цим самим зменшити кількість помилок та неточностей.</w:t>
      </w:r>
    </w:p>
    <w:p w:rsidR="0059465D" w:rsidRDefault="0059465D" w:rsidP="0059465D">
      <w:pPr>
        <w:pStyle w:val="a7"/>
        <w:numPr>
          <w:ilvl w:val="0"/>
          <w:numId w:val="9"/>
        </w:numPr>
      </w:pPr>
      <w:r>
        <w:lastRenderedPageBreak/>
        <w:t>Ефективно здійснювати оповіщення студентів та викладачів про зміни у навчальному розкладі</w:t>
      </w:r>
      <w:r w:rsidR="00847326">
        <w:t xml:space="preserve"> у реальному часі</w:t>
      </w:r>
      <w:r>
        <w:t>.</w:t>
      </w:r>
    </w:p>
    <w:p w:rsidR="003952B3" w:rsidRDefault="003952B3" w:rsidP="0059465D">
      <w:pPr>
        <w:pStyle w:val="a7"/>
        <w:numPr>
          <w:ilvl w:val="0"/>
          <w:numId w:val="9"/>
        </w:numPr>
      </w:pPr>
      <w:r>
        <w:t xml:space="preserve">Інтегруватись у вже існуючу систему «Електронний </w:t>
      </w:r>
      <w:proofErr w:type="spellStart"/>
      <w:r>
        <w:t>кампус</w:t>
      </w:r>
      <w:proofErr w:type="spellEnd"/>
      <w:r>
        <w:t>».</w:t>
      </w:r>
    </w:p>
    <w:p w:rsidR="00CC4676" w:rsidRDefault="00847326" w:rsidP="0059465D">
      <w:pPr>
        <w:pStyle w:val="a7"/>
        <w:numPr>
          <w:ilvl w:val="0"/>
          <w:numId w:val="9"/>
        </w:numPr>
      </w:pPr>
      <w:r>
        <w:t>Надати можливість додавання нового функціоналу з часом.</w:t>
      </w:r>
    </w:p>
    <w:p w:rsidR="009D6547" w:rsidRPr="00B91EFC" w:rsidRDefault="003952B3" w:rsidP="009D6547">
      <w:pPr>
        <w:ind w:firstLine="708"/>
      </w:pPr>
      <w:r>
        <w:t>На жаль, навіть с такою кількістю переваг подібні підсистеми мають також певні недоліки, такі як</w:t>
      </w:r>
      <w:r>
        <w:rPr>
          <w:lang w:val="en-US"/>
        </w:rPr>
        <w:t xml:space="preserve">: </w:t>
      </w:r>
      <w:r>
        <w:t xml:space="preserve">неможливість надання поточної інформації без </w:t>
      </w:r>
      <w:proofErr w:type="spellStart"/>
      <w:r>
        <w:t>інтернет</w:t>
      </w:r>
      <w:proofErr w:type="spellEnd"/>
      <w:r>
        <w:t xml:space="preserve"> </w:t>
      </w:r>
      <w:proofErr w:type="spellStart"/>
      <w:r>
        <w:t>зв</w:t>
      </w:r>
      <w:proofErr w:type="spellEnd"/>
      <w:r>
        <w:rPr>
          <w:lang w:val="en-US"/>
        </w:rPr>
        <w:t>’</w:t>
      </w:r>
      <w:proofErr w:type="spellStart"/>
      <w:r>
        <w:rPr>
          <w:lang w:val="ru-RU"/>
        </w:rPr>
        <w:t>язку</w:t>
      </w:r>
      <w:proofErr w:type="spellEnd"/>
      <w:r w:rsidR="009D6547">
        <w:t xml:space="preserve"> та</w:t>
      </w:r>
      <w:r>
        <w:t xml:space="preserve"> </w:t>
      </w:r>
      <w:proofErr w:type="spellStart"/>
      <w:r w:rsidR="00B91EFC">
        <w:t>прив</w:t>
      </w:r>
      <w:proofErr w:type="spellEnd"/>
      <w:r w:rsidR="00B91EFC">
        <w:rPr>
          <w:lang w:val="en-US"/>
        </w:rPr>
        <w:t>’</w:t>
      </w:r>
      <w:proofErr w:type="spellStart"/>
      <w:r w:rsidR="009D6547">
        <w:t>язаність</w:t>
      </w:r>
      <w:proofErr w:type="spellEnd"/>
      <w:r w:rsidR="009D6547">
        <w:t xml:space="preserve"> до певних платформ. Якщо від першого недоліку позбавитись неможливо, то другий втратить свою актуальність у майбутньому.</w:t>
      </w:r>
    </w:p>
    <w:p w:rsidR="00A07EDF" w:rsidRDefault="003952B3" w:rsidP="003952B3">
      <w:pPr>
        <w:ind w:firstLine="708"/>
      </w:pPr>
      <w:r>
        <w:t>Взявши до уваги те, що підсистем</w:t>
      </w:r>
      <w:r w:rsidR="00A132AF">
        <w:t>а «Розклад»</w:t>
      </w:r>
      <w:r>
        <w:t xml:space="preserve"> з подібним функціоналом немає реалізованих аналогів, то її розробка є актуальною. </w:t>
      </w:r>
    </w:p>
    <w:p w:rsidR="009D6547" w:rsidRDefault="009D6547" w:rsidP="009D6547">
      <w:pPr>
        <w:pStyle w:val="1"/>
        <w:spacing w:after="240"/>
      </w:pPr>
      <w:bookmarkStart w:id="1" w:name="_Toc418518573"/>
    </w:p>
    <w:p w:rsidR="009D6547" w:rsidRDefault="009D6547" w:rsidP="009D6547">
      <w:pPr>
        <w:pStyle w:val="1"/>
        <w:spacing w:after="240"/>
      </w:pPr>
    </w:p>
    <w:p w:rsidR="009D6547" w:rsidRDefault="009D6547" w:rsidP="009D6547">
      <w:pPr>
        <w:pStyle w:val="2"/>
      </w:pPr>
    </w:p>
    <w:p w:rsidR="009D6547" w:rsidRDefault="009D6547" w:rsidP="009D6547">
      <w:pPr>
        <w:pStyle w:val="3"/>
      </w:pPr>
    </w:p>
    <w:p w:rsidR="009D6547" w:rsidRDefault="009D6547" w:rsidP="009D6547"/>
    <w:p w:rsidR="009D6547" w:rsidRDefault="009D6547" w:rsidP="009D6547"/>
    <w:p w:rsidR="009D6547" w:rsidRPr="009D6547" w:rsidRDefault="009D6547" w:rsidP="009D6547"/>
    <w:p w:rsidR="009C2938" w:rsidRDefault="009C2938" w:rsidP="009D6547">
      <w:pPr>
        <w:pStyle w:val="1"/>
        <w:spacing w:after="240"/>
      </w:pPr>
      <w:r>
        <w:lastRenderedPageBreak/>
        <w:t>АНАЛІЗ ІСНУЮЧИХ СИСТЕМ РЕЙТИНГУ ДИСТАНЦІЙНИХ ЛАБОРАТОРНИХ СТЕНДІВ</w:t>
      </w:r>
      <w:bookmarkEnd w:id="1"/>
    </w:p>
    <w:p w:rsidR="009C2938" w:rsidRPr="00205FDF" w:rsidRDefault="009C2938" w:rsidP="009C2938">
      <w:pPr>
        <w:pStyle w:val="2"/>
        <w:numPr>
          <w:ilvl w:val="1"/>
          <w:numId w:val="1"/>
        </w:numPr>
      </w:pPr>
      <w:r>
        <w:t xml:space="preserve">Аналіз </w:t>
      </w:r>
      <w:r>
        <w:rPr>
          <w:lang w:bidi="en-US"/>
        </w:rPr>
        <w:t>прототипу системи оцінки дистанційних лабораторних стендів</w:t>
      </w:r>
    </w:p>
    <w:p w:rsidR="009C2938" w:rsidRPr="006B2FCA" w:rsidRDefault="009C2938" w:rsidP="009C2938">
      <w:pPr>
        <w:ind w:firstLine="708"/>
        <w:rPr>
          <w:rFonts w:cs="Times New Roman"/>
          <w:color w:val="000000" w:themeColor="text1"/>
          <w:szCs w:val="28"/>
          <w:lang w:val="ru-RU"/>
        </w:rPr>
      </w:pPr>
      <w:r w:rsidRPr="006B2FCA">
        <w:rPr>
          <w:rFonts w:cs="Times New Roman"/>
          <w:color w:val="000000" w:themeColor="text1"/>
          <w:szCs w:val="28"/>
          <w:shd w:val="clear" w:color="auto" w:fill="FDFDFD"/>
        </w:rPr>
        <w:t>Лабораторні стенди є істотним і основним компонентом всіх систем дистанційного навчання. Своєчасна оцінка лабораторних стендів займає центральне місце в забезпеченні ефективного навчання студентів. Крім того, для вдосконалення цих стендів необхідна достовірна інформація про лабораторний стенд. У багатьох випадках вибір методу навчання значною мірою залежить від даних наукових лабораторій.</w:t>
      </w:r>
      <w:r w:rsidRPr="006B2FCA">
        <w:rPr>
          <w:rFonts w:cs="Times New Roman"/>
          <w:color w:val="000000" w:themeColor="text1"/>
          <w:szCs w:val="28"/>
        </w:rPr>
        <w:br/>
      </w:r>
      <w:r w:rsidRPr="006B2FCA">
        <w:rPr>
          <w:rFonts w:cs="Times New Roman"/>
          <w:color w:val="000000" w:themeColor="text1"/>
          <w:szCs w:val="28"/>
          <w:shd w:val="clear" w:color="auto" w:fill="FDFDFD"/>
        </w:rPr>
        <w:t>Лабораторії безумовно відіграють важливу роль у навчанні студента, у зв'язку з цим моніторинг та оцінка лабораторних потужностей потребують стандартизованого підходу і методології.</w:t>
      </w:r>
    </w:p>
    <w:p w:rsidR="009C2938" w:rsidRPr="00B51DC9" w:rsidRDefault="009C2938" w:rsidP="009C2938">
      <w:pPr>
        <w:ind w:firstLine="708"/>
        <w:rPr>
          <w:rFonts w:cs="Times New Roman"/>
          <w:szCs w:val="28"/>
        </w:rPr>
      </w:pPr>
      <w:r w:rsidRPr="00B51DC9">
        <w:rPr>
          <w:rFonts w:cs="Times New Roman"/>
          <w:szCs w:val="28"/>
        </w:rPr>
        <w:t>Оскільки на сьогоднішній день великої популярності набуває дистанційне навчання, то темою нашого диплому стала «Система рейтингу дистанційних лабораторних стендів». На нашу думку це гарна ідея для оцінки дистанційних лабораторій щоб зрозуміти для чого вони можуть бути використані, та оцінити користь цих лабораторій у дистанційному навчанні.</w:t>
      </w:r>
    </w:p>
    <w:p w:rsidR="009C2938" w:rsidRPr="00976697" w:rsidRDefault="009C2938" w:rsidP="009C2938">
      <w:pPr>
        <w:ind w:firstLine="708"/>
        <w:rPr>
          <w:rFonts w:cs="Times New Roman"/>
          <w:szCs w:val="28"/>
        </w:rPr>
      </w:pPr>
      <w:r w:rsidRPr="00B51DC9">
        <w:rPr>
          <w:rFonts w:cs="Times New Roman"/>
          <w:szCs w:val="28"/>
        </w:rPr>
        <w:t xml:space="preserve">Тема оцінки лабораторних стендів є не новою, </w:t>
      </w:r>
      <w:r>
        <w:rPr>
          <w:rFonts w:cs="Times New Roman"/>
          <w:szCs w:val="28"/>
        </w:rPr>
        <w:t>вона зародилась ще в 2013 році.</w:t>
      </w:r>
      <w:r w:rsidRPr="00B51DC9">
        <w:rPr>
          <w:rFonts w:cs="Times New Roman"/>
          <w:szCs w:val="28"/>
        </w:rPr>
        <w:t xml:space="preserve"> На просторах глобальної мережі </w:t>
      </w:r>
      <w:proofErr w:type="spellStart"/>
      <w:r w:rsidRPr="00B51DC9">
        <w:rPr>
          <w:rFonts w:cs="Times New Roman"/>
          <w:szCs w:val="28"/>
        </w:rPr>
        <w:t>інтернет</w:t>
      </w:r>
      <w:proofErr w:type="spellEnd"/>
      <w:r w:rsidRPr="00B51DC9">
        <w:rPr>
          <w:rFonts w:cs="Times New Roman"/>
          <w:szCs w:val="28"/>
        </w:rPr>
        <w:t xml:space="preserve"> а саме на ресурсі </w:t>
      </w:r>
      <w:proofErr w:type="spellStart"/>
      <w:r w:rsidRPr="00B51DC9">
        <w:rPr>
          <w:rFonts w:cs="Times New Roman"/>
          <w:szCs w:val="28"/>
          <w:lang w:val="en-US"/>
        </w:rPr>
        <w:t>Github</w:t>
      </w:r>
      <w:proofErr w:type="spellEnd"/>
      <w:r w:rsidRPr="00B51DC9">
        <w:rPr>
          <w:rFonts w:cs="Times New Roman"/>
          <w:szCs w:val="28"/>
          <w:lang w:val="ru-RU"/>
        </w:rPr>
        <w:t xml:space="preserve"> </w:t>
      </w:r>
      <w:r w:rsidRPr="00B51DC9">
        <w:rPr>
          <w:rFonts w:cs="Times New Roman"/>
          <w:szCs w:val="28"/>
        </w:rPr>
        <w:t xml:space="preserve">нами було знайдено цікаві матеріали які були поштовхом для реалізації цієї ідеї. </w:t>
      </w:r>
    </w:p>
    <w:p w:rsidR="009C2938" w:rsidRPr="00B51DC9" w:rsidRDefault="009C2938" w:rsidP="009C2938">
      <w:pPr>
        <w:ind w:firstLine="708"/>
        <w:rPr>
          <w:rFonts w:cs="Times New Roman"/>
          <w:szCs w:val="28"/>
        </w:rPr>
      </w:pPr>
      <w:r>
        <w:rPr>
          <w:rFonts w:cs="Times New Roman"/>
          <w:szCs w:val="28"/>
        </w:rPr>
        <w:t>Засновником цієї ідеї можна рахувати одного із викладачів нам невідомого Київського інституту/університету. Ідея була описана вдало, проте потребувала досить не простої реалізації та не була втілена в життя.</w:t>
      </w:r>
    </w:p>
    <w:p w:rsidR="009C2938" w:rsidRPr="007C36E9" w:rsidRDefault="009C2938" w:rsidP="009C2938">
      <w:pPr>
        <w:ind w:firstLine="708"/>
        <w:rPr>
          <w:rFonts w:cs="Times New Roman"/>
          <w:szCs w:val="28"/>
        </w:rPr>
      </w:pPr>
      <w:r w:rsidRPr="00B51DC9">
        <w:rPr>
          <w:rFonts w:cs="Times New Roman"/>
          <w:szCs w:val="28"/>
        </w:rPr>
        <w:lastRenderedPageBreak/>
        <w:t>В цих матеріалах був частково описаний та реалізов</w:t>
      </w:r>
      <w:r>
        <w:rPr>
          <w:rFonts w:cs="Times New Roman"/>
          <w:szCs w:val="28"/>
        </w:rPr>
        <w:t>аний додаток оцінки лабораторії</w:t>
      </w:r>
      <w:r w:rsidRPr="00B51DC9">
        <w:rPr>
          <w:rFonts w:cs="Times New Roman"/>
          <w:szCs w:val="28"/>
        </w:rPr>
        <w:t>, який давав змогу користувачу оцінити які ресурси, пристрої, дидактичні матеріали наявні в лабораторії</w:t>
      </w:r>
      <w:r>
        <w:rPr>
          <w:rFonts w:cs="Times New Roman"/>
          <w:szCs w:val="28"/>
          <w:lang w:val="ru-RU"/>
        </w:rPr>
        <w:t>,</w:t>
      </w:r>
      <w:r w:rsidRPr="00B51DC9">
        <w:rPr>
          <w:rFonts w:cs="Times New Roman"/>
          <w:szCs w:val="28"/>
        </w:rPr>
        <w:t xml:space="preserve"> та надіслати сформований звіт власнику лабораторії.</w:t>
      </w:r>
      <w:r>
        <w:rPr>
          <w:rFonts w:cs="Times New Roman"/>
          <w:szCs w:val="28"/>
          <w:lang w:val="ru-RU"/>
        </w:rPr>
        <w:t xml:space="preserve"> </w:t>
      </w:r>
      <w:r>
        <w:rPr>
          <w:rFonts w:cs="Times New Roman"/>
          <w:szCs w:val="28"/>
        </w:rPr>
        <w:t xml:space="preserve">Багато корисної інформації про лабораторний стенд такий додаток не приносив би й інформативність була б мінімальною, в плані технічному звичайно можна було б зупинитись на цьому, але з сторони методичної ніхто не звертав увагу щодо оцінки лабораторії. </w:t>
      </w:r>
    </w:p>
    <w:p w:rsidR="009C2938" w:rsidRDefault="009C2938" w:rsidP="009C2938">
      <w:pPr>
        <w:ind w:firstLine="708"/>
        <w:rPr>
          <w:rFonts w:cs="Times New Roman"/>
          <w:szCs w:val="28"/>
        </w:rPr>
      </w:pPr>
      <w:r w:rsidRPr="00B51DC9">
        <w:rPr>
          <w:rFonts w:cs="Times New Roman"/>
          <w:szCs w:val="28"/>
        </w:rPr>
        <w:t>На нашу думку такого функціоналу для повного ана</w:t>
      </w:r>
      <w:r>
        <w:rPr>
          <w:rFonts w:cs="Times New Roman"/>
          <w:szCs w:val="28"/>
        </w:rPr>
        <w:t>лізу та оцінки було недостатньо</w:t>
      </w:r>
      <w:r w:rsidRPr="00B51DC9">
        <w:rPr>
          <w:rFonts w:cs="Times New Roman"/>
          <w:szCs w:val="28"/>
        </w:rPr>
        <w:t xml:space="preserve">, тому ми вирішили створити цілу систему, яка б складалась з </w:t>
      </w:r>
      <w:r w:rsidRPr="00B51DC9">
        <w:rPr>
          <w:rFonts w:cs="Times New Roman"/>
          <w:szCs w:val="28"/>
          <w:lang w:val="en-US"/>
        </w:rPr>
        <w:t>WIN</w:t>
      </w:r>
      <w:r w:rsidRPr="00B51DC9">
        <w:rPr>
          <w:rFonts w:cs="Times New Roman"/>
          <w:szCs w:val="28"/>
        </w:rPr>
        <w:t xml:space="preserve"> та </w:t>
      </w:r>
      <w:r w:rsidRPr="00B51DC9">
        <w:rPr>
          <w:rFonts w:cs="Times New Roman"/>
          <w:szCs w:val="28"/>
          <w:lang w:val="en-US"/>
        </w:rPr>
        <w:t>WEB</w:t>
      </w:r>
      <w:r w:rsidRPr="00B51DC9">
        <w:rPr>
          <w:rFonts w:cs="Times New Roman"/>
          <w:szCs w:val="28"/>
          <w:lang w:val="ru-RU"/>
        </w:rPr>
        <w:t xml:space="preserve"> </w:t>
      </w:r>
      <w:r w:rsidRPr="00B51DC9">
        <w:rPr>
          <w:rFonts w:cs="Times New Roman"/>
          <w:szCs w:val="28"/>
        </w:rPr>
        <w:t>додатку , яка б мала значно більше можливостей та головне давала б користувачу</w:t>
      </w:r>
      <w:r>
        <w:rPr>
          <w:rFonts w:cs="Times New Roman"/>
          <w:szCs w:val="28"/>
        </w:rPr>
        <w:t xml:space="preserve"> можливість</w:t>
      </w:r>
      <w:r w:rsidRPr="00B51DC9">
        <w:rPr>
          <w:rFonts w:cs="Times New Roman"/>
          <w:szCs w:val="28"/>
        </w:rPr>
        <w:t xml:space="preserve"> оцінювати лабораторні стенди різного </w:t>
      </w:r>
      <w:r>
        <w:rPr>
          <w:rFonts w:cs="Times New Roman"/>
          <w:szCs w:val="28"/>
        </w:rPr>
        <w:t>типу , не залежно від напрямку / галузі застосування.</w:t>
      </w:r>
    </w:p>
    <w:tbl>
      <w:tblPr>
        <w:tblStyle w:val="a8"/>
        <w:tblW w:w="0" w:type="auto"/>
        <w:tblInd w:w="360" w:type="dxa"/>
        <w:tblLook w:val="04A0" w:firstRow="1" w:lastRow="0" w:firstColumn="1" w:lastColumn="0" w:noHBand="0" w:noVBand="1"/>
      </w:tblPr>
      <w:tblGrid>
        <w:gridCol w:w="4465"/>
        <w:gridCol w:w="4462"/>
      </w:tblGrid>
      <w:tr w:rsidR="009C2938" w:rsidRPr="00DB2D49" w:rsidTr="007816D9">
        <w:tc>
          <w:tcPr>
            <w:tcW w:w="4465" w:type="dxa"/>
          </w:tcPr>
          <w:p w:rsidR="009C2938" w:rsidRPr="00DB2D49" w:rsidRDefault="009C2938" w:rsidP="007816D9">
            <w:pPr>
              <w:spacing w:after="160"/>
              <w:jc w:val="center"/>
              <w:rPr>
                <w:rFonts w:cs="Times New Roman"/>
                <w:b/>
                <w:szCs w:val="28"/>
              </w:rPr>
            </w:pPr>
            <w:r w:rsidRPr="00DB2D49">
              <w:rPr>
                <w:rFonts w:cs="Times New Roman"/>
                <w:b/>
                <w:szCs w:val="28"/>
              </w:rPr>
              <w:t>Переваги</w:t>
            </w:r>
          </w:p>
        </w:tc>
        <w:tc>
          <w:tcPr>
            <w:tcW w:w="4462" w:type="dxa"/>
          </w:tcPr>
          <w:p w:rsidR="009C2938" w:rsidRPr="00DB2D49" w:rsidRDefault="009C2938" w:rsidP="007816D9">
            <w:pPr>
              <w:spacing w:after="160"/>
              <w:jc w:val="center"/>
              <w:rPr>
                <w:rFonts w:cs="Times New Roman"/>
                <w:b/>
                <w:szCs w:val="28"/>
              </w:rPr>
            </w:pPr>
            <w:r w:rsidRPr="00DB2D49">
              <w:rPr>
                <w:rFonts w:cs="Times New Roman"/>
                <w:b/>
                <w:szCs w:val="28"/>
              </w:rPr>
              <w:t>Недоліки</w:t>
            </w:r>
          </w:p>
        </w:tc>
      </w:tr>
      <w:tr w:rsidR="009C2938" w:rsidRPr="00DB2D49" w:rsidTr="007816D9">
        <w:tc>
          <w:tcPr>
            <w:tcW w:w="4465" w:type="dxa"/>
          </w:tcPr>
          <w:p w:rsidR="009C2938" w:rsidRPr="00DB2D49" w:rsidRDefault="009C2938" w:rsidP="007816D9">
            <w:pPr>
              <w:spacing w:after="160"/>
              <w:rPr>
                <w:rFonts w:cs="Times New Roman"/>
                <w:szCs w:val="28"/>
              </w:rPr>
            </w:pPr>
            <w:r w:rsidRPr="00DB2D49">
              <w:rPr>
                <w:rFonts w:cs="Times New Roman"/>
                <w:szCs w:val="28"/>
              </w:rPr>
              <w:t>Можливість формувати звіт.</w:t>
            </w:r>
          </w:p>
        </w:tc>
        <w:tc>
          <w:tcPr>
            <w:tcW w:w="4462" w:type="dxa"/>
          </w:tcPr>
          <w:p w:rsidR="009C2938" w:rsidRPr="00DB2D49" w:rsidRDefault="009C2938" w:rsidP="007816D9">
            <w:pPr>
              <w:spacing w:after="160"/>
              <w:rPr>
                <w:rFonts w:cs="Times New Roman"/>
                <w:szCs w:val="28"/>
              </w:rPr>
            </w:pPr>
            <w:r w:rsidRPr="00DB2D49">
              <w:rPr>
                <w:rFonts w:cs="Times New Roman"/>
                <w:szCs w:val="28"/>
              </w:rPr>
              <w:t>Формування звіту тільки на одній мові.</w:t>
            </w:r>
          </w:p>
        </w:tc>
      </w:tr>
      <w:tr w:rsidR="009C2938" w:rsidRPr="00DB2D49" w:rsidTr="007816D9">
        <w:tc>
          <w:tcPr>
            <w:tcW w:w="4465" w:type="dxa"/>
          </w:tcPr>
          <w:p w:rsidR="009C2938" w:rsidRPr="00DB2D49" w:rsidRDefault="009C2938" w:rsidP="007816D9">
            <w:pPr>
              <w:spacing w:after="160"/>
              <w:rPr>
                <w:rFonts w:cs="Times New Roman"/>
                <w:szCs w:val="28"/>
              </w:rPr>
            </w:pPr>
            <w:r w:rsidRPr="00DB2D49">
              <w:rPr>
                <w:rFonts w:cs="Times New Roman"/>
                <w:szCs w:val="28"/>
              </w:rPr>
              <w:t>Наявність основних критеріїв оцінки лабораторного стенду.</w:t>
            </w:r>
          </w:p>
        </w:tc>
        <w:tc>
          <w:tcPr>
            <w:tcW w:w="4462" w:type="dxa"/>
          </w:tcPr>
          <w:p w:rsidR="009C2938" w:rsidRPr="00DB2D49" w:rsidRDefault="009C2938" w:rsidP="007816D9">
            <w:pPr>
              <w:spacing w:after="160"/>
              <w:rPr>
                <w:rFonts w:cs="Times New Roman"/>
                <w:szCs w:val="28"/>
              </w:rPr>
            </w:pPr>
            <w:r w:rsidRPr="00DB2D49">
              <w:rPr>
                <w:rFonts w:cs="Times New Roman"/>
                <w:szCs w:val="28"/>
              </w:rPr>
              <w:t>Кількість критеріїв занадто вузька щоб дати об’єктивну оцінку.</w:t>
            </w:r>
          </w:p>
        </w:tc>
      </w:tr>
      <w:tr w:rsidR="009C2938" w:rsidRPr="00DB2D49" w:rsidTr="007816D9">
        <w:trPr>
          <w:trHeight w:val="983"/>
        </w:trPr>
        <w:tc>
          <w:tcPr>
            <w:tcW w:w="4465" w:type="dxa"/>
          </w:tcPr>
          <w:p w:rsidR="009C2938" w:rsidRPr="00DB2D49" w:rsidRDefault="009C2938" w:rsidP="007816D9">
            <w:pPr>
              <w:spacing w:after="160"/>
              <w:rPr>
                <w:rFonts w:cs="Times New Roman"/>
                <w:szCs w:val="28"/>
              </w:rPr>
            </w:pPr>
            <w:r w:rsidRPr="00DB2D49">
              <w:rPr>
                <w:rFonts w:cs="Times New Roman"/>
                <w:szCs w:val="28"/>
              </w:rPr>
              <w:t>Надсилання сформованого звіту.</w:t>
            </w:r>
          </w:p>
        </w:tc>
        <w:tc>
          <w:tcPr>
            <w:tcW w:w="4462" w:type="dxa"/>
          </w:tcPr>
          <w:p w:rsidR="009C2938" w:rsidRPr="00DB2D49" w:rsidRDefault="009C2938" w:rsidP="007816D9">
            <w:pPr>
              <w:spacing w:after="160"/>
              <w:rPr>
                <w:rFonts w:cs="Times New Roman"/>
                <w:szCs w:val="28"/>
              </w:rPr>
            </w:pPr>
            <w:r w:rsidRPr="00DB2D49">
              <w:rPr>
                <w:rFonts w:cs="Times New Roman"/>
                <w:szCs w:val="28"/>
              </w:rPr>
              <w:t>Надсилання сформованого звіту по статично заданим параметрам.</w:t>
            </w:r>
          </w:p>
        </w:tc>
      </w:tr>
    </w:tbl>
    <w:p w:rsidR="009C2938" w:rsidRDefault="009C2938" w:rsidP="009C2938">
      <w:pPr>
        <w:ind w:firstLine="708"/>
        <w:rPr>
          <w:rFonts w:cs="Times New Roman"/>
          <w:szCs w:val="28"/>
        </w:rPr>
      </w:pPr>
    </w:p>
    <w:p w:rsidR="009C2938" w:rsidRDefault="009C2938" w:rsidP="009C2938">
      <w:pPr>
        <w:pStyle w:val="2"/>
        <w:numPr>
          <w:ilvl w:val="1"/>
          <w:numId w:val="1"/>
        </w:numPr>
      </w:pPr>
      <w:r>
        <w:rPr>
          <w:lang w:bidi="en-US"/>
        </w:rPr>
        <w:t xml:space="preserve">Аналіз </w:t>
      </w:r>
      <w:proofErr w:type="spellStart"/>
      <w:r>
        <w:rPr>
          <w:lang w:bidi="en-US"/>
        </w:rPr>
        <w:t>Google</w:t>
      </w:r>
      <w:proofErr w:type="spellEnd"/>
      <w:r>
        <w:rPr>
          <w:lang w:bidi="en-US"/>
        </w:rPr>
        <w:t xml:space="preserve"> </w:t>
      </w:r>
      <w:proofErr w:type="spellStart"/>
      <w:r>
        <w:rPr>
          <w:lang w:bidi="en-US"/>
        </w:rPr>
        <w:t>Form</w:t>
      </w:r>
      <w:proofErr w:type="spellEnd"/>
      <w:r>
        <w:rPr>
          <w:lang w:bidi="en-US"/>
        </w:rPr>
        <w:t>, як засобу для оцінки дистанційних лабораторних стендів</w:t>
      </w:r>
    </w:p>
    <w:p w:rsidR="009C2938" w:rsidRDefault="009C2938" w:rsidP="009C2938">
      <w:pPr>
        <w:ind w:firstLine="708"/>
        <w:rPr>
          <w:rFonts w:cs="Times New Roman"/>
          <w:szCs w:val="28"/>
        </w:rPr>
      </w:pPr>
      <w:r>
        <w:rPr>
          <w:rFonts w:cs="Times New Roman"/>
          <w:szCs w:val="28"/>
        </w:rPr>
        <w:t xml:space="preserve">Ще одним аналогом оцінки можна рахувати </w:t>
      </w:r>
      <w:r>
        <w:rPr>
          <w:rFonts w:cs="Times New Roman"/>
          <w:szCs w:val="28"/>
          <w:lang w:val="en-US"/>
        </w:rPr>
        <w:t>Google</w:t>
      </w:r>
      <w:r w:rsidRPr="00033D5D">
        <w:rPr>
          <w:rFonts w:cs="Times New Roman"/>
          <w:szCs w:val="28"/>
          <w:lang w:val="ru-RU"/>
        </w:rPr>
        <w:t xml:space="preserve"> </w:t>
      </w:r>
      <w:r>
        <w:rPr>
          <w:rFonts w:cs="Times New Roman"/>
          <w:szCs w:val="28"/>
          <w:lang w:val="en-US"/>
        </w:rPr>
        <w:t>Forms</w:t>
      </w:r>
      <w:r w:rsidRPr="00033D5D">
        <w:rPr>
          <w:rFonts w:cs="Times New Roman"/>
          <w:szCs w:val="28"/>
          <w:lang w:val="ru-RU"/>
        </w:rPr>
        <w:t>.</w:t>
      </w:r>
      <w:r>
        <w:rPr>
          <w:rFonts w:cs="Times New Roman"/>
          <w:szCs w:val="28"/>
        </w:rPr>
        <w:t xml:space="preserve"> Звичайно слово «аналог» це дуже грубо, тому що такий ресурс як </w:t>
      </w:r>
      <w:r>
        <w:rPr>
          <w:rFonts w:cs="Times New Roman"/>
          <w:szCs w:val="28"/>
          <w:lang w:val="en-US"/>
        </w:rPr>
        <w:t>Google</w:t>
      </w:r>
      <w:r w:rsidRPr="00033D5D">
        <w:rPr>
          <w:rFonts w:cs="Times New Roman"/>
          <w:szCs w:val="28"/>
          <w:lang w:val="ru-RU"/>
        </w:rPr>
        <w:t xml:space="preserve"> </w:t>
      </w:r>
      <w:r>
        <w:rPr>
          <w:rFonts w:cs="Times New Roman"/>
          <w:szCs w:val="28"/>
          <w:lang w:val="en-US"/>
        </w:rPr>
        <w:t>Forms</w:t>
      </w:r>
      <w:r>
        <w:rPr>
          <w:rFonts w:cs="Times New Roman"/>
          <w:szCs w:val="28"/>
        </w:rPr>
        <w:t xml:space="preserve"> може використовуватись не тільки для оцінки лабораторних стендів, він є занадто гнучким у використанні й спрямований для реалізації різних цілей, </w:t>
      </w:r>
      <w:r>
        <w:rPr>
          <w:rFonts w:cs="Times New Roman"/>
          <w:szCs w:val="28"/>
        </w:rPr>
        <w:lastRenderedPageBreak/>
        <w:t>але все ж таки ми можемо використовувати його для оцінки лабораторних стендів тому віднесемо його до аналогів. Звичайно винаходити велосипед ми не планували й аналог розробляти теж не було в думках, проте ми вирішили зробити систему яка б використовувалась саме для оцінки дистанційних лабораторних стендів й давала б змогу піднімати дистанційне навчання на новий рівень.</w:t>
      </w:r>
    </w:p>
    <w:tbl>
      <w:tblPr>
        <w:tblStyle w:val="a8"/>
        <w:tblW w:w="0" w:type="auto"/>
        <w:tblLook w:val="04A0" w:firstRow="1" w:lastRow="0" w:firstColumn="1" w:lastColumn="0" w:noHBand="0" w:noVBand="1"/>
      </w:tblPr>
      <w:tblGrid>
        <w:gridCol w:w="4643"/>
        <w:gridCol w:w="4644"/>
      </w:tblGrid>
      <w:tr w:rsidR="009C2938" w:rsidRPr="00DB2D49" w:rsidTr="007816D9">
        <w:tc>
          <w:tcPr>
            <w:tcW w:w="4643" w:type="dxa"/>
          </w:tcPr>
          <w:p w:rsidR="009C2938" w:rsidRPr="00DB2D49" w:rsidRDefault="009C2938" w:rsidP="007816D9">
            <w:pPr>
              <w:jc w:val="center"/>
              <w:rPr>
                <w:rFonts w:cs="Times New Roman"/>
                <w:b/>
                <w:szCs w:val="28"/>
              </w:rPr>
            </w:pPr>
            <w:r w:rsidRPr="00DB2D49">
              <w:rPr>
                <w:rFonts w:cs="Times New Roman"/>
                <w:b/>
                <w:szCs w:val="28"/>
              </w:rPr>
              <w:t>Переваги</w:t>
            </w:r>
          </w:p>
        </w:tc>
        <w:tc>
          <w:tcPr>
            <w:tcW w:w="4644" w:type="dxa"/>
          </w:tcPr>
          <w:p w:rsidR="009C2938" w:rsidRPr="00DB2D49" w:rsidRDefault="009C2938" w:rsidP="007816D9">
            <w:pPr>
              <w:jc w:val="center"/>
              <w:rPr>
                <w:rFonts w:cs="Times New Roman"/>
                <w:b/>
                <w:szCs w:val="28"/>
              </w:rPr>
            </w:pPr>
            <w:r w:rsidRPr="00DB2D49">
              <w:rPr>
                <w:rFonts w:cs="Times New Roman"/>
                <w:b/>
                <w:szCs w:val="28"/>
              </w:rPr>
              <w:t>Недоліки</w:t>
            </w:r>
          </w:p>
        </w:tc>
      </w:tr>
      <w:tr w:rsidR="009C2938" w:rsidRPr="00DB2D49" w:rsidTr="007816D9">
        <w:tc>
          <w:tcPr>
            <w:tcW w:w="4643" w:type="dxa"/>
          </w:tcPr>
          <w:p w:rsidR="009C2938" w:rsidRPr="00DB2D49" w:rsidRDefault="009C2938" w:rsidP="007816D9">
            <w:pPr>
              <w:jc w:val="center"/>
              <w:rPr>
                <w:rFonts w:cs="Times New Roman"/>
                <w:szCs w:val="28"/>
              </w:rPr>
            </w:pPr>
            <w:r w:rsidRPr="00DB2D49">
              <w:rPr>
                <w:rFonts w:cs="Times New Roman"/>
                <w:szCs w:val="28"/>
              </w:rPr>
              <w:t>Легкість у використанні.</w:t>
            </w:r>
          </w:p>
        </w:tc>
        <w:tc>
          <w:tcPr>
            <w:tcW w:w="4644" w:type="dxa"/>
          </w:tcPr>
          <w:p w:rsidR="009C2938" w:rsidRPr="00DB2D49" w:rsidRDefault="009C2938" w:rsidP="007816D9">
            <w:pPr>
              <w:jc w:val="center"/>
              <w:rPr>
                <w:rFonts w:cs="Times New Roman"/>
                <w:szCs w:val="28"/>
              </w:rPr>
            </w:pPr>
            <w:r w:rsidRPr="00DB2D49">
              <w:rPr>
                <w:rFonts w:cs="Times New Roman"/>
                <w:szCs w:val="28"/>
              </w:rPr>
              <w:t>Потребує постійних змін у налаштуванні.</w:t>
            </w:r>
          </w:p>
        </w:tc>
      </w:tr>
      <w:tr w:rsidR="009C2938" w:rsidRPr="00DB2D49" w:rsidTr="007816D9">
        <w:tc>
          <w:tcPr>
            <w:tcW w:w="4643" w:type="dxa"/>
          </w:tcPr>
          <w:p w:rsidR="009C2938" w:rsidRPr="00DB2D49" w:rsidRDefault="009C2938" w:rsidP="007816D9">
            <w:pPr>
              <w:jc w:val="center"/>
              <w:rPr>
                <w:rFonts w:cs="Times New Roman"/>
                <w:szCs w:val="28"/>
              </w:rPr>
            </w:pPr>
            <w:r w:rsidRPr="00DB2D49">
              <w:rPr>
                <w:rFonts w:cs="Times New Roman"/>
                <w:szCs w:val="28"/>
              </w:rPr>
              <w:t>Динамічність щодо використання.</w:t>
            </w:r>
          </w:p>
        </w:tc>
        <w:tc>
          <w:tcPr>
            <w:tcW w:w="4644" w:type="dxa"/>
          </w:tcPr>
          <w:p w:rsidR="009C2938" w:rsidRPr="00DB2D49" w:rsidRDefault="009C2938" w:rsidP="007816D9">
            <w:pPr>
              <w:jc w:val="center"/>
              <w:rPr>
                <w:rFonts w:cs="Times New Roman"/>
                <w:szCs w:val="28"/>
              </w:rPr>
            </w:pPr>
            <w:r w:rsidRPr="00DB2D49">
              <w:rPr>
                <w:rFonts w:cs="Times New Roman"/>
                <w:szCs w:val="28"/>
              </w:rPr>
              <w:t>Немає орієнтованості на певну галузь.</w:t>
            </w:r>
          </w:p>
        </w:tc>
      </w:tr>
      <w:tr w:rsidR="009C2938" w:rsidRPr="00DB2D49" w:rsidTr="007816D9">
        <w:tc>
          <w:tcPr>
            <w:tcW w:w="4643" w:type="dxa"/>
          </w:tcPr>
          <w:p w:rsidR="009C2938" w:rsidRPr="00DB2D49" w:rsidRDefault="009C2938" w:rsidP="007816D9">
            <w:pPr>
              <w:jc w:val="center"/>
              <w:rPr>
                <w:rFonts w:cs="Times New Roman"/>
                <w:szCs w:val="28"/>
              </w:rPr>
            </w:pPr>
            <w:r w:rsidRPr="00DB2D49">
              <w:rPr>
                <w:rFonts w:cs="Times New Roman"/>
                <w:szCs w:val="28"/>
              </w:rPr>
              <w:t>Обмеженість доступу.</w:t>
            </w:r>
          </w:p>
        </w:tc>
        <w:tc>
          <w:tcPr>
            <w:tcW w:w="4644" w:type="dxa"/>
          </w:tcPr>
          <w:p w:rsidR="009C2938" w:rsidRPr="00DB2D49" w:rsidRDefault="009C2938" w:rsidP="007816D9">
            <w:pPr>
              <w:jc w:val="center"/>
              <w:rPr>
                <w:rFonts w:cs="Times New Roman"/>
                <w:szCs w:val="28"/>
              </w:rPr>
            </w:pPr>
            <w:r w:rsidRPr="00DB2D49">
              <w:rPr>
                <w:rFonts w:cs="Times New Roman"/>
                <w:szCs w:val="28"/>
              </w:rPr>
              <w:t xml:space="preserve">Використання тільки за допомогою мережі </w:t>
            </w:r>
            <w:proofErr w:type="spellStart"/>
            <w:r w:rsidRPr="00DB2D49">
              <w:rPr>
                <w:rFonts w:cs="Times New Roman"/>
                <w:szCs w:val="28"/>
              </w:rPr>
              <w:t>інтернет</w:t>
            </w:r>
            <w:proofErr w:type="spellEnd"/>
            <w:r w:rsidRPr="00DB2D49">
              <w:rPr>
                <w:rFonts w:cs="Times New Roman"/>
                <w:szCs w:val="28"/>
              </w:rPr>
              <w:t>.</w:t>
            </w:r>
          </w:p>
        </w:tc>
      </w:tr>
    </w:tbl>
    <w:p w:rsidR="009C2938" w:rsidRPr="009E3268" w:rsidRDefault="009C2938" w:rsidP="009C2938">
      <w:pPr>
        <w:rPr>
          <w:rFonts w:cs="Times New Roman"/>
          <w:szCs w:val="28"/>
        </w:rPr>
      </w:pPr>
    </w:p>
    <w:p w:rsidR="009C2938" w:rsidRDefault="009C2938" w:rsidP="009C2938">
      <w:pPr>
        <w:pStyle w:val="2"/>
        <w:numPr>
          <w:ilvl w:val="1"/>
          <w:numId w:val="1"/>
        </w:numPr>
        <w:rPr>
          <w:lang w:val="ru-RU"/>
        </w:rPr>
      </w:pPr>
      <w:r>
        <w:rPr>
          <w:lang w:val="ru-RU"/>
        </w:rPr>
        <w:t xml:space="preserve">Постановка </w:t>
      </w:r>
      <w:proofErr w:type="spellStart"/>
      <w:r>
        <w:rPr>
          <w:lang w:val="ru-RU"/>
        </w:rPr>
        <w:t>задачі</w:t>
      </w:r>
      <w:proofErr w:type="spellEnd"/>
    </w:p>
    <w:p w:rsidR="009C2938" w:rsidRPr="00B51DC9" w:rsidRDefault="009C2938" w:rsidP="009C2938">
      <w:pPr>
        <w:ind w:firstLine="360"/>
        <w:rPr>
          <w:rFonts w:cs="Times New Roman"/>
          <w:szCs w:val="28"/>
        </w:rPr>
      </w:pPr>
      <w:r w:rsidRPr="00B51DC9">
        <w:rPr>
          <w:rFonts w:cs="Times New Roman"/>
          <w:szCs w:val="28"/>
        </w:rPr>
        <w:t>Основними відмінностями нашої системи та нереалізованого додатку є:</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t xml:space="preserve">можливість формувати оцінку стенду як в </w:t>
      </w:r>
      <w:proofErr w:type="spellStart"/>
      <w:r w:rsidRPr="00B51DC9">
        <w:rPr>
          <w:rFonts w:cs="Times New Roman"/>
          <w:szCs w:val="28"/>
        </w:rPr>
        <w:t>оф</w:t>
      </w:r>
      <w:r>
        <w:rPr>
          <w:rFonts w:cs="Times New Roman"/>
          <w:szCs w:val="28"/>
        </w:rPr>
        <w:t>ф</w:t>
      </w:r>
      <w:r w:rsidRPr="00B51DC9">
        <w:rPr>
          <w:rFonts w:cs="Times New Roman"/>
          <w:szCs w:val="28"/>
        </w:rPr>
        <w:t>-лайн</w:t>
      </w:r>
      <w:proofErr w:type="spellEnd"/>
      <w:r w:rsidRPr="00B51DC9">
        <w:rPr>
          <w:rFonts w:cs="Times New Roman"/>
          <w:szCs w:val="28"/>
        </w:rPr>
        <w:t xml:space="preserve"> так в он-лайн режимах;</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t xml:space="preserve">синхронізація </w:t>
      </w:r>
      <w:r w:rsidRPr="00B51DC9">
        <w:rPr>
          <w:rFonts w:cs="Times New Roman"/>
          <w:szCs w:val="28"/>
          <w:lang w:val="en-US"/>
        </w:rPr>
        <w:t>WIN</w:t>
      </w:r>
      <w:r w:rsidRPr="00B51DC9">
        <w:rPr>
          <w:rFonts w:cs="Times New Roman"/>
          <w:szCs w:val="28"/>
        </w:rPr>
        <w:t xml:space="preserve"> та </w:t>
      </w:r>
      <w:r w:rsidRPr="00B51DC9">
        <w:rPr>
          <w:rFonts w:cs="Times New Roman"/>
          <w:szCs w:val="28"/>
          <w:lang w:val="en-US"/>
        </w:rPr>
        <w:t>WEB</w:t>
      </w:r>
      <w:r w:rsidRPr="00B51DC9">
        <w:rPr>
          <w:rFonts w:cs="Times New Roman"/>
          <w:szCs w:val="28"/>
        </w:rPr>
        <w:t xml:space="preserve"> додатку, що дозволяє отримати доступ до результатів в будь який час та в будь якому місці де є Інтернет покриття;</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t xml:space="preserve">значно збільшена кількість </w:t>
      </w:r>
      <w:proofErr w:type="spellStart"/>
      <w:r w:rsidRPr="00B51DC9">
        <w:rPr>
          <w:rFonts w:cs="Times New Roman"/>
          <w:szCs w:val="28"/>
          <w:lang w:val="ru-RU"/>
        </w:rPr>
        <w:t>оц</w:t>
      </w:r>
      <w:r w:rsidRPr="00B51DC9">
        <w:rPr>
          <w:rFonts w:cs="Times New Roman"/>
          <w:szCs w:val="28"/>
        </w:rPr>
        <w:t>іночних</w:t>
      </w:r>
      <w:proofErr w:type="spellEnd"/>
      <w:r w:rsidRPr="00B51DC9">
        <w:rPr>
          <w:rFonts w:cs="Times New Roman"/>
          <w:szCs w:val="28"/>
        </w:rPr>
        <w:t xml:space="preserve"> характеристик системи, та розбиття характеристик на блоки, що є зручним для розуміння з методичної точки зору;</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t>можливість користування та формування звіту на декількох мовах а саме: українська, російська та англійська;</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lastRenderedPageBreak/>
        <w:t xml:space="preserve">можливість збереження звіту у різних форматах та з різним оформленням , в залежності яке є більш зручним для користувача </w:t>
      </w:r>
      <w:r w:rsidRPr="00B51DC9">
        <w:rPr>
          <w:rFonts w:cs="Times New Roman"/>
          <w:szCs w:val="28"/>
          <w:lang w:val="ru-RU"/>
        </w:rPr>
        <w:t>(</w:t>
      </w:r>
      <w:r w:rsidRPr="00B51DC9">
        <w:rPr>
          <w:rFonts w:cs="Times New Roman"/>
          <w:szCs w:val="28"/>
          <w:lang w:val="en-US"/>
        </w:rPr>
        <w:t>WIN</w:t>
      </w:r>
      <w:r w:rsidRPr="00B51DC9">
        <w:rPr>
          <w:rFonts w:cs="Times New Roman"/>
          <w:szCs w:val="28"/>
          <w:lang w:val="ru-RU"/>
        </w:rPr>
        <w:t>)</w:t>
      </w:r>
      <w:r w:rsidRPr="00B51DC9">
        <w:rPr>
          <w:rFonts w:cs="Times New Roman"/>
          <w:szCs w:val="28"/>
        </w:rPr>
        <w:t>;</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t xml:space="preserve">можливість ділитись уже сформованими звітами за допомогою </w:t>
      </w:r>
      <w:r w:rsidRPr="00B51DC9">
        <w:rPr>
          <w:rFonts w:cs="Times New Roman"/>
          <w:szCs w:val="28"/>
          <w:lang w:val="en-US"/>
        </w:rPr>
        <w:t xml:space="preserve">WEB </w:t>
      </w:r>
      <w:r w:rsidRPr="00B51DC9">
        <w:rPr>
          <w:rFonts w:cs="Times New Roman"/>
          <w:szCs w:val="28"/>
        </w:rPr>
        <w:t>додатку системи;</w:t>
      </w:r>
    </w:p>
    <w:p w:rsidR="009C2938" w:rsidRPr="00B51DC9" w:rsidRDefault="009C2938" w:rsidP="009C2938">
      <w:pPr>
        <w:pStyle w:val="a7"/>
        <w:numPr>
          <w:ilvl w:val="0"/>
          <w:numId w:val="6"/>
        </w:numPr>
        <w:spacing w:after="160"/>
        <w:rPr>
          <w:rFonts w:cs="Times New Roman"/>
          <w:szCs w:val="28"/>
        </w:rPr>
      </w:pPr>
      <w:r w:rsidRPr="00B51DC9">
        <w:rPr>
          <w:rFonts w:cs="Times New Roman"/>
          <w:szCs w:val="28"/>
        </w:rPr>
        <w:t>надсилання сформованого звіту на електронну адресу;</w:t>
      </w:r>
    </w:p>
    <w:p w:rsidR="009C2938" w:rsidRDefault="009C2938" w:rsidP="009C2938">
      <w:pPr>
        <w:pStyle w:val="a7"/>
        <w:numPr>
          <w:ilvl w:val="0"/>
          <w:numId w:val="6"/>
        </w:numPr>
        <w:spacing w:after="160"/>
        <w:rPr>
          <w:rFonts w:cs="Times New Roman"/>
          <w:szCs w:val="28"/>
        </w:rPr>
      </w:pPr>
      <w:r w:rsidRPr="00B51DC9">
        <w:rPr>
          <w:rFonts w:cs="Times New Roman"/>
          <w:szCs w:val="28"/>
        </w:rPr>
        <w:t xml:space="preserve">єдина реєстрація в системі через </w:t>
      </w:r>
      <w:r w:rsidRPr="00B51DC9">
        <w:rPr>
          <w:rFonts w:cs="Times New Roman"/>
          <w:szCs w:val="28"/>
          <w:lang w:val="en-US"/>
        </w:rPr>
        <w:t>WEB</w:t>
      </w:r>
      <w:r w:rsidRPr="00B51DC9">
        <w:rPr>
          <w:rFonts w:cs="Times New Roman"/>
          <w:szCs w:val="28"/>
          <w:lang w:val="ru-RU"/>
        </w:rPr>
        <w:t xml:space="preserve"> </w:t>
      </w:r>
      <w:r w:rsidRPr="00B51DC9">
        <w:rPr>
          <w:rFonts w:cs="Times New Roman"/>
          <w:szCs w:val="28"/>
        </w:rPr>
        <w:t>або</w:t>
      </w:r>
      <w:r w:rsidRPr="00B51DC9">
        <w:rPr>
          <w:rFonts w:cs="Times New Roman"/>
          <w:szCs w:val="28"/>
          <w:lang w:val="ru-RU"/>
        </w:rPr>
        <w:t xml:space="preserve"> </w:t>
      </w:r>
      <w:r w:rsidRPr="00B51DC9">
        <w:rPr>
          <w:rFonts w:cs="Times New Roman"/>
          <w:szCs w:val="28"/>
          <w:lang w:val="en-US"/>
        </w:rPr>
        <w:t>WIN</w:t>
      </w:r>
      <w:r w:rsidRPr="00B51DC9">
        <w:rPr>
          <w:rFonts w:cs="Times New Roman"/>
          <w:szCs w:val="28"/>
        </w:rPr>
        <w:t xml:space="preserve"> додатки.</w:t>
      </w:r>
      <w:r w:rsidRPr="002C2E0A">
        <w:rPr>
          <w:rFonts w:cs="Times New Roman"/>
          <w:szCs w:val="28"/>
        </w:rPr>
        <w:t xml:space="preserve"> </w:t>
      </w:r>
    </w:p>
    <w:tbl>
      <w:tblPr>
        <w:tblStyle w:val="a8"/>
        <w:tblW w:w="0" w:type="auto"/>
        <w:tblInd w:w="360" w:type="dxa"/>
        <w:tblLook w:val="04A0" w:firstRow="1" w:lastRow="0" w:firstColumn="1" w:lastColumn="0" w:noHBand="0" w:noVBand="1"/>
      </w:tblPr>
      <w:tblGrid>
        <w:gridCol w:w="4473"/>
        <w:gridCol w:w="4454"/>
      </w:tblGrid>
      <w:tr w:rsidR="009C2938" w:rsidRPr="00DB2D49" w:rsidTr="007816D9">
        <w:tc>
          <w:tcPr>
            <w:tcW w:w="4643" w:type="dxa"/>
          </w:tcPr>
          <w:p w:rsidR="009C2938" w:rsidRPr="00DB2D49" w:rsidRDefault="009C2938" w:rsidP="007816D9">
            <w:pPr>
              <w:spacing w:after="160"/>
              <w:jc w:val="center"/>
              <w:rPr>
                <w:rFonts w:cs="Times New Roman"/>
                <w:b/>
                <w:szCs w:val="28"/>
              </w:rPr>
            </w:pPr>
            <w:r w:rsidRPr="00DB2D49">
              <w:rPr>
                <w:rFonts w:cs="Times New Roman"/>
                <w:b/>
                <w:szCs w:val="28"/>
              </w:rPr>
              <w:t>Переваги</w:t>
            </w:r>
          </w:p>
        </w:tc>
        <w:tc>
          <w:tcPr>
            <w:tcW w:w="4644" w:type="dxa"/>
          </w:tcPr>
          <w:p w:rsidR="009C2938" w:rsidRPr="00DB2D49" w:rsidRDefault="009C2938" w:rsidP="007816D9">
            <w:pPr>
              <w:spacing w:after="160"/>
              <w:jc w:val="center"/>
              <w:rPr>
                <w:rFonts w:cs="Times New Roman"/>
                <w:b/>
                <w:szCs w:val="28"/>
              </w:rPr>
            </w:pPr>
            <w:r w:rsidRPr="00DB2D49">
              <w:rPr>
                <w:rFonts w:cs="Times New Roman"/>
                <w:b/>
                <w:szCs w:val="28"/>
              </w:rPr>
              <w:t>Недоліки</w:t>
            </w:r>
          </w:p>
        </w:tc>
      </w:tr>
      <w:tr w:rsidR="009C2938" w:rsidRPr="00DB2D49" w:rsidTr="007816D9">
        <w:tc>
          <w:tcPr>
            <w:tcW w:w="4643" w:type="dxa"/>
          </w:tcPr>
          <w:p w:rsidR="009C2938" w:rsidRPr="00DB2D49" w:rsidRDefault="009C2938" w:rsidP="007816D9">
            <w:pPr>
              <w:spacing w:after="160"/>
              <w:rPr>
                <w:rFonts w:cs="Times New Roman"/>
                <w:szCs w:val="28"/>
              </w:rPr>
            </w:pPr>
            <w:r w:rsidRPr="00DB2D49">
              <w:rPr>
                <w:rFonts w:cs="Times New Roman"/>
                <w:szCs w:val="28"/>
              </w:rPr>
              <w:t>Наявність WIN та WEB додатку , що дає змогу використання у будь який час.</w:t>
            </w:r>
          </w:p>
        </w:tc>
        <w:tc>
          <w:tcPr>
            <w:tcW w:w="4644" w:type="dxa"/>
          </w:tcPr>
          <w:p w:rsidR="009C2938" w:rsidRPr="00DB2D49" w:rsidRDefault="009C2938" w:rsidP="007816D9">
            <w:pPr>
              <w:spacing w:after="160"/>
              <w:rPr>
                <w:rFonts w:cs="Times New Roman"/>
                <w:szCs w:val="28"/>
              </w:rPr>
            </w:pPr>
            <w:r w:rsidRPr="00DB2D49">
              <w:rPr>
                <w:rFonts w:cs="Times New Roman"/>
                <w:szCs w:val="28"/>
              </w:rPr>
              <w:t>Підтримуються не всі відомі формати при збереженні звіту.</w:t>
            </w:r>
          </w:p>
        </w:tc>
      </w:tr>
      <w:tr w:rsidR="009C2938" w:rsidRPr="00DB2D49" w:rsidTr="007816D9">
        <w:tc>
          <w:tcPr>
            <w:tcW w:w="4643" w:type="dxa"/>
          </w:tcPr>
          <w:p w:rsidR="009C2938" w:rsidRPr="00DB2D49" w:rsidRDefault="009C2938" w:rsidP="007816D9">
            <w:pPr>
              <w:spacing w:after="160"/>
              <w:rPr>
                <w:rFonts w:cs="Times New Roman"/>
                <w:szCs w:val="28"/>
              </w:rPr>
            </w:pPr>
            <w:r w:rsidRPr="00DB2D49">
              <w:rPr>
                <w:rFonts w:cs="Times New Roman"/>
                <w:szCs w:val="28"/>
              </w:rPr>
              <w:t>Наявність декількох мов при використанні та при формуванні звіту.</w:t>
            </w:r>
          </w:p>
        </w:tc>
        <w:tc>
          <w:tcPr>
            <w:tcW w:w="4644" w:type="dxa"/>
          </w:tcPr>
          <w:p w:rsidR="009C2938" w:rsidRPr="00DB2D49" w:rsidRDefault="009C2938" w:rsidP="007816D9">
            <w:pPr>
              <w:spacing w:after="160"/>
              <w:rPr>
                <w:rFonts w:cs="Times New Roman"/>
                <w:szCs w:val="28"/>
              </w:rPr>
            </w:pPr>
            <w:r w:rsidRPr="00DB2D49">
              <w:rPr>
                <w:rFonts w:cs="Times New Roman"/>
                <w:szCs w:val="28"/>
              </w:rPr>
              <w:t>Наявність тільки 3-х мов при використанні додатку та збереженні звіту.</w:t>
            </w:r>
          </w:p>
        </w:tc>
      </w:tr>
      <w:tr w:rsidR="009C2938" w:rsidRPr="00DB2D49" w:rsidTr="007816D9">
        <w:tc>
          <w:tcPr>
            <w:tcW w:w="4643" w:type="dxa"/>
          </w:tcPr>
          <w:p w:rsidR="009C2938" w:rsidRPr="00DB2D49" w:rsidRDefault="009C2938" w:rsidP="007816D9">
            <w:pPr>
              <w:spacing w:after="160"/>
              <w:rPr>
                <w:rFonts w:cs="Times New Roman"/>
                <w:szCs w:val="28"/>
              </w:rPr>
            </w:pPr>
            <w:r w:rsidRPr="00DB2D49">
              <w:rPr>
                <w:rFonts w:cs="Times New Roman"/>
                <w:szCs w:val="28"/>
              </w:rPr>
              <w:t>Значно розширена кількість критеріїв оцінки що дає змогу зробити аналіз системи більш об’єктивним.</w:t>
            </w:r>
          </w:p>
        </w:tc>
        <w:tc>
          <w:tcPr>
            <w:tcW w:w="4644" w:type="dxa"/>
          </w:tcPr>
          <w:p w:rsidR="009C2938" w:rsidRPr="00DB2D49" w:rsidRDefault="009C2938" w:rsidP="007816D9">
            <w:pPr>
              <w:spacing w:after="160"/>
              <w:rPr>
                <w:rFonts w:cs="Times New Roman"/>
                <w:szCs w:val="28"/>
              </w:rPr>
            </w:pPr>
          </w:p>
        </w:tc>
      </w:tr>
      <w:tr w:rsidR="009C2938" w:rsidRPr="00DB2D49" w:rsidTr="007816D9">
        <w:tc>
          <w:tcPr>
            <w:tcW w:w="4643" w:type="dxa"/>
          </w:tcPr>
          <w:p w:rsidR="009C2938" w:rsidRPr="00DB2D49" w:rsidRDefault="009C2938" w:rsidP="007816D9">
            <w:pPr>
              <w:spacing w:after="160"/>
              <w:rPr>
                <w:rFonts w:cs="Times New Roman"/>
                <w:szCs w:val="28"/>
              </w:rPr>
            </w:pPr>
            <w:r w:rsidRPr="00DB2D49">
              <w:rPr>
                <w:rFonts w:cs="Times New Roman"/>
                <w:szCs w:val="28"/>
              </w:rPr>
              <w:t>Орієнтованість саме на оцінку лабораторних стендів.</w:t>
            </w:r>
          </w:p>
        </w:tc>
        <w:tc>
          <w:tcPr>
            <w:tcW w:w="4644" w:type="dxa"/>
          </w:tcPr>
          <w:p w:rsidR="009C2938" w:rsidRPr="00DB2D49" w:rsidRDefault="009C2938" w:rsidP="007816D9">
            <w:pPr>
              <w:spacing w:after="160"/>
              <w:rPr>
                <w:rFonts w:cs="Times New Roman"/>
                <w:szCs w:val="28"/>
              </w:rPr>
            </w:pPr>
          </w:p>
        </w:tc>
      </w:tr>
      <w:tr w:rsidR="009C2938" w:rsidRPr="00DB2D49" w:rsidTr="007816D9">
        <w:tc>
          <w:tcPr>
            <w:tcW w:w="4643" w:type="dxa"/>
          </w:tcPr>
          <w:p w:rsidR="009C2938" w:rsidRPr="00DB2D49" w:rsidRDefault="009C2938" w:rsidP="007816D9">
            <w:pPr>
              <w:spacing w:after="160"/>
              <w:rPr>
                <w:rFonts w:cs="Times New Roman"/>
                <w:szCs w:val="28"/>
              </w:rPr>
            </w:pPr>
            <w:r w:rsidRPr="00DB2D49">
              <w:rPr>
                <w:rFonts w:cs="Times New Roman"/>
                <w:szCs w:val="28"/>
              </w:rPr>
              <w:t>Конфіденційність інформації та , забезпечення захисту персональних даних.</w:t>
            </w:r>
          </w:p>
        </w:tc>
        <w:tc>
          <w:tcPr>
            <w:tcW w:w="4644" w:type="dxa"/>
          </w:tcPr>
          <w:p w:rsidR="009C2938" w:rsidRPr="00DB2D49" w:rsidRDefault="009C2938" w:rsidP="007816D9">
            <w:pPr>
              <w:spacing w:after="160"/>
              <w:rPr>
                <w:rFonts w:cs="Times New Roman"/>
                <w:szCs w:val="28"/>
              </w:rPr>
            </w:pPr>
          </w:p>
        </w:tc>
      </w:tr>
    </w:tbl>
    <w:p w:rsidR="009C2938" w:rsidRDefault="009C2938" w:rsidP="009C2938">
      <w:pPr>
        <w:pStyle w:val="a7"/>
        <w:spacing w:after="160"/>
        <w:rPr>
          <w:rFonts w:cs="Times New Roman"/>
          <w:szCs w:val="28"/>
        </w:rPr>
      </w:pPr>
    </w:p>
    <w:p w:rsidR="009C2938" w:rsidRDefault="009C2938" w:rsidP="009C2938">
      <w:pPr>
        <w:ind w:firstLine="708"/>
      </w:pPr>
      <w:r>
        <w:t>Завданням цього дипломного проекту є створення WEB-клієнту, який має можливість оцінювати ДЛС, та формувати відповідний рейтинг, який може сказати про якість та корисність цієї ДЛС. Перевагою, WEB-</w:t>
      </w:r>
      <w:r>
        <w:lastRenderedPageBreak/>
        <w:t>клієнту, є те, що його можна використовувати не залежно від операційної системи чи розміру екрану, та у будь-якій точці Світу.</w:t>
      </w:r>
    </w:p>
    <w:p w:rsidR="009C2938" w:rsidRPr="00974195" w:rsidRDefault="009C2938" w:rsidP="009C2938">
      <w:pPr>
        <w:ind w:firstLine="708"/>
      </w:pPr>
      <w:r>
        <w:t>Отже, по закінченню дипломного проектування має бути отримано WEB-клієнт, який буде відповідати всім поставленим далі вимогам, та конкурувати з існуючими аналогами.</w:t>
      </w:r>
    </w:p>
    <w:p w:rsidR="009C2938" w:rsidRDefault="009C2938" w:rsidP="009C2938">
      <w:pPr>
        <w:pStyle w:val="2"/>
      </w:pPr>
      <w:bookmarkStart w:id="2" w:name="_Toc418518574"/>
      <w:r>
        <w:t>ВИСНОВОК ПО РОЗДІЛУ</w:t>
      </w:r>
      <w:bookmarkEnd w:id="2"/>
    </w:p>
    <w:p w:rsidR="009C2938" w:rsidRDefault="009C2938" w:rsidP="009C2938">
      <w:pPr>
        <w:pStyle w:val="3"/>
        <w:ind w:firstLine="708"/>
        <w:jc w:val="both"/>
      </w:pPr>
      <w:bookmarkStart w:id="3" w:name="_Toc418518575"/>
      <w:r>
        <w:t>Оцінивши всі можливі варіанти та проаналізувавши ситуацію, нами була створена «Система оцінки дистанційних лабораторних стендів».</w:t>
      </w:r>
      <w:bookmarkEnd w:id="3"/>
      <w:r>
        <w:t xml:space="preserve"> </w:t>
      </w:r>
    </w:p>
    <w:p w:rsidR="009C2938" w:rsidRPr="000520DE" w:rsidRDefault="009C2938" w:rsidP="009C2938">
      <w:pPr>
        <w:rPr>
          <w:rFonts w:cs="Times New Roman"/>
          <w:szCs w:val="28"/>
        </w:rPr>
      </w:pPr>
      <w:r>
        <w:rPr>
          <w:rFonts w:cs="Times New Roman"/>
          <w:szCs w:val="28"/>
        </w:rPr>
        <w:t>Основним напрямком для оцінки є університетські лабораторні стенди</w:t>
      </w:r>
      <w:r>
        <w:rPr>
          <w:rFonts w:cs="Times New Roman"/>
          <w:szCs w:val="28"/>
          <w:lang w:val="ru-RU"/>
        </w:rPr>
        <w:t xml:space="preserve">, наша система </w:t>
      </w:r>
      <w:r>
        <w:rPr>
          <w:rFonts w:cs="Times New Roman"/>
          <w:szCs w:val="28"/>
        </w:rPr>
        <w:t>є гарним додатком який дозволяє оцінити функціональність, повноту та практичність наявних в університеті лабораторій що в свою чергу забезпечує можливість обміну цими лабораторними стендами для навчання студентів, адже не буває в одному університеті всього ідеального, десь краща реалізація одних напрямків, десь інших а завдяки поєднанню кращих стендів можливе створення єдиного лабораторного порталу по різним предметам.</w:t>
      </w:r>
    </w:p>
    <w:p w:rsidR="009C2938" w:rsidRPr="00B51DC9" w:rsidRDefault="009C2938" w:rsidP="009C2938">
      <w:pPr>
        <w:ind w:firstLine="708"/>
        <w:rPr>
          <w:rFonts w:cs="Times New Roman"/>
          <w:szCs w:val="28"/>
        </w:rPr>
      </w:pPr>
      <w:r w:rsidRPr="00B51DC9">
        <w:rPr>
          <w:rFonts w:cs="Times New Roman"/>
          <w:szCs w:val="28"/>
        </w:rPr>
        <w:t>Цей додаток має принести користь для розвитку дистанційного навчання , адже саме завдяки</w:t>
      </w:r>
      <w:r>
        <w:rPr>
          <w:rFonts w:cs="Times New Roman"/>
          <w:szCs w:val="28"/>
        </w:rPr>
        <w:t xml:space="preserve"> ньому </w:t>
      </w:r>
      <w:r w:rsidRPr="00B51DC9">
        <w:rPr>
          <w:rFonts w:cs="Times New Roman"/>
          <w:szCs w:val="28"/>
        </w:rPr>
        <w:t xml:space="preserve"> ми </w:t>
      </w:r>
      <w:proofErr w:type="spellStart"/>
      <w:r w:rsidRPr="00B51DC9">
        <w:rPr>
          <w:rFonts w:cs="Times New Roman"/>
          <w:szCs w:val="28"/>
        </w:rPr>
        <w:t>можем</w:t>
      </w:r>
      <w:proofErr w:type="spellEnd"/>
      <w:r w:rsidRPr="00B51DC9">
        <w:rPr>
          <w:rFonts w:cs="Times New Roman"/>
          <w:szCs w:val="28"/>
        </w:rPr>
        <w:t xml:space="preserve"> оцінити </w:t>
      </w:r>
      <w:r>
        <w:rPr>
          <w:rFonts w:cs="Times New Roman"/>
          <w:szCs w:val="28"/>
          <w:lang w:val="ru-RU"/>
        </w:rPr>
        <w:t>стенд</w:t>
      </w:r>
      <w:r w:rsidRPr="00B51DC9">
        <w:rPr>
          <w:rFonts w:cs="Times New Roman"/>
          <w:szCs w:val="28"/>
        </w:rPr>
        <w:t xml:space="preserve"> й дати зрозуміти для яких категорій саме цей чи інший лабораторний стенд буде кращим у використанні. </w:t>
      </w:r>
    </w:p>
    <w:p w:rsidR="009C2938" w:rsidRDefault="009C2938" w:rsidP="009C2938">
      <w:pPr>
        <w:ind w:firstLine="708"/>
        <w:rPr>
          <w:rFonts w:cs="Times New Roman"/>
          <w:szCs w:val="28"/>
        </w:rPr>
      </w:pPr>
      <w:r w:rsidRPr="00B51DC9">
        <w:rPr>
          <w:rFonts w:cs="Times New Roman"/>
          <w:szCs w:val="28"/>
        </w:rPr>
        <w:t xml:space="preserve">На сьогоднішній день система дистанційного навчання набирає </w:t>
      </w:r>
      <w:r>
        <w:rPr>
          <w:rFonts w:cs="Times New Roman"/>
          <w:szCs w:val="28"/>
        </w:rPr>
        <w:t>великої популярності</w:t>
      </w:r>
      <w:r w:rsidRPr="00B51DC9">
        <w:rPr>
          <w:rFonts w:cs="Times New Roman"/>
          <w:szCs w:val="28"/>
        </w:rPr>
        <w:t>, з кожним роком створюються нові й нові ресурси для дистанційного навчання, мало того ці ресурси стають все кращими для розуміння , легшими у використанні та без сумніву приносять велику користь самостійному розвитку людини.</w:t>
      </w:r>
    </w:p>
    <w:p w:rsidR="009C2938" w:rsidRDefault="009C2938" w:rsidP="009C2938">
      <w:pPr>
        <w:spacing w:line="276" w:lineRule="auto"/>
        <w:jc w:val="left"/>
        <w:rPr>
          <w:rFonts w:cs="Times New Roman"/>
          <w:szCs w:val="28"/>
        </w:rPr>
      </w:pPr>
      <w:r>
        <w:rPr>
          <w:rFonts w:cs="Times New Roman"/>
          <w:szCs w:val="28"/>
        </w:rPr>
        <w:br w:type="page"/>
      </w:r>
    </w:p>
    <w:p w:rsidR="009C2938" w:rsidRDefault="009C2938" w:rsidP="009C2938">
      <w:pPr>
        <w:ind w:firstLine="708"/>
      </w:pPr>
      <w:r>
        <w:lastRenderedPageBreak/>
        <w:t>Основною можливістю нашої системи є оцінка саме дистанційних лабораторних стендів. Власне оцінка відбувається шляхом виставлення параметрів та можливостей ДЛС.</w:t>
      </w:r>
    </w:p>
    <w:p w:rsidR="009C2938" w:rsidRPr="0081197F" w:rsidRDefault="009C2938" w:rsidP="009C2938">
      <w:pPr>
        <w:pStyle w:val="1"/>
        <w:numPr>
          <w:ilvl w:val="0"/>
          <w:numId w:val="1"/>
        </w:numPr>
      </w:pPr>
      <w:bookmarkStart w:id="4" w:name="_Toc418518576"/>
      <w:r>
        <w:t>ВИМОГИ ДО</w:t>
      </w:r>
      <w:r w:rsidR="002613B5">
        <w:rPr>
          <w:lang w:val="ru-RU"/>
        </w:rPr>
        <w:t xml:space="preserve"> МОБІЛЬНОГО</w:t>
      </w:r>
      <w:r>
        <w:t xml:space="preserve"> </w:t>
      </w:r>
      <w:bookmarkEnd w:id="4"/>
      <w:r w:rsidR="002613B5">
        <w:rPr>
          <w:lang w:val="ru-RU"/>
        </w:rPr>
        <w:t>ДОДАТКУ</w:t>
      </w:r>
      <w:r w:rsidR="000058CA">
        <w:t xml:space="preserve"> «РОЗКЛАД» </w:t>
      </w:r>
    </w:p>
    <w:p w:rsidR="009C2938" w:rsidRDefault="009C2938" w:rsidP="009C2938">
      <w:r>
        <w:tab/>
      </w:r>
      <w:r w:rsidR="00BF1F56">
        <w:t>Сьогодення</w:t>
      </w:r>
      <w:r>
        <w:t xml:space="preserve"> диктує певні вимоги для всіх додатків. Останні віяння в ІТ, показують, що все більше додатків переносять у WEB, а інформацію все частіше зберігають у хмар</w:t>
      </w:r>
      <w:r w:rsidR="00BF1F56">
        <w:t>них сховищах</w:t>
      </w:r>
      <w:r>
        <w:t xml:space="preserve">. Безперечно, у такого підходу є дуже багато плюсів: можливість працювати, майже з будь-якого пристрою, доступ до додатку з будь-якої частини світу, такі додатки не навантажують комп’ютер та вимагають лише підключення до мережі Інтернет. </w:t>
      </w:r>
    </w:p>
    <w:p w:rsidR="009C2938" w:rsidRDefault="009C2938" w:rsidP="009C2938">
      <w:r>
        <w:tab/>
        <w:t xml:space="preserve">Але саме підключення </w:t>
      </w:r>
      <w:r w:rsidR="00223C7A">
        <w:t>до всесвітньої мережі деколи не</w:t>
      </w:r>
      <w:r>
        <w:t xml:space="preserve">можливе, хоча останнім часом </w:t>
      </w:r>
      <w:proofErr w:type="spellStart"/>
      <w:r w:rsidR="00223C7A">
        <w:t>інтернет</w:t>
      </w:r>
      <w:proofErr w:type="spellEnd"/>
      <w:r w:rsidR="00223C7A">
        <w:t xml:space="preserve"> стає все доступнішим і</w:t>
      </w:r>
      <w:r>
        <w:t xml:space="preserve"> з’являється на кожному кроці</w:t>
      </w:r>
      <w:r w:rsidR="00223C7A">
        <w:t>, про</w:t>
      </w:r>
      <w:r>
        <w:t xml:space="preserve">те </w:t>
      </w:r>
      <w:r w:rsidR="00223C7A">
        <w:t>існують і такі місця, де підключення неможливе з певних причин</w:t>
      </w:r>
      <w:r>
        <w:t>. Ярким прикладом такого місця є літаки</w:t>
      </w:r>
      <w:r w:rsidR="008B58C3">
        <w:t xml:space="preserve"> чи метро</w:t>
      </w:r>
      <w:r>
        <w:t>, а в сучасному ритмі життя, люди працюють майже весь час, і попрацювати в літаку</w:t>
      </w:r>
      <w:r w:rsidR="008B58C3">
        <w:t xml:space="preserve"> або метро</w:t>
      </w:r>
      <w:r>
        <w:t xml:space="preserve"> це нормальна справа. Але як бути, якщо потрібний додаток функціонує лише </w:t>
      </w:r>
      <w:r w:rsidR="008B58C3">
        <w:t xml:space="preserve">з підключення до </w:t>
      </w:r>
      <w:proofErr w:type="spellStart"/>
      <w:r w:rsidR="00223C7A">
        <w:t>і</w:t>
      </w:r>
      <w:r w:rsidR="008B58C3">
        <w:t>нтернет</w:t>
      </w:r>
      <w:r w:rsidR="00223C7A">
        <w:t>-мережі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sidR="00E75BF2">
        <w:rPr>
          <w:lang w:val="ru-RU"/>
        </w:rPr>
        <w:t>офлайн</w:t>
      </w:r>
      <w:r>
        <w:t>, а при підключені синхронізувати напрацювання.</w:t>
      </w:r>
      <w:r w:rsidR="00223C7A">
        <w:t xml:space="preserve"> Також </w:t>
      </w:r>
      <w:r w:rsidR="00921C8E">
        <w:t xml:space="preserve">однією з проблема є зручність роботи. Зараз у світі </w:t>
      </w:r>
      <w:proofErr w:type="spellStart"/>
      <w:r w:rsidR="00921C8E">
        <w:t>смартфонів</w:t>
      </w:r>
      <w:proofErr w:type="spellEnd"/>
      <w:r w:rsidR="00921C8E">
        <w:t xml:space="preserve"> більше ніж людей, і багато </w:t>
      </w:r>
      <w:proofErr w:type="spellStart"/>
      <w:r w:rsidR="00921C8E">
        <w:t>веб-ресурсів</w:t>
      </w:r>
      <w:proofErr w:type="spellEnd"/>
      <w:r w:rsidR="00921C8E">
        <w:t xml:space="preserve"> переносяться у нішу мобільних додатків. Такий </w:t>
      </w:r>
      <w:r>
        <w:t xml:space="preserve">підхід </w:t>
      </w:r>
      <w:r w:rsidR="00921C8E">
        <w:t>зумовлений надзвичайною зручністю</w:t>
      </w:r>
      <w:r>
        <w:t xml:space="preserve"> та </w:t>
      </w:r>
      <w:r w:rsidR="00921C8E">
        <w:t>гнучкістю</w:t>
      </w:r>
      <w:r>
        <w:t>.</w:t>
      </w:r>
      <w:r w:rsidR="00921C8E">
        <w:t xml:space="preserve"> </w:t>
      </w:r>
      <w:r w:rsidR="00223C7A">
        <w:t xml:space="preserve"> </w:t>
      </w:r>
    </w:p>
    <w:p w:rsidR="009C2938" w:rsidRDefault="009C2938" w:rsidP="009C2938">
      <w:r>
        <w:tab/>
        <w:t>Тому,</w:t>
      </w:r>
      <w:r w:rsidR="00325D58">
        <w:t xml:space="preserve"> було вирішено, що</w:t>
      </w:r>
      <w:r>
        <w:t xml:space="preserve"> </w:t>
      </w:r>
      <w:r w:rsidR="00325D58">
        <w:t>підсистема</w:t>
      </w:r>
      <w:r>
        <w:t xml:space="preserve"> </w:t>
      </w:r>
      <w:r w:rsidR="00325D58">
        <w:t>«Розклад»</w:t>
      </w:r>
      <w:r>
        <w:t xml:space="preserve"> повинна</w:t>
      </w:r>
      <w:r w:rsidR="00325D58">
        <w:t xml:space="preserve"> бути реалізована для мобільних платформ та </w:t>
      </w:r>
      <w:r>
        <w:t xml:space="preserve">мати схожу технологію, що дозволить її використовувати без підключення до </w:t>
      </w:r>
      <w:proofErr w:type="spellStart"/>
      <w:r w:rsidR="00325D58">
        <w:t>і</w:t>
      </w:r>
      <w:r>
        <w:t>нтернет</w:t>
      </w:r>
      <w:proofErr w:type="spellEnd"/>
      <w:r>
        <w:t xml:space="preserve">. Таким чином, якщо користувач має доступ до </w:t>
      </w:r>
      <w:proofErr w:type="spellStart"/>
      <w:r w:rsidR="00325D58">
        <w:t>і</w:t>
      </w:r>
      <w:r>
        <w:t>нтернету</w:t>
      </w:r>
      <w:proofErr w:type="spellEnd"/>
      <w:r>
        <w:t xml:space="preserve">, то він може працювати або </w:t>
      </w:r>
      <w:r w:rsidR="00DF39A2">
        <w:t>в</w:t>
      </w:r>
      <w:r>
        <w:t xml:space="preserve"> </w:t>
      </w:r>
      <w:proofErr w:type="spellStart"/>
      <w:r w:rsidR="0009049B">
        <w:lastRenderedPageBreak/>
        <w:t>онлайн</w:t>
      </w:r>
      <w:r w:rsidR="00DF39A2">
        <w:t>-</w:t>
      </w:r>
      <w:r w:rsidR="0009049B">
        <w:t>режимі</w:t>
      </w:r>
      <w:proofErr w:type="spellEnd"/>
      <w:r>
        <w:t xml:space="preserve">, або </w:t>
      </w:r>
      <w:r w:rsidR="0009049B">
        <w:t xml:space="preserve">в </w:t>
      </w:r>
      <w:proofErr w:type="spellStart"/>
      <w:r w:rsidR="0009049B">
        <w:t>офлайн</w:t>
      </w:r>
      <w:proofErr w:type="spellEnd"/>
      <w:r>
        <w:t xml:space="preserve">. </w:t>
      </w:r>
      <w:r w:rsidR="00DF39A2">
        <w:t xml:space="preserve">В </w:t>
      </w:r>
      <w:proofErr w:type="spellStart"/>
      <w:r w:rsidR="00DF39A2">
        <w:t>онлайн-</w:t>
      </w:r>
      <w:r w:rsidR="0009049B">
        <w:t>режимі</w:t>
      </w:r>
      <w:proofErr w:type="spellEnd"/>
      <w:r w:rsidR="0009049B">
        <w:t xml:space="preserve"> вся робота буде зберігатись у реальному часі на серверах, в </w:t>
      </w:r>
      <w:proofErr w:type="spellStart"/>
      <w:r w:rsidR="0009049B">
        <w:t>офлайн-режимі</w:t>
      </w:r>
      <w:proofErr w:type="spellEnd"/>
      <w:r>
        <w:t xml:space="preserve"> всі напрацювання синхронізувати при першому підключенні.</w:t>
      </w:r>
    </w:p>
    <w:p w:rsidR="009C2938" w:rsidRDefault="009C2938" w:rsidP="009C2938">
      <w:pPr>
        <w:pStyle w:val="2"/>
        <w:numPr>
          <w:ilvl w:val="1"/>
          <w:numId w:val="1"/>
        </w:numPr>
      </w:pPr>
      <w:bookmarkStart w:id="5" w:name="_Toc418518579"/>
      <w:r>
        <w:t>Вимоги до функціоналу</w:t>
      </w:r>
      <w:bookmarkEnd w:id="5"/>
    </w:p>
    <w:p w:rsidR="00AB62EE" w:rsidRDefault="009C2938" w:rsidP="009C2938">
      <w:r>
        <w:tab/>
        <w:t xml:space="preserve">Система </w:t>
      </w:r>
      <w:r w:rsidR="00AB62EE" w:rsidRPr="00AB62EE">
        <w:rPr>
          <w:lang w:val="ru-RU"/>
        </w:rPr>
        <w:t xml:space="preserve">для </w:t>
      </w:r>
      <w:proofErr w:type="spellStart"/>
      <w:r w:rsidR="00AB62EE" w:rsidRPr="00AB62EE">
        <w:rPr>
          <w:lang w:val="ru-RU"/>
        </w:rPr>
        <w:t>роботи</w:t>
      </w:r>
      <w:proofErr w:type="spellEnd"/>
      <w:r w:rsidR="00AB62EE" w:rsidRPr="00AB62EE">
        <w:rPr>
          <w:lang w:val="ru-RU"/>
        </w:rPr>
        <w:t xml:space="preserve"> з </w:t>
      </w:r>
      <w:proofErr w:type="spellStart"/>
      <w:r w:rsidR="00AB62EE" w:rsidRPr="00AB62EE">
        <w:rPr>
          <w:lang w:val="ru-RU"/>
        </w:rPr>
        <w:t>поточним</w:t>
      </w:r>
      <w:proofErr w:type="spellEnd"/>
      <w:r w:rsidR="00AB62EE" w:rsidRPr="00AB62EE">
        <w:rPr>
          <w:lang w:val="ru-RU"/>
        </w:rPr>
        <w:t xml:space="preserve"> </w:t>
      </w:r>
      <w:proofErr w:type="spellStart"/>
      <w:r w:rsidR="00AB62EE" w:rsidRPr="00AB62EE">
        <w:rPr>
          <w:lang w:val="ru-RU"/>
        </w:rPr>
        <w:t>навчальним</w:t>
      </w:r>
      <w:proofErr w:type="spellEnd"/>
      <w:r w:rsidR="00AB62EE" w:rsidRPr="00AB62EE">
        <w:rPr>
          <w:lang w:val="ru-RU"/>
        </w:rPr>
        <w:t xml:space="preserve"> </w:t>
      </w:r>
      <w:proofErr w:type="spellStart"/>
      <w:r w:rsidR="00AB62EE" w:rsidRPr="00AB62EE">
        <w:rPr>
          <w:lang w:val="ru-RU"/>
        </w:rPr>
        <w:t>розкладом</w:t>
      </w:r>
      <w:proofErr w:type="spellEnd"/>
      <w:r>
        <w:t xml:space="preserve"> повинна забезпечувати систему авторизації, що забезпечить певн</w:t>
      </w:r>
      <w:r w:rsidR="00AB62EE">
        <w:t>ий рівень</w:t>
      </w:r>
      <w:r>
        <w:t xml:space="preserve"> безпек</w:t>
      </w:r>
      <w:r w:rsidR="00AB62EE">
        <w:t>и</w:t>
      </w:r>
      <w:r>
        <w:t xml:space="preserve"> при використанні </w:t>
      </w:r>
      <w:r w:rsidR="00AB62EE">
        <w:t>додатка</w:t>
      </w:r>
      <w:r>
        <w:t xml:space="preserve">. </w:t>
      </w:r>
      <w:r w:rsidR="00AB62EE">
        <w:t xml:space="preserve">Уся персональна інформація та профілі користувачів уже містяться у системі «Електронного </w:t>
      </w:r>
      <w:proofErr w:type="spellStart"/>
      <w:r w:rsidR="00AB62EE">
        <w:t>кампусу</w:t>
      </w:r>
      <w:proofErr w:type="spellEnd"/>
      <w:r w:rsidR="00AB62EE">
        <w:t>»</w:t>
      </w:r>
      <w:r w:rsidR="00DD2CB5">
        <w:t xml:space="preserve">, тому з нашого боку достатньо обмежити доступ до цієї інформації шляхом введення авторизації. </w:t>
      </w:r>
    </w:p>
    <w:p w:rsidR="00305DF8" w:rsidRDefault="00305DF8" w:rsidP="009C2938">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w:t>
      </w:r>
      <w:r w:rsidR="001E5A89">
        <w:t xml:space="preserve">для користувачів, що в свою чергу забезпечує ще один рівень захисту даних. </w:t>
      </w:r>
    </w:p>
    <w:p w:rsidR="009C2938" w:rsidRDefault="00305DF8" w:rsidP="00CE778E">
      <w:r>
        <w:tab/>
        <w:t>Дана підсистема розрахована на надання можливості опрацювання даних</w:t>
      </w:r>
      <w:r w:rsidR="001E5A89">
        <w:t xml:space="preserve"> в широкому діапазоні дій</w:t>
      </w:r>
      <w:r w:rsidR="005D1313">
        <w:t>. Т</w:t>
      </w:r>
      <w:r>
        <w:t>аким чином,</w:t>
      </w:r>
      <w:r w:rsidR="001E5A89">
        <w:t xml:space="preserve"> функціонал додатку включає в себе не тільки стандартні можливості перегляду та видалення елементів розкладу, а й більш складні, такі як</w:t>
      </w:r>
      <w:r w:rsidR="001E5A89">
        <w:rPr>
          <w:lang w:val="en-US"/>
        </w:rPr>
        <w:t>:</w:t>
      </w:r>
      <w:r w:rsidR="001E5A89">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rsidR="005D1313" w:rsidRDefault="005D1313" w:rsidP="00CE778E">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rsidR="009C2938" w:rsidRDefault="009C2938" w:rsidP="009C2938">
      <w:r>
        <w:tab/>
        <w:t>Більш детальні вимоги по функціоналу наведено в табл. 1.</w:t>
      </w:r>
    </w:p>
    <w:p w:rsidR="009C2938" w:rsidRPr="00F87D2B" w:rsidRDefault="009C2938" w:rsidP="009C2938">
      <w:pPr>
        <w:jc w:val="right"/>
        <w:rPr>
          <w:i/>
        </w:rPr>
      </w:pPr>
      <w:r>
        <w:rPr>
          <w:i/>
        </w:rPr>
        <w:t xml:space="preserve">Таблиця 1. Вимоги до функціоналу </w:t>
      </w:r>
      <w:r w:rsidR="001574D8">
        <w:rPr>
          <w:i/>
        </w:rPr>
        <w:t>мобільного</w:t>
      </w:r>
      <w:r>
        <w:rPr>
          <w:i/>
        </w:rPr>
        <w:t xml:space="preserve"> додатку</w:t>
      </w:r>
    </w:p>
    <w:tbl>
      <w:tblPr>
        <w:tblStyle w:val="a8"/>
        <w:tblW w:w="0" w:type="auto"/>
        <w:tblInd w:w="-284" w:type="dxa"/>
        <w:tblLook w:val="04A0" w:firstRow="1" w:lastRow="0" w:firstColumn="1" w:lastColumn="0" w:noHBand="0" w:noVBand="1"/>
      </w:tblPr>
      <w:tblGrid>
        <w:gridCol w:w="4770"/>
        <w:gridCol w:w="10"/>
        <w:gridCol w:w="4791"/>
      </w:tblGrid>
      <w:tr w:rsidR="009C2938" w:rsidRPr="0075072D" w:rsidTr="007816D9">
        <w:tc>
          <w:tcPr>
            <w:tcW w:w="4770" w:type="dxa"/>
          </w:tcPr>
          <w:p w:rsidR="009C2938" w:rsidRPr="00E9509B" w:rsidRDefault="009C2938" w:rsidP="007816D9">
            <w:r w:rsidRPr="00E9509B">
              <w:lastRenderedPageBreak/>
              <w:t>Функція</w:t>
            </w:r>
          </w:p>
        </w:tc>
        <w:tc>
          <w:tcPr>
            <w:tcW w:w="4801" w:type="dxa"/>
            <w:gridSpan w:val="2"/>
          </w:tcPr>
          <w:p w:rsidR="009C2938" w:rsidRPr="00E9509B" w:rsidRDefault="009C2938" w:rsidP="007816D9">
            <w:r w:rsidRPr="00E9509B">
              <w:t>Вимоги</w:t>
            </w:r>
          </w:p>
        </w:tc>
      </w:tr>
      <w:tr w:rsidR="009C2938" w:rsidRPr="0075072D" w:rsidTr="007816D9">
        <w:tc>
          <w:tcPr>
            <w:tcW w:w="4780" w:type="dxa"/>
            <w:gridSpan w:val="2"/>
          </w:tcPr>
          <w:p w:rsidR="009C2938" w:rsidRPr="00E9509B" w:rsidRDefault="009C2938" w:rsidP="007816D9">
            <w:r w:rsidRPr="00E9509B">
              <w:t>Авторизація</w:t>
            </w:r>
          </w:p>
        </w:tc>
        <w:tc>
          <w:tcPr>
            <w:tcW w:w="4791" w:type="dxa"/>
          </w:tcPr>
          <w:p w:rsidR="009C2938" w:rsidRPr="00701F02" w:rsidRDefault="009C2938" w:rsidP="007F6088">
            <w:r>
              <w:t>Потрібно надати користувачу можливість авт</w:t>
            </w:r>
            <w:r w:rsidR="007F6088">
              <w:t>оризуватися, використовуючи вже існуючий профіль в системі «</w:t>
            </w:r>
            <w:proofErr w:type="spellStart"/>
            <w:r w:rsidR="007F6088">
              <w:t>Електроний</w:t>
            </w:r>
            <w:proofErr w:type="spellEnd"/>
            <w:r w:rsidR="007F6088">
              <w:t xml:space="preserve"> </w:t>
            </w:r>
            <w:proofErr w:type="spellStart"/>
            <w:r w:rsidR="007F6088">
              <w:t>кампус</w:t>
            </w:r>
            <w:proofErr w:type="spellEnd"/>
            <w:r w:rsidR="007F6088">
              <w:t>»</w:t>
            </w:r>
            <w:r w:rsidRPr="00FF48C8">
              <w:t>.</w:t>
            </w:r>
            <w:r>
              <w:t xml:space="preserve"> Авторизація – це процес </w:t>
            </w:r>
            <w:proofErr w:type="spellStart"/>
            <w:r w:rsidR="007F6088">
              <w:t>валідації</w:t>
            </w:r>
            <w:proofErr w:type="spellEnd"/>
            <w:r>
              <w:t xml:space="preserve"> логін</w:t>
            </w:r>
            <w:r w:rsidR="007F6088">
              <w:t>а</w:t>
            </w:r>
            <w:r>
              <w:t xml:space="preserve"> і парол</w:t>
            </w:r>
            <w:r w:rsidR="007F6088">
              <w:t>я</w:t>
            </w:r>
            <w:r>
              <w:t>. Якщо така пара є в БД</w:t>
            </w:r>
            <w:r w:rsidR="007F6088">
              <w:t xml:space="preserve"> системи</w:t>
            </w:r>
            <w:r>
              <w:t xml:space="preserve">, то користувачу </w:t>
            </w:r>
            <w:r w:rsidR="007F6088">
              <w:t>на</w:t>
            </w:r>
            <w:r>
              <w:t>дається доступ</w:t>
            </w:r>
            <w:r w:rsidR="007F6088">
              <w:t xml:space="preserve"> до внутрішніх даних</w:t>
            </w:r>
            <w:r>
              <w:t>.</w:t>
            </w:r>
          </w:p>
        </w:tc>
      </w:tr>
      <w:tr w:rsidR="009C2938" w:rsidRPr="0075072D" w:rsidTr="007816D9">
        <w:tc>
          <w:tcPr>
            <w:tcW w:w="4780" w:type="dxa"/>
            <w:gridSpan w:val="2"/>
          </w:tcPr>
          <w:p w:rsidR="009C2938" w:rsidRPr="006A55B9" w:rsidRDefault="009C2938" w:rsidP="007816D9">
            <w:r w:rsidRPr="006A55B9">
              <w:t>Редагування профілю</w:t>
            </w:r>
          </w:p>
        </w:tc>
        <w:tc>
          <w:tcPr>
            <w:tcW w:w="4791" w:type="dxa"/>
          </w:tcPr>
          <w:p w:rsidR="009C2938" w:rsidRPr="006A55B9" w:rsidRDefault="009C2938" w:rsidP="004D04F7">
            <w:r w:rsidRPr="006A55B9">
              <w:t>Потрібно забезпечити функціонал, для редагування персональної інформації користувача. Змінити можна</w:t>
            </w:r>
            <w:r w:rsidR="005D1313">
              <w:t xml:space="preserve"> лише</w:t>
            </w:r>
            <w:r w:rsidRPr="006A55B9">
              <w:t xml:space="preserve"> </w:t>
            </w:r>
            <w:r w:rsidR="005D1313">
              <w:t>певні дані</w:t>
            </w:r>
            <w:r w:rsidRPr="006A55B9">
              <w:t xml:space="preserve"> профілю, </w:t>
            </w:r>
            <w:r w:rsidR="005D1313">
              <w:t xml:space="preserve">відповідно наданій </w:t>
            </w:r>
            <w:r w:rsidR="004D04F7">
              <w:t>користувачу</w:t>
            </w:r>
            <w:r w:rsidR="005D1313">
              <w:t xml:space="preserve"> інформації</w:t>
            </w:r>
            <w:r w:rsidRPr="006A55B9">
              <w:t>.</w:t>
            </w:r>
          </w:p>
        </w:tc>
      </w:tr>
      <w:tr w:rsidR="009C2938" w:rsidRPr="00185786" w:rsidTr="007816D9">
        <w:tc>
          <w:tcPr>
            <w:tcW w:w="4780" w:type="dxa"/>
            <w:gridSpan w:val="2"/>
          </w:tcPr>
          <w:p w:rsidR="009C2938" w:rsidRPr="00E9509B" w:rsidRDefault="00B07143" w:rsidP="007816D9">
            <w:r>
              <w:t>Перегляд поточного навчального розкладу</w:t>
            </w:r>
          </w:p>
        </w:tc>
        <w:tc>
          <w:tcPr>
            <w:tcW w:w="4791" w:type="dxa"/>
          </w:tcPr>
          <w:p w:rsidR="009C2938" w:rsidRPr="00E9509B" w:rsidRDefault="00B07143" w:rsidP="009E445B">
            <w:r>
              <w:t>Потрібно забезпечити можливість перегляд</w:t>
            </w:r>
            <w:r w:rsidR="009E445B">
              <w:t>у</w:t>
            </w:r>
            <w:r>
              <w:t xml:space="preserve"> поточного навчального розкладу для всіх користувачів «Електрон</w:t>
            </w:r>
            <w:r w:rsidR="00552FEF">
              <w:t>н</w:t>
            </w:r>
            <w:r>
              <w:t xml:space="preserve">ого </w:t>
            </w:r>
            <w:proofErr w:type="spellStart"/>
            <w:r>
              <w:t>кампусу</w:t>
            </w:r>
            <w:proofErr w:type="spellEnd"/>
            <w:r>
              <w:t xml:space="preserve">». </w:t>
            </w:r>
            <w:r w:rsidR="009E445B">
              <w:t>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F5672F" w:rsidRPr="00185786" w:rsidTr="007816D9">
        <w:tc>
          <w:tcPr>
            <w:tcW w:w="4780" w:type="dxa"/>
            <w:gridSpan w:val="2"/>
          </w:tcPr>
          <w:p w:rsidR="00F5672F" w:rsidRDefault="00F5672F" w:rsidP="00F5672F">
            <w:r>
              <w:t xml:space="preserve">Видалення елементів навчального розкладу </w:t>
            </w:r>
          </w:p>
        </w:tc>
        <w:tc>
          <w:tcPr>
            <w:tcW w:w="4791" w:type="dxa"/>
          </w:tcPr>
          <w:p w:rsidR="00F5672F" w:rsidRPr="00F5672F" w:rsidRDefault="00F5672F" w:rsidP="00F5672F">
            <w:r>
              <w:t>Потрібно реалізувати можливість видалення предметів розкладу. Видалення може відбуватись на двох рівнях</w:t>
            </w:r>
            <w:r>
              <w:rPr>
                <w:lang w:val="en-US"/>
              </w:rPr>
              <w:t>:</w:t>
            </w:r>
            <w:r>
              <w:t xml:space="preserve"> студента та викладача.</w:t>
            </w:r>
          </w:p>
          <w:p w:rsidR="00F5672F" w:rsidRDefault="00F5672F" w:rsidP="00F5672F">
            <w:r>
              <w:lastRenderedPageBreak/>
              <w:t>Рівень студента дозволяє видаляти елементи розкладу лише для себе, ці зміни не відносяться більше ні для кого в системі.</w:t>
            </w:r>
          </w:p>
          <w:p w:rsidR="00F5672F" w:rsidRDefault="00F5672F" w:rsidP="00F5672F">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tc>
      </w:tr>
      <w:tr w:rsidR="00F5672F" w:rsidRPr="00185786" w:rsidTr="007816D9">
        <w:tc>
          <w:tcPr>
            <w:tcW w:w="4780" w:type="dxa"/>
            <w:gridSpan w:val="2"/>
          </w:tcPr>
          <w:p w:rsidR="00F5672F" w:rsidRDefault="00F5672F" w:rsidP="00AB2E14">
            <w:r>
              <w:lastRenderedPageBreak/>
              <w:t xml:space="preserve">Редагування існуючих елементів навчального розкладу </w:t>
            </w:r>
          </w:p>
        </w:tc>
        <w:tc>
          <w:tcPr>
            <w:tcW w:w="4791" w:type="dxa"/>
          </w:tcPr>
          <w:p w:rsidR="00F5672F" w:rsidRPr="00F5672F" w:rsidRDefault="00F5672F" w:rsidP="00AB2E14">
            <w:r>
              <w:t>Потрібно надати змогу привносити зміни до уже існуючих елементів навчального плану. Редагування також може виконуватись на двох рівнях.</w:t>
            </w:r>
          </w:p>
          <w:p w:rsidR="00F5672F" w:rsidRDefault="00F5672F" w:rsidP="00AB2E14">
            <w:r>
              <w:t>Рівень студента дозволяє редагувати елементи розкладу виключно для себе.</w:t>
            </w:r>
          </w:p>
          <w:p w:rsidR="00F5672F" w:rsidRDefault="00F5672F" w:rsidP="00AB2E14">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F5672F" w:rsidRPr="00185786" w:rsidTr="007816D9">
        <w:tc>
          <w:tcPr>
            <w:tcW w:w="4780" w:type="dxa"/>
            <w:gridSpan w:val="2"/>
          </w:tcPr>
          <w:p w:rsidR="00F5672F" w:rsidRDefault="00F5672F" w:rsidP="00F5672F">
            <w:r>
              <w:t xml:space="preserve">Створення нових елементів навчального розкладу </w:t>
            </w:r>
          </w:p>
        </w:tc>
        <w:tc>
          <w:tcPr>
            <w:tcW w:w="4791" w:type="dxa"/>
          </w:tcPr>
          <w:p w:rsidR="00F5672F" w:rsidRPr="00F5672F" w:rsidRDefault="00F5672F" w:rsidP="00AB2E14">
            <w:r>
              <w:t xml:space="preserve">Потрібно забезпечити функцію створення нових елементів розкладу, таких як консультації, </w:t>
            </w:r>
            <w:r w:rsidR="00AC42F8">
              <w:t>додаткові практики, тощо</w:t>
            </w:r>
            <w:r>
              <w:t xml:space="preserve">. </w:t>
            </w:r>
            <w:r w:rsidR="00AC42F8">
              <w:t>Створення нових елементів</w:t>
            </w:r>
            <w:r>
              <w:t xml:space="preserve"> також може виконуватись на двох рівнях.</w:t>
            </w:r>
          </w:p>
          <w:p w:rsidR="00F5672F" w:rsidRDefault="00F5672F" w:rsidP="00AB2E14">
            <w:r>
              <w:t xml:space="preserve">Рівень студента дозволяє </w:t>
            </w:r>
            <w:r w:rsidR="00AC42F8">
              <w:t>створювати</w:t>
            </w:r>
            <w:r>
              <w:t xml:space="preserve"> </w:t>
            </w:r>
            <w:r w:rsidR="00AC42F8">
              <w:lastRenderedPageBreak/>
              <w:t>події лише для себе, залишаючи їх невидимими для всіх інших користувачів системи</w:t>
            </w:r>
            <w:r>
              <w:t>.</w:t>
            </w:r>
          </w:p>
          <w:p w:rsidR="00F5672F" w:rsidRDefault="00F5672F" w:rsidP="00AC42F8">
            <w:r>
              <w:t xml:space="preserve">Рівень викладача </w:t>
            </w:r>
            <w:r w:rsidR="00AC42F8">
              <w:t xml:space="preserve">створює нові елементи </w:t>
            </w:r>
            <w:r>
              <w:t xml:space="preserve">на рівні груп, тобто </w:t>
            </w:r>
            <w:r w:rsidR="00AC42F8">
              <w:t>вносить зміни для всіх користувачів-студентів відповідної групи</w:t>
            </w:r>
            <w:r>
              <w:t>.</w:t>
            </w:r>
          </w:p>
        </w:tc>
      </w:tr>
      <w:tr w:rsidR="009C2938" w:rsidRPr="0075072D" w:rsidTr="007816D9">
        <w:tc>
          <w:tcPr>
            <w:tcW w:w="4780" w:type="dxa"/>
            <w:gridSpan w:val="2"/>
          </w:tcPr>
          <w:p w:rsidR="009C2938" w:rsidRPr="00E9509B" w:rsidRDefault="009C2938" w:rsidP="00F76FD8">
            <w:r w:rsidRPr="00E9509B">
              <w:lastRenderedPageBreak/>
              <w:t>Забезпечен</w:t>
            </w:r>
            <w:r w:rsidR="00F76FD8">
              <w:t>ня коректності вводу всіх даних</w:t>
            </w:r>
          </w:p>
        </w:tc>
        <w:tc>
          <w:tcPr>
            <w:tcW w:w="4791" w:type="dxa"/>
          </w:tcPr>
          <w:p w:rsidR="009C2938" w:rsidRPr="00E9509B" w:rsidRDefault="009C2938" w:rsidP="00F76FD8">
            <w:r w:rsidRPr="00E9509B">
              <w:t>Потрібно перевіряти коректність всіх введених даних, та</w:t>
            </w:r>
            <w:r w:rsidR="009266F9">
              <w:t>,</w:t>
            </w:r>
            <w:r w:rsidRPr="00E9509B">
              <w:t xml:space="preserve"> при помилках </w:t>
            </w:r>
            <w:r w:rsidR="00F76FD8">
              <w:t>під час</w:t>
            </w:r>
            <w:r w:rsidRPr="00E9509B">
              <w:t xml:space="preserve"> </w:t>
            </w:r>
            <w:r w:rsidR="00F76FD8" w:rsidRPr="00E9509B">
              <w:t>введен</w:t>
            </w:r>
            <w:r w:rsidR="00F76FD8">
              <w:t xml:space="preserve">ня </w:t>
            </w:r>
            <w:r w:rsidRPr="00E9509B">
              <w:t>даних</w:t>
            </w:r>
            <w:r w:rsidR="009266F9">
              <w:t>,</w:t>
            </w:r>
            <w:r w:rsidRPr="00E9509B">
              <w:t xml:space="preserve"> повідомляти про це користувача.</w:t>
            </w:r>
          </w:p>
        </w:tc>
      </w:tr>
      <w:tr w:rsidR="009266F9" w:rsidRPr="0075072D" w:rsidTr="007816D9">
        <w:tc>
          <w:tcPr>
            <w:tcW w:w="4780" w:type="dxa"/>
            <w:gridSpan w:val="2"/>
          </w:tcPr>
          <w:p w:rsidR="009266F9" w:rsidRPr="00E9509B" w:rsidRDefault="009266F9" w:rsidP="00F76FD8">
            <w:r>
              <w:t>Функція сповіщення про зміни</w:t>
            </w:r>
          </w:p>
        </w:tc>
        <w:tc>
          <w:tcPr>
            <w:tcW w:w="4791" w:type="dxa"/>
          </w:tcPr>
          <w:p w:rsidR="009266F9" w:rsidRPr="009266F9" w:rsidRDefault="009266F9" w:rsidP="00FA60F9">
            <w:r>
              <w:t xml:space="preserve">Потрібно реалізувати функцію сповіщення про зміни усіх </w:t>
            </w:r>
            <w:r w:rsidR="00FA60F9">
              <w:t xml:space="preserve">користувачів, які </w:t>
            </w:r>
            <w:r>
              <w:t>«</w:t>
            </w:r>
            <w:proofErr w:type="spellStart"/>
            <w:r>
              <w:t>зв</w:t>
            </w:r>
            <w:proofErr w:type="spellEnd"/>
            <w:r>
              <w:rPr>
                <w:lang w:val="en-US"/>
              </w:rPr>
              <w:t>’</w:t>
            </w:r>
            <w:proofErr w:type="spellStart"/>
            <w:r>
              <w:t>язан</w:t>
            </w:r>
            <w:r w:rsidR="00FA60F9">
              <w:t>і</w:t>
            </w:r>
            <w:proofErr w:type="spellEnd"/>
            <w:r>
              <w:t>» з елементом що підлягає редагуванню.</w:t>
            </w:r>
          </w:p>
        </w:tc>
      </w:tr>
      <w:tr w:rsidR="009C2938" w:rsidRPr="0075072D" w:rsidTr="007816D9">
        <w:tc>
          <w:tcPr>
            <w:tcW w:w="4780" w:type="dxa"/>
            <w:gridSpan w:val="2"/>
          </w:tcPr>
          <w:p w:rsidR="009C2938" w:rsidRPr="00624DF5" w:rsidRDefault="00624DF5" w:rsidP="007816D9">
            <w:pPr>
              <w:rPr>
                <w:lang w:val="ru-RU"/>
              </w:rPr>
            </w:pPr>
            <w:proofErr w:type="spellStart"/>
            <w:r>
              <w:rPr>
                <w:lang w:val="ru-RU"/>
              </w:rPr>
              <w:t>Кешування</w:t>
            </w:r>
            <w:proofErr w:type="spellEnd"/>
            <w:r>
              <w:rPr>
                <w:lang w:val="ru-RU"/>
              </w:rPr>
              <w:t xml:space="preserve"> </w:t>
            </w:r>
            <w:proofErr w:type="spellStart"/>
            <w:r>
              <w:rPr>
                <w:lang w:val="ru-RU"/>
              </w:rPr>
              <w:t>інформації</w:t>
            </w:r>
            <w:proofErr w:type="spellEnd"/>
          </w:p>
        </w:tc>
        <w:tc>
          <w:tcPr>
            <w:tcW w:w="4791" w:type="dxa"/>
          </w:tcPr>
          <w:p w:rsidR="009C2938" w:rsidRPr="00E9509B" w:rsidRDefault="00624DF5" w:rsidP="00624DF5">
            <w:r>
              <w:t xml:space="preserve">Необхідно забезпечити можливість 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rsidR="009C2938" w:rsidRPr="00306B5E" w:rsidRDefault="009C2938" w:rsidP="009C2938"/>
    <w:p w:rsidR="009C2938" w:rsidRDefault="009C2938" w:rsidP="009C2938">
      <w:pPr>
        <w:pStyle w:val="2"/>
        <w:numPr>
          <w:ilvl w:val="1"/>
          <w:numId w:val="1"/>
        </w:numPr>
      </w:pPr>
      <w:bookmarkStart w:id="6" w:name="_Toc418518580"/>
      <w:r>
        <w:t>Вимоги до інтерфейсу</w:t>
      </w:r>
      <w:bookmarkEnd w:id="6"/>
    </w:p>
    <w:p w:rsidR="009C2938" w:rsidRDefault="009C2938" w:rsidP="009C2938">
      <w:r>
        <w:tab/>
        <w:t xml:space="preserve">З розвитком технологій вимоги до інтерфейсу невпинно зростають. Останні віяння </w:t>
      </w:r>
      <w:r w:rsidR="007D73A3">
        <w:t>мобільних</w:t>
      </w:r>
      <w:r>
        <w:t xml:space="preserve"> технологій </w:t>
      </w:r>
      <w:r w:rsidR="007D73A3">
        <w:t>схиляють розробку додатків до впровадження здатності</w:t>
      </w:r>
      <w:r>
        <w:t xml:space="preserve"> пристосовувати під</w:t>
      </w:r>
      <w:r w:rsidR="007D73A3">
        <w:t xml:space="preserve"> різні</w:t>
      </w:r>
      <w:r>
        <w:t xml:space="preserve"> розмір</w:t>
      </w:r>
      <w:r w:rsidR="007D73A3">
        <w:t>и</w:t>
      </w:r>
      <w:r>
        <w:t xml:space="preserve"> </w:t>
      </w:r>
      <w:r w:rsidR="007D73A3">
        <w:t>дисплеїв</w:t>
      </w:r>
      <w:r>
        <w:t xml:space="preserve"> пристр</w:t>
      </w:r>
      <w:r w:rsidR="007D73A3">
        <w:t>оїв</w:t>
      </w:r>
      <w:r>
        <w:t xml:space="preserve">. А також бути естетичним, лаконічним, гарним. Отже, </w:t>
      </w:r>
      <w:r w:rsidR="00FF53E5">
        <w:t>додаток</w:t>
      </w:r>
      <w:r>
        <w:t xml:space="preserve"> </w:t>
      </w:r>
      <w:r w:rsidR="007D73A3" w:rsidRPr="007D73A3">
        <w:rPr>
          <w:lang w:val="ru-RU"/>
        </w:rPr>
        <w:t xml:space="preserve">для </w:t>
      </w:r>
      <w:proofErr w:type="spellStart"/>
      <w:r w:rsidR="007D73A3" w:rsidRPr="007D73A3">
        <w:rPr>
          <w:lang w:val="ru-RU"/>
        </w:rPr>
        <w:t>роботи</w:t>
      </w:r>
      <w:proofErr w:type="spellEnd"/>
      <w:r w:rsidR="007D73A3" w:rsidRPr="007D73A3">
        <w:rPr>
          <w:lang w:val="ru-RU"/>
        </w:rPr>
        <w:t xml:space="preserve"> з </w:t>
      </w:r>
      <w:proofErr w:type="spellStart"/>
      <w:r w:rsidR="007D73A3" w:rsidRPr="007D73A3">
        <w:rPr>
          <w:lang w:val="ru-RU"/>
        </w:rPr>
        <w:t>поточним</w:t>
      </w:r>
      <w:proofErr w:type="spellEnd"/>
      <w:r w:rsidR="007D73A3" w:rsidRPr="007D73A3">
        <w:rPr>
          <w:lang w:val="ru-RU"/>
        </w:rPr>
        <w:t xml:space="preserve"> </w:t>
      </w:r>
      <w:proofErr w:type="spellStart"/>
      <w:r w:rsidR="007D73A3" w:rsidRPr="007D73A3">
        <w:rPr>
          <w:lang w:val="ru-RU"/>
        </w:rPr>
        <w:t>навчальним</w:t>
      </w:r>
      <w:proofErr w:type="spellEnd"/>
      <w:r w:rsidR="007D73A3" w:rsidRPr="007D73A3">
        <w:rPr>
          <w:lang w:val="ru-RU"/>
        </w:rPr>
        <w:t xml:space="preserve"> </w:t>
      </w:r>
      <w:proofErr w:type="spellStart"/>
      <w:r w:rsidR="007D73A3" w:rsidRPr="007D73A3">
        <w:rPr>
          <w:lang w:val="ru-RU"/>
        </w:rPr>
        <w:t>розкладом</w:t>
      </w:r>
      <w:proofErr w:type="spellEnd"/>
      <w:r>
        <w:t xml:space="preserve"> не є виключенням. </w:t>
      </w:r>
    </w:p>
    <w:p w:rsidR="00086D36" w:rsidRDefault="009C2938" w:rsidP="00086D36">
      <w:pPr>
        <w:ind w:firstLine="708"/>
        <w:rPr>
          <w:szCs w:val="28"/>
          <w:lang w:val="en-US"/>
        </w:rPr>
      </w:pPr>
      <w:r>
        <w:t xml:space="preserve">Сучасні вимоги до </w:t>
      </w:r>
      <w:r w:rsidR="006B4CEF">
        <w:t>мобільних додатків</w:t>
      </w:r>
      <w:r>
        <w:t xml:space="preserve"> диктують досить жорсткі правила до їх </w:t>
      </w:r>
      <w:proofErr w:type="spellStart"/>
      <w:r>
        <w:t>інтерфейсної</w:t>
      </w:r>
      <w:proofErr w:type="spellEnd"/>
      <w:r>
        <w:t xml:space="preserve"> частини. </w:t>
      </w:r>
      <w:r w:rsidR="00086D36" w:rsidRPr="00882DB6">
        <w:rPr>
          <w:szCs w:val="28"/>
        </w:rPr>
        <w:t xml:space="preserve">Потрібно розуміти що додаток </w:t>
      </w:r>
      <w:r w:rsidR="00086D36" w:rsidRPr="00882DB6">
        <w:rPr>
          <w:szCs w:val="28"/>
        </w:rPr>
        <w:lastRenderedPageBreak/>
        <w:t xml:space="preserve">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rsidR="00086D36" w:rsidRPr="00133D78" w:rsidRDefault="00086D36" w:rsidP="00086D36">
      <w:pPr>
        <w:ind w:firstLine="708"/>
        <w:rPr>
          <w:lang w:val="ru-RU"/>
        </w:rPr>
      </w:pPr>
      <w:r>
        <w:rPr>
          <w:lang w:val="ru-RU"/>
        </w:rPr>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proofErr w:type="spellStart"/>
      <w:r>
        <w:rPr>
          <w:lang w:val="en-US"/>
        </w:rPr>
        <w:t>AndroidOS</w:t>
      </w:r>
      <w:proofErr w:type="spellEnd"/>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rsidR="00086D36" w:rsidRDefault="00086D36" w:rsidP="00086D36">
      <w:pPr>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proofErr w:type="spellStart"/>
      <w:r>
        <w:rPr>
          <w:szCs w:val="28"/>
        </w:rPr>
        <w:t>-платформу</w:t>
      </w:r>
      <w:proofErr w:type="spellEnd"/>
      <w:r>
        <w:rPr>
          <w:szCs w:val="28"/>
          <w:lang w:val="en-US"/>
        </w:rPr>
        <w:t>.</w:t>
      </w:r>
    </w:p>
    <w:p w:rsidR="00133D78" w:rsidRDefault="00133D78" w:rsidP="00086D36">
      <w:pPr>
        <w:ind w:firstLine="708"/>
        <w:rPr>
          <w:szCs w:val="28"/>
        </w:rPr>
      </w:pPr>
      <w:r>
        <w:rPr>
          <w:szCs w:val="28"/>
          <w:lang w:val="ru-RU"/>
        </w:rPr>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proofErr w:type="gramStart"/>
      <w:r>
        <w:rPr>
          <w:szCs w:val="28"/>
          <w:lang w:val="ru-RU"/>
        </w:rPr>
        <w:t>п</w:t>
      </w:r>
      <w:proofErr w:type="gramEnd"/>
      <w:r>
        <w:rPr>
          <w:szCs w:val="28"/>
          <w:lang w:val="ru-RU"/>
        </w:rPr>
        <w:t>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rsidR="00AB2E14" w:rsidRDefault="00AB2E14" w:rsidP="00086D36">
      <w:pPr>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rsidR="00B34C1A" w:rsidRPr="00B34C1A" w:rsidRDefault="00AB2E14" w:rsidP="00B34C1A">
      <w:pPr>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xml:space="preserve">», таким чином в додатку переважають нейтрально синій та білий кольори, з чорним </w:t>
      </w:r>
      <w:r>
        <w:lastRenderedPageBreak/>
        <w:t>текстом. Для акцентування уваги використов</w:t>
      </w:r>
      <w:r w:rsidR="00606A00">
        <w:t>уються сірий, зелений та червоний. Так, для відображення неактивної інформації блоки з нею фарбуються в сірий.</w:t>
      </w:r>
    </w:p>
    <w:p w:rsidR="00B34C1A" w:rsidRDefault="00B34C1A" w:rsidP="00B34C1A">
      <w:pPr>
        <w:pStyle w:val="2"/>
        <w:numPr>
          <w:ilvl w:val="1"/>
          <w:numId w:val="1"/>
        </w:numPr>
      </w:pPr>
      <w:r>
        <w:t>Вимоги до архітектури</w:t>
      </w:r>
    </w:p>
    <w:p w:rsidR="00430B2D" w:rsidRDefault="00B34C1A" w:rsidP="00B34C1A">
      <w:r>
        <w:tab/>
        <w:t>Для реалізації правильної і швидкої роботи</w:t>
      </w:r>
      <w:r w:rsidR="00430B2D">
        <w:t xml:space="preserve"> в додатку «Розклад» було реалізовано </w:t>
      </w:r>
      <w:proofErr w:type="spellStart"/>
      <w:r w:rsidR="00430B2D">
        <w:t>патерн</w:t>
      </w:r>
      <w:proofErr w:type="spellEnd"/>
      <w:r w:rsidR="00430B2D">
        <w:t xml:space="preserve"> проектування </w:t>
      </w:r>
      <w:r w:rsidR="00430B2D">
        <w:rPr>
          <w:lang w:val="en-US"/>
        </w:rPr>
        <w:t xml:space="preserve">MVC, </w:t>
      </w:r>
      <w:r w:rsidR="00430B2D">
        <w:t xml:space="preserve">а точніше його нащадка </w:t>
      </w:r>
      <w:r w:rsidR="00430B2D">
        <w:rPr>
          <w:lang w:val="en-US"/>
        </w:rPr>
        <w:t>MVP.</w:t>
      </w:r>
      <w:r w:rsidR="00430B2D">
        <w:rPr>
          <w:lang w:val="ru-RU"/>
        </w:rPr>
        <w:t xml:space="preserve"> </w:t>
      </w:r>
      <w:r w:rsidR="00430B2D">
        <w:t>Реалізація цього шаблону зумовлює розбиття програми на блоки «</w:t>
      </w:r>
      <w:r w:rsidR="00430B2D">
        <w:rPr>
          <w:lang w:val="en-US"/>
        </w:rPr>
        <w:t>model</w:t>
      </w:r>
      <w:r w:rsidR="00430B2D">
        <w:t>»</w:t>
      </w:r>
      <w:r w:rsidR="00430B2D">
        <w:rPr>
          <w:lang w:val="en-US"/>
        </w:rPr>
        <w:t xml:space="preserve">, </w:t>
      </w:r>
      <w:r w:rsidR="00430B2D">
        <w:t>«</w:t>
      </w:r>
      <w:r w:rsidR="00430B2D">
        <w:rPr>
          <w:lang w:val="en-US"/>
        </w:rPr>
        <w:t>view</w:t>
      </w:r>
      <w:r w:rsidR="00430B2D">
        <w:t>»</w:t>
      </w:r>
      <w:r w:rsidR="00430B2D">
        <w:rPr>
          <w:lang w:val="ru-RU"/>
        </w:rPr>
        <w:t xml:space="preserve"> та</w:t>
      </w:r>
      <w:r w:rsidR="00430B2D">
        <w:rPr>
          <w:lang w:val="en-US"/>
        </w:rPr>
        <w:t xml:space="preserve"> </w:t>
      </w:r>
      <w:r w:rsidR="00430B2D">
        <w:t>«</w:t>
      </w:r>
      <w:r w:rsidR="00430B2D">
        <w:rPr>
          <w:lang w:val="en-US"/>
        </w:rPr>
        <w:t>controller</w:t>
      </w:r>
      <w:r w:rsidR="00430B2D">
        <w:t>»</w:t>
      </w:r>
      <w:r w:rsidR="00430B2D">
        <w:rPr>
          <w:lang w:val="en-US"/>
        </w:rPr>
        <w:t>.</w:t>
      </w:r>
      <w:r w:rsidR="00430B2D">
        <w:rPr>
          <w:lang w:val="ru-RU"/>
        </w:rPr>
        <w:t xml:space="preserve"> </w:t>
      </w:r>
      <w:proofErr w:type="spellStart"/>
      <w:r w:rsidR="00430B2D">
        <w:rPr>
          <w:lang w:val="ru-RU"/>
        </w:rPr>
        <w:t>Така</w:t>
      </w:r>
      <w:proofErr w:type="spellEnd"/>
      <w:r w:rsidR="00430B2D">
        <w:rPr>
          <w:lang w:val="ru-RU"/>
        </w:rPr>
        <w:t xml:space="preserve"> структура </w:t>
      </w:r>
      <w:proofErr w:type="spellStart"/>
      <w:r w:rsidR="00430B2D">
        <w:rPr>
          <w:lang w:val="ru-RU"/>
        </w:rPr>
        <w:t>накладає</w:t>
      </w:r>
      <w:proofErr w:type="spellEnd"/>
      <w:r w:rsidR="00430B2D">
        <w:rPr>
          <w:lang w:val="ru-RU"/>
        </w:rPr>
        <w:t xml:space="preserve"> </w:t>
      </w:r>
      <w:proofErr w:type="spellStart"/>
      <w:r w:rsidR="00430B2D">
        <w:rPr>
          <w:lang w:val="ru-RU"/>
        </w:rPr>
        <w:t>певні</w:t>
      </w:r>
      <w:proofErr w:type="spellEnd"/>
      <w:r w:rsidR="00430B2D">
        <w:rPr>
          <w:lang w:val="ru-RU"/>
        </w:rPr>
        <w:t xml:space="preserve"> </w:t>
      </w:r>
      <w:proofErr w:type="spellStart"/>
      <w:r w:rsidR="00430B2D">
        <w:rPr>
          <w:lang w:val="ru-RU"/>
        </w:rPr>
        <w:t>вимоги</w:t>
      </w:r>
      <w:proofErr w:type="spellEnd"/>
      <w:r w:rsidR="00430B2D">
        <w:t xml:space="preserve"> на елементи </w:t>
      </w:r>
      <w:proofErr w:type="gramStart"/>
      <w:r w:rsidR="00430B2D">
        <w:t>арх</w:t>
      </w:r>
      <w:proofErr w:type="gramEnd"/>
      <w:r w:rsidR="00430B2D">
        <w:t xml:space="preserve">ітектури. Таким чином, </w:t>
      </w:r>
      <w:r w:rsidR="00430B2D">
        <w:rPr>
          <w:lang w:val="ru-RU"/>
        </w:rPr>
        <w:t xml:space="preserve"> «</w:t>
      </w:r>
      <w:r w:rsidR="00430B2D">
        <w:rPr>
          <w:lang w:val="en-US"/>
        </w:rPr>
        <w:t>controller</w:t>
      </w:r>
      <w:r w:rsidR="00430B2D">
        <w:t>» виконує логіку та внутрішній функціонал додатку, використовуючи при цьому елемент даних «</w:t>
      </w:r>
      <w:r w:rsidR="00430B2D">
        <w:rPr>
          <w:lang w:val="en-US"/>
        </w:rPr>
        <w:t>model</w:t>
      </w:r>
      <w:r w:rsidR="00430B2D">
        <w:t>», та відображає результат у «</w:t>
      </w:r>
      <w:r w:rsidR="00430B2D">
        <w:rPr>
          <w:lang w:val="en-US"/>
        </w:rPr>
        <w:t>view</w:t>
      </w:r>
      <w:r w:rsidR="00430B2D">
        <w:t>». «</w:t>
      </w:r>
      <w:r w:rsidR="00430B2D">
        <w:rPr>
          <w:lang w:val="en-US"/>
        </w:rPr>
        <w:t>Model</w:t>
      </w:r>
      <w:r w:rsidR="00430B2D">
        <w:t>»</w:t>
      </w:r>
      <w:r w:rsidR="00430B2D">
        <w:rPr>
          <w:lang w:val="en-US"/>
        </w:rPr>
        <w:t xml:space="preserve"> </w:t>
      </w:r>
      <w:r w:rsidR="00430B2D">
        <w:t>повинен виступати набором елементів додатку які служать джерелом даних. Користувач отримує інформацію на пряму з «</w:t>
      </w:r>
      <w:r w:rsidR="00430B2D">
        <w:rPr>
          <w:lang w:val="en-US"/>
        </w:rPr>
        <w:t>view</w:t>
      </w:r>
      <w:r w:rsidR="00430B2D">
        <w:t>»</w:t>
      </w:r>
      <w:r w:rsidR="00305CC2">
        <w:t xml:space="preserve"> та працює з додатком використовуючи </w:t>
      </w:r>
      <w:r w:rsidR="00305CC2">
        <w:rPr>
          <w:lang w:val="ru-RU"/>
        </w:rPr>
        <w:t>«</w:t>
      </w:r>
      <w:r w:rsidR="00305CC2">
        <w:rPr>
          <w:lang w:val="en-US"/>
        </w:rPr>
        <w:t>controller</w:t>
      </w:r>
      <w:r w:rsidR="00305CC2">
        <w:t>»</w:t>
      </w:r>
      <w:r w:rsidR="00430B2D">
        <w:t>.</w:t>
      </w:r>
      <w:r w:rsidR="00305CC2">
        <w:t xml:space="preserve"> Такий підхід використовується в дуже широкому спектрі розробки додатків, не тільки мобільних, а й </w:t>
      </w:r>
      <w:proofErr w:type="spellStart"/>
      <w:r w:rsidR="00305CC2">
        <w:t>десктопних</w:t>
      </w:r>
      <w:proofErr w:type="spellEnd"/>
      <w:r w:rsidR="00305CC2">
        <w:t>.</w:t>
      </w:r>
      <w:r w:rsidR="00425150">
        <w:t xml:space="preserve"> Використовуючи подібний підхід додаток набуває додаткової гнучкості, можливості масштабування та удосконалення.</w:t>
      </w:r>
    </w:p>
    <w:p w:rsidR="00305CC2" w:rsidRPr="00430B2D" w:rsidRDefault="00305CC2" w:rsidP="00B34C1A">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rsidR="009C2938" w:rsidRDefault="009C2938" w:rsidP="009C2938">
      <w:pPr>
        <w:pStyle w:val="2"/>
      </w:pPr>
      <w:bookmarkStart w:id="7" w:name="_Toc418518581"/>
      <w:r>
        <w:t>ВИСНОВОК ПО РОЗДІЛУ</w:t>
      </w:r>
      <w:bookmarkEnd w:id="7"/>
    </w:p>
    <w:p w:rsidR="009C2938" w:rsidRDefault="009C2938" w:rsidP="009C2938">
      <w:r>
        <w:tab/>
        <w:t>В даному розділі бул</w:t>
      </w:r>
      <w:r w:rsidR="00B34C1A">
        <w:t>и</w:t>
      </w:r>
      <w:r>
        <w:t xml:space="preserve"> розглянут</w:t>
      </w:r>
      <w:r w:rsidR="00B34C1A">
        <w:t>і основні вимоги для мобільних додатків, в тому числі і підсистеми «Розклад»</w:t>
      </w:r>
      <w:r>
        <w:t>. Ці вимоги є обов’язковими, тому що наявність таких властивостей у системи, забезпечує її зручність та практичність.</w:t>
      </w:r>
    </w:p>
    <w:p w:rsidR="009C2938" w:rsidRDefault="009C2938" w:rsidP="009C2938">
      <w:r>
        <w:lastRenderedPageBreak/>
        <w:tab/>
      </w:r>
      <w:r w:rsidR="00523EDD">
        <w:t>Також</w:t>
      </w:r>
      <w:r>
        <w:t xml:space="preserve">, була </w:t>
      </w:r>
      <w:r w:rsidR="00523EDD">
        <w:t>вирішено задовольнити</w:t>
      </w:r>
      <w:r>
        <w:t xml:space="preserve"> вимог</w:t>
      </w:r>
      <w:r w:rsidR="00523EDD">
        <w:t>у можливості</w:t>
      </w:r>
      <w:r>
        <w:t xml:space="preserve"> працювати з системою при відсутності </w:t>
      </w:r>
      <w:proofErr w:type="spellStart"/>
      <w:r w:rsidR="00523EDD">
        <w:t>і</w:t>
      </w:r>
      <w:r>
        <w:t>нтернету</w:t>
      </w:r>
      <w:proofErr w:type="spellEnd"/>
      <w:r>
        <w:t xml:space="preserve">, що є </w:t>
      </w:r>
      <w:r w:rsidR="00523EDD">
        <w:t>надзвичайно</w:t>
      </w:r>
      <w:r>
        <w:t xml:space="preserve"> важливо, адже інколи</w:t>
      </w:r>
      <w:r w:rsidR="00523EDD">
        <w:t xml:space="preserve"> отримати доступ до мережі просто</w:t>
      </w:r>
      <w:r>
        <w:t xml:space="preserve"> неможливо. Особливо, </w:t>
      </w:r>
      <w:r w:rsidR="006013E9">
        <w:t>зважаючи на те,</w:t>
      </w:r>
      <w:r>
        <w:t xml:space="preserve"> </w:t>
      </w:r>
      <w:r w:rsidR="006013E9">
        <w:t>що</w:t>
      </w:r>
      <w:r>
        <w:t xml:space="preserve"> використання цієї </w:t>
      </w:r>
      <w:r w:rsidR="006013E9">
        <w:t>підсистеми-додатка планується</w:t>
      </w:r>
      <w:r>
        <w:t xml:space="preserve"> в Україні, де покриття мережею </w:t>
      </w:r>
      <w:proofErr w:type="spellStart"/>
      <w:r w:rsidR="006013E9">
        <w:t>і</w:t>
      </w:r>
      <w:r>
        <w:t>нтернет</w:t>
      </w:r>
      <w:proofErr w:type="spellEnd"/>
      <w:r>
        <w:t xml:space="preserve">, залишає бажати кращого. Ця </w:t>
      </w:r>
      <w:r w:rsidR="004E5FDD">
        <w:t xml:space="preserve">вимога є комплексною для підсистеми і була вирішена шляхом </w:t>
      </w:r>
      <w:r w:rsidR="004E5FDD" w:rsidRPr="00882DB6">
        <w:rPr>
          <w:szCs w:val="28"/>
        </w:rPr>
        <w:t xml:space="preserve">реалізації </w:t>
      </w:r>
      <w:r w:rsidR="004E5FDD">
        <w:rPr>
          <w:szCs w:val="28"/>
        </w:rPr>
        <w:t>такого підходу</w:t>
      </w:r>
      <w:r w:rsidR="004E5FDD" w:rsidRPr="00882DB6">
        <w:rPr>
          <w:szCs w:val="28"/>
        </w:rPr>
        <w:t xml:space="preserve">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w:t>
      </w:r>
      <w:proofErr w:type="spellStart"/>
      <w:r w:rsidR="004E5FDD" w:rsidRPr="00882DB6">
        <w:rPr>
          <w:szCs w:val="28"/>
        </w:rPr>
        <w:t>оффлайн</w:t>
      </w:r>
      <w:proofErr w:type="spellEnd"/>
      <w:r w:rsidR="004E5FDD" w:rsidRPr="00882DB6">
        <w:rPr>
          <w:szCs w:val="28"/>
        </w:rPr>
        <w:t xml:space="preserve"> режимі.</w:t>
      </w:r>
    </w:p>
    <w:p w:rsidR="009C2938" w:rsidRDefault="00C94916" w:rsidP="004E5FDD">
      <w: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отримуємо широкий спектр можливостей підсистеми з </w:t>
      </w:r>
      <w:proofErr w:type="spellStart"/>
      <w:r>
        <w:t>мінімалізацією</w:t>
      </w:r>
      <w:proofErr w:type="spellEnd"/>
      <w:r>
        <w:t xml:space="preserve"> дій, що виконує одну з основних вимог дизайну інтерфейсу.</w:t>
      </w:r>
      <w:r w:rsidR="00425150">
        <w:t xml:space="preserve"> Детальніше функціонал описаний в табл. 1, з якої можна зробити висновок про задачі всієї підсистеми в цілому. </w:t>
      </w:r>
    </w:p>
    <w:p w:rsidR="009C2938" w:rsidRDefault="009C2938" w:rsidP="009C2938">
      <w:r>
        <w:tab/>
      </w:r>
      <w:r w:rsidR="00425150">
        <w:t xml:space="preserve">Розділ містить в собі опис реалізації вимог до архітектури додатку відповідно з </w:t>
      </w:r>
      <w:proofErr w:type="spellStart"/>
      <w:r w:rsidR="00425150">
        <w:t>патерном</w:t>
      </w:r>
      <w:proofErr w:type="spellEnd"/>
      <w:r w:rsidR="00425150">
        <w:t xml:space="preserve"> проектування </w:t>
      </w:r>
      <w:r w:rsidR="00425150">
        <w:rPr>
          <w:lang w:val="en-US"/>
        </w:rPr>
        <w:t xml:space="preserve">MVC(MVP). </w:t>
      </w:r>
      <w:r w:rsidR="00425150">
        <w:t xml:space="preserve">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w:t>
      </w:r>
      <w:proofErr w:type="spellStart"/>
      <w:r w:rsidR="00425150">
        <w:t>масштабуємою</w:t>
      </w:r>
      <w:proofErr w:type="spellEnd"/>
      <w:r w:rsidR="00425150">
        <w:t>.</w:t>
      </w:r>
    </w:p>
    <w:p w:rsidR="003A2A25" w:rsidRPr="003A2A25" w:rsidRDefault="003A2A25" w:rsidP="009C2938">
      <w:pPr>
        <w:rPr>
          <w:lang w:val="en-US"/>
        </w:rPr>
      </w:pPr>
      <w:r>
        <w:tab/>
        <w:t xml:space="preserve">Щодо дизайну, </w:t>
      </w:r>
      <w:r w:rsidR="007F4011">
        <w:t>виконуються</w:t>
      </w:r>
      <w:r>
        <w:t xml:space="preserve"> вимоги надані компанією </w:t>
      </w:r>
      <w:r>
        <w:rPr>
          <w:lang w:val="en-US"/>
        </w:rPr>
        <w:t>Google</w:t>
      </w:r>
      <w:r w:rsidR="007F4011">
        <w:t>, а саме</w:t>
      </w:r>
      <w:r>
        <w:rPr>
          <w:lang w:val="en-US"/>
        </w:rPr>
        <w:t xml:space="preserve"> </w:t>
      </w:r>
      <w:r>
        <w:t xml:space="preserve">«Принципи дизайну для </w:t>
      </w:r>
      <w:r>
        <w:rPr>
          <w:lang w:val="en-US"/>
        </w:rPr>
        <w:t>Android</w:t>
      </w:r>
      <w:r w:rsidR="007F4011">
        <w:t>».</w:t>
      </w:r>
      <w:r w:rsidR="007F4011">
        <w:rPr>
          <w:lang w:val="ru-RU"/>
        </w:rPr>
        <w:t xml:space="preserve"> </w:t>
      </w:r>
      <w:r w:rsidR="007F4011">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rsidR="009C2938" w:rsidRDefault="009C2938" w:rsidP="009C2938">
      <w:pPr>
        <w:spacing w:line="276" w:lineRule="auto"/>
        <w:jc w:val="left"/>
      </w:pPr>
      <w:r>
        <w:br w:type="page"/>
      </w:r>
    </w:p>
    <w:p w:rsidR="009C2938" w:rsidRDefault="009C2938" w:rsidP="009C2938">
      <w:pPr>
        <w:pStyle w:val="1"/>
        <w:numPr>
          <w:ilvl w:val="0"/>
          <w:numId w:val="1"/>
        </w:numPr>
      </w:pPr>
      <w:bookmarkStart w:id="8" w:name="_Toc418518583"/>
      <w:r>
        <w:lastRenderedPageBreak/>
        <w:t>РОЗРОБКА ДОДАТКУ</w:t>
      </w:r>
      <w:bookmarkEnd w:id="8"/>
    </w:p>
    <w:p w:rsidR="009C2938" w:rsidRDefault="009C2938" w:rsidP="009C2938">
      <w:pPr>
        <w:pStyle w:val="2"/>
        <w:numPr>
          <w:ilvl w:val="1"/>
          <w:numId w:val="1"/>
        </w:numPr>
        <w:rPr>
          <w:lang w:val="ru-RU"/>
        </w:rPr>
      </w:pPr>
      <w:r>
        <w:t>Архітектура додатку</w:t>
      </w:r>
    </w:p>
    <w:p w:rsidR="00D00063" w:rsidRPr="00D00063" w:rsidRDefault="00D00063" w:rsidP="00D00063">
      <w:pPr>
        <w:ind w:firstLine="708"/>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і тоді вигідніше буде розпочати розробку нового продукту, ніж підтримувати розробку старого. Саме тому архітектура найважливіший з модулів розробки, важливіше навіть ніж функціонал, так як якісна архітектура підтриму</w:t>
      </w:r>
      <w:r w:rsidR="00E358A3">
        <w:t>є впровадження нових можливостей в роботу додатку.</w:t>
      </w:r>
    </w:p>
    <w:p w:rsidR="00C90F7A" w:rsidRDefault="00C90F7A" w:rsidP="00C90F7A">
      <w:pPr>
        <w:ind w:firstLine="708"/>
        <w:rPr>
          <w:lang w:val="en-US"/>
        </w:rPr>
      </w:pPr>
      <w:r w:rsidRPr="00C90F7A">
        <w:t xml:space="preserve">Розробка мобільного </w:t>
      </w:r>
      <w:r>
        <w:t xml:space="preserve">додатку на платформи </w:t>
      </w:r>
      <w:proofErr w:type="spellStart"/>
      <w:r>
        <w:rPr>
          <w:lang w:val="en-US"/>
        </w:rPr>
        <w:t>AndroidOS</w:t>
      </w:r>
      <w:proofErr w:type="spellEnd"/>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rsidR="00C91EFF" w:rsidRDefault="00B121DA" w:rsidP="00366014">
      <w:pPr>
        <w:ind w:firstLine="708"/>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8" w:tooltip="MVC" w:history="1">
        <w:r w:rsidRPr="00B121DA">
          <w:rPr>
            <w:rStyle w:val="ab"/>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rsidR="000A08AD">
        <w:t>та Пред'явник</w:t>
      </w:r>
      <w:r w:rsidRPr="00A069AA">
        <w:t>(</w:t>
      </w:r>
      <w:proofErr w:type="spellStart"/>
      <w:r w:rsidRPr="00A069AA">
        <w:rPr>
          <w:iCs/>
        </w:rPr>
        <w:t>Presenter</w:t>
      </w:r>
      <w:proofErr w:type="spellEnd"/>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rsidR="007F1B6C" w:rsidRDefault="007F1B6C" w:rsidP="007F1B6C">
      <w:pPr>
        <w:pStyle w:val="a7"/>
        <w:ind w:left="0" w:firstLine="708"/>
      </w:pPr>
      <w:r>
        <w:t xml:space="preserve">Дана архітектура наведена на рис. </w:t>
      </w:r>
      <w:r>
        <w:rPr>
          <w:lang w:val="ru-RU"/>
        </w:rPr>
        <w:t>3.</w:t>
      </w:r>
      <w:r>
        <w:t>1.</w:t>
      </w:r>
    </w:p>
    <w:p w:rsidR="007F1B6C" w:rsidRPr="007F1B6C" w:rsidRDefault="007F1B6C" w:rsidP="00366014">
      <w:pPr>
        <w:ind w:firstLine="708"/>
        <w:rPr>
          <w:lang w:val="en-US"/>
        </w:rPr>
      </w:pPr>
    </w:p>
    <w:p w:rsidR="007F1B6C" w:rsidRDefault="007F1B6C" w:rsidP="00366014">
      <w:pPr>
        <w:ind w:firstLine="708"/>
        <w:rPr>
          <w:szCs w:val="28"/>
          <w:lang w:val="en-US"/>
        </w:rPr>
      </w:pPr>
      <w:r w:rsidRPr="00882DB6">
        <w:rPr>
          <w:szCs w:val="28"/>
        </w:rPr>
        <w:object w:dxaOrig="15991" w:dyaOrig="1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273.75pt" o:ole="">
            <v:imagedata r:id="rId9" o:title=""/>
          </v:shape>
          <o:OLEObject Type="Embed" ProgID="Visio.Drawing.15" ShapeID="_x0000_i1025" DrawAspect="Content" ObjectID="_1493502429" r:id="rId10"/>
        </w:object>
      </w:r>
    </w:p>
    <w:p w:rsidR="007F1B6C" w:rsidRPr="007F1B6C" w:rsidRDefault="007F1B6C" w:rsidP="007F1B6C">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rsidR="00EF5A8E" w:rsidRPr="00A069AA" w:rsidRDefault="00EF5A8E" w:rsidP="00366014">
      <w:pPr>
        <w:ind w:firstLine="708"/>
      </w:pPr>
      <w:r>
        <w:t xml:space="preserve">Мета шаблону – це забезпечення гнучкої архітектури програмного забезпечення, що в свою чергу полегшить майбутні зміни чи розширення додатку. Також надання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6F0237">
        <w:t xml:space="preserve"> </w:t>
      </w:r>
      <w:proofErr w:type="spellStart"/>
      <w:r w:rsidR="006F0237">
        <w:t>ступення</w:t>
      </w:r>
      <w:proofErr w:type="spellEnd"/>
      <w:r>
        <w:t xml:space="preserve"> складності.</w:t>
      </w:r>
    </w:p>
    <w:p w:rsidR="009C2938" w:rsidRDefault="00366014" w:rsidP="009C2938">
      <w:pPr>
        <w:pStyle w:val="a7"/>
        <w:ind w:left="0" w:firstLine="708"/>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proofErr w:type="spellStart"/>
      <w:r w:rsidR="00066F74">
        <w:rPr>
          <w:lang w:val="en-US"/>
        </w:rPr>
        <w:t>AndroidOS</w:t>
      </w:r>
      <w:proofErr w:type="spellEnd"/>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lastRenderedPageBreak/>
        <w:t>допомоги</w:t>
      </w:r>
      <w:r w:rsidR="00921553">
        <w:rPr>
          <w:lang w:val="ru-RU"/>
        </w:rPr>
        <w:t xml:space="preserve"> </w:t>
      </w:r>
      <w:r w:rsidR="00921553">
        <w:rPr>
          <w:lang w:val="en-US"/>
        </w:rPr>
        <w:t>SQLite</w:t>
      </w:r>
      <w:r w:rsidR="00921553">
        <w:t xml:space="preserve">, що дозволить нам реалізувати наш задум просто та швидко, без </w:t>
      </w:r>
      <w:proofErr w:type="gramStart"/>
      <w:r w:rsidR="00921553">
        <w:t>п</w:t>
      </w:r>
      <w:proofErr w:type="gramEnd"/>
      <w:r w:rsidR="00921553">
        <w:t>ідключення сторонніх технологій.</w:t>
      </w:r>
    </w:p>
    <w:p w:rsidR="009C2938" w:rsidRDefault="009C2938" w:rsidP="009C2938">
      <w:pPr>
        <w:pStyle w:val="a7"/>
        <w:ind w:left="0" w:firstLine="708"/>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rsidR="009C2938" w:rsidRDefault="009C2938" w:rsidP="009C2938">
      <w:pPr>
        <w:pStyle w:val="a7"/>
        <w:ind w:left="0" w:firstLine="708"/>
      </w:pPr>
      <w:r>
        <w:t xml:space="preserve">Дана архітектура наведена на рис. </w:t>
      </w:r>
      <w:r>
        <w:rPr>
          <w:lang w:val="ru-RU"/>
        </w:rPr>
        <w:t>3.</w:t>
      </w:r>
      <w:r w:rsidR="007F1B6C">
        <w:rPr>
          <w:lang w:val="en-US"/>
        </w:rPr>
        <w:t>2</w:t>
      </w:r>
      <w:r>
        <w:t>.</w:t>
      </w:r>
    </w:p>
    <w:p w:rsidR="009C2938" w:rsidRPr="00AC32E0" w:rsidRDefault="00AC32E0" w:rsidP="00AC32E0">
      <w:pPr>
        <w:pStyle w:val="a7"/>
        <w:ind w:left="0" w:firstLine="708"/>
      </w:pPr>
      <w:r w:rsidRPr="00882DB6">
        <w:rPr>
          <w:szCs w:val="28"/>
        </w:rPr>
        <w:object w:dxaOrig="15991" w:dyaOrig="11310">
          <v:shape id="_x0000_i1026" type="#_x0000_t75" style="width:387.75pt;height:273.75pt" o:ole="">
            <v:imagedata r:id="rId11" o:title=""/>
          </v:shape>
          <o:OLEObject Type="Embed" ProgID="Visio.Drawing.15" ShapeID="_x0000_i1026" DrawAspect="Content" ObjectID="_1493502430" r:id="rId12"/>
        </w:object>
      </w:r>
    </w:p>
    <w:p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rsidR="009C2938" w:rsidRDefault="009C2938" w:rsidP="009C2938">
      <w:pPr>
        <w:pStyle w:val="2"/>
        <w:numPr>
          <w:ilvl w:val="1"/>
          <w:numId w:val="1"/>
        </w:numPr>
      </w:pPr>
      <w:bookmarkStart w:id="9" w:name="_Toc418518584"/>
      <w:r>
        <w:t>Середовище та технологія розробки</w:t>
      </w:r>
      <w:bookmarkEnd w:id="9"/>
    </w:p>
    <w:p w:rsidR="009C2938" w:rsidRPr="00A80059" w:rsidRDefault="009C2938" w:rsidP="009C2938">
      <w:pPr>
        <w:rPr>
          <w:lang w:val="en-US"/>
        </w:rPr>
      </w:pPr>
      <w:r>
        <w:tab/>
      </w:r>
      <w:r w:rsidR="00E90C25" w:rsidRPr="00E90C25">
        <w:t>З кожним днем</w:t>
      </w:r>
      <w:r w:rsidR="00E90C25">
        <w:rPr>
          <w:lang w:val="ru-RU"/>
        </w:rPr>
        <w:t xml:space="preserve"> </w:t>
      </w:r>
      <w:r w:rsidR="00E90C25">
        <w:t>технологій для розробки додатків стає все більше, а ті які вже були, розвиваються все сильніше</w:t>
      </w:r>
      <w:r>
        <w:t>.</w:t>
      </w:r>
      <w:r w:rsidR="00E90C25">
        <w:t xml:space="preserve"> Таким чином, навіть для однієї </w:t>
      </w:r>
      <w:r w:rsidR="00E90C25">
        <w:rPr>
          <w:lang w:val="en-US"/>
        </w:rPr>
        <w:t xml:space="preserve">Android </w:t>
      </w:r>
      <w:r w:rsidR="00E90C25">
        <w:t>платформи можна знайти багато технологій-аналогів для розробки програмного продукту.</w:t>
      </w:r>
      <w:r w:rsidR="00A80059">
        <w:t xml:space="preserve"> Як результат, реалізація додатку можлива на таких мовах як </w:t>
      </w:r>
      <w:r w:rsidR="00A80059">
        <w:rPr>
          <w:lang w:val="en-US"/>
        </w:rPr>
        <w:t xml:space="preserve">Java, C#, JavaScript </w:t>
      </w:r>
      <w:r w:rsidR="00A80059">
        <w:rPr>
          <w:lang w:val="ru-RU"/>
        </w:rPr>
        <w:t xml:space="preserve">та </w:t>
      </w:r>
      <w:r w:rsidR="00A80059">
        <w:t xml:space="preserve">навіть на </w:t>
      </w:r>
      <w:r w:rsidR="00A80059">
        <w:rPr>
          <w:lang w:val="en-US"/>
        </w:rPr>
        <w:t>C++.</w:t>
      </w:r>
    </w:p>
    <w:p w:rsidR="009C2938" w:rsidRPr="00C143F1" w:rsidRDefault="00E90C25" w:rsidP="009C2938">
      <w:pPr>
        <w:rPr>
          <w:lang w:val="en-US"/>
        </w:rPr>
      </w:pPr>
      <w:r>
        <w:tab/>
      </w:r>
      <w:r w:rsidR="005417BF">
        <w:rPr>
          <w:lang w:val="ru-RU"/>
        </w:rPr>
        <w:t xml:space="preserve">Не </w:t>
      </w:r>
      <w:r w:rsidR="005417BF" w:rsidRPr="005417BF">
        <w:t>зважаючи на ве</w:t>
      </w:r>
      <w:r w:rsidR="005417BF">
        <w:t>ликій вибі</w:t>
      </w:r>
      <w:proofErr w:type="gramStart"/>
      <w:r w:rsidR="005417BF">
        <w:t>р</w:t>
      </w:r>
      <w:proofErr w:type="gramEnd"/>
      <w:r w:rsidR="00A80059">
        <w:rPr>
          <w:lang w:val="ru-RU"/>
        </w:rPr>
        <w:t xml:space="preserve"> «</w:t>
      </w:r>
      <w:r w:rsidR="00A80059" w:rsidRPr="00A80059">
        <w:t>рідною</w:t>
      </w:r>
      <w:r w:rsidR="00A80059">
        <w:rPr>
          <w:lang w:val="ru-RU"/>
        </w:rPr>
        <w:t xml:space="preserve">» </w:t>
      </w:r>
      <w:r w:rsidR="00A80059">
        <w:t xml:space="preserve">мовою </w:t>
      </w:r>
      <w:r w:rsidR="00A80059">
        <w:rPr>
          <w:lang w:val="en-US"/>
        </w:rPr>
        <w:t xml:space="preserve">Android </w:t>
      </w:r>
      <w:r w:rsidR="00A80059">
        <w:t xml:space="preserve">все ж таки є </w:t>
      </w:r>
      <w:r w:rsidR="00A80059">
        <w:rPr>
          <w:lang w:val="en-US"/>
        </w:rPr>
        <w:t>Java</w:t>
      </w:r>
      <w:r w:rsidR="005417BF">
        <w:rPr>
          <w:lang w:val="en-US"/>
        </w:rPr>
        <w:t xml:space="preserve">, </w:t>
      </w:r>
      <w:r w:rsidR="005417BF">
        <w:t>тому для створення даного додатку було обрано саме її. Таке рішення забезпечить максимально шв</w:t>
      </w:r>
      <w:r w:rsidR="0070485F">
        <w:t>идку роботу додатку.</w:t>
      </w:r>
      <w:r w:rsidR="005417BF">
        <w:t xml:space="preserve"> Для</w:t>
      </w:r>
      <w:r w:rsidR="005417BF">
        <w:rPr>
          <w:lang w:val="en-US"/>
        </w:rPr>
        <w:t xml:space="preserve"> </w:t>
      </w:r>
      <w:r w:rsidR="005417BF">
        <w:t xml:space="preserve">розробки додатку використовується </w:t>
      </w:r>
      <w:r w:rsidR="005417BF">
        <w:rPr>
          <w:lang w:val="en-US"/>
        </w:rPr>
        <w:t>Android SDK</w:t>
      </w:r>
      <w:r w:rsidR="005417BF">
        <w:rPr>
          <w:lang w:val="ru-RU"/>
        </w:rPr>
        <w:t xml:space="preserve">, </w:t>
      </w:r>
      <w:r w:rsidR="005417BF">
        <w:t xml:space="preserve">наданий компанією </w:t>
      </w:r>
      <w:r w:rsidR="005417BF">
        <w:rPr>
          <w:lang w:val="en-US"/>
        </w:rPr>
        <w:t xml:space="preserve">Google </w:t>
      </w:r>
      <w:r w:rsidR="005417BF">
        <w:rPr>
          <w:lang w:val="ru-RU"/>
        </w:rPr>
        <w:t xml:space="preserve">для </w:t>
      </w:r>
      <w:proofErr w:type="spellStart"/>
      <w:r w:rsidR="005417BF">
        <w:rPr>
          <w:lang w:val="ru-RU"/>
        </w:rPr>
        <w:t>розробки</w:t>
      </w:r>
      <w:proofErr w:type="spellEnd"/>
      <w:r w:rsidR="005417BF">
        <w:rPr>
          <w:lang w:val="ru-RU"/>
        </w:rPr>
        <w:t xml:space="preserve"> </w:t>
      </w:r>
      <w:r w:rsidR="005417BF">
        <w:lastRenderedPageBreak/>
        <w:t>різноманітного програмного забезпечення для відповідної пла</w:t>
      </w:r>
      <w:r w:rsidR="00EE3E72">
        <w:t>тф</w:t>
      </w:r>
      <w:r w:rsidR="005417BF">
        <w:t>орми</w:t>
      </w:r>
      <w:r w:rsidR="005417BF">
        <w:rPr>
          <w:lang w:val="en-US"/>
        </w:rPr>
        <w:t>.</w:t>
      </w:r>
      <w:r w:rsidR="005417BF">
        <w:t xml:space="preserve"> </w:t>
      </w:r>
      <w:r w:rsidR="00EE3E72">
        <w:t xml:space="preserve">Так як додаток розрахований на збереження певних даних, то це зумовлює створення локальної бази даних. </w:t>
      </w:r>
      <w:r w:rsidR="00EE3E72">
        <w:rPr>
          <w:lang w:val="ru-RU"/>
        </w:rPr>
        <w:t>Так як БД не буде</w:t>
      </w:r>
      <w:r w:rsidR="00EE3E72">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w:t>
      </w:r>
      <w:r w:rsidR="00203315">
        <w:t xml:space="preserve">система для керування </w:t>
      </w:r>
      <w:r w:rsidR="00EE3E72">
        <w:t>база</w:t>
      </w:r>
      <w:r w:rsidR="00203315">
        <w:t>ми</w:t>
      </w:r>
      <w:r w:rsidR="00EE3E72">
        <w:t xml:space="preserve"> даних </w:t>
      </w:r>
      <w:r w:rsidR="00EE3E72">
        <w:rPr>
          <w:lang w:val="en-US"/>
        </w:rPr>
        <w:t>SQLite</w:t>
      </w:r>
      <w:r w:rsidR="00EE3E72">
        <w:t xml:space="preserve">, тому що </w:t>
      </w:r>
      <w:r w:rsidR="00EE3E72">
        <w:rPr>
          <w:lang w:val="en-US"/>
        </w:rPr>
        <w:t xml:space="preserve">Android SDK </w:t>
      </w:r>
      <w:r w:rsidR="00EE3E72">
        <w:t>вже містить в собі бібліотеки для роботи з нею.</w:t>
      </w:r>
      <w:r w:rsidR="00631874">
        <w:t xml:space="preserve"> </w:t>
      </w:r>
      <w:r w:rsidR="00631874" w:rsidRPr="00C143F1">
        <w:t xml:space="preserve">Середовищем </w:t>
      </w:r>
      <w:r w:rsidR="00C143F1" w:rsidRPr="00C143F1">
        <w:t>роз</w:t>
      </w:r>
      <w:r w:rsidR="00631874" w:rsidRPr="00C143F1">
        <w:t>ро</w:t>
      </w:r>
      <w:r w:rsidR="001E4778" w:rsidRPr="00C143F1">
        <w:t>б</w:t>
      </w:r>
      <w:r w:rsidR="00631874" w:rsidRPr="00C143F1">
        <w:t>ки стала</w:t>
      </w:r>
      <w:r w:rsidR="001E4778" w:rsidRPr="00C143F1">
        <w:t xml:space="preserve"> </w:t>
      </w:r>
      <w:proofErr w:type="spellStart"/>
      <w:r w:rsidR="001E4778" w:rsidRPr="00C143F1">
        <w:t>Android</w:t>
      </w:r>
      <w:proofErr w:type="spellEnd"/>
      <w:r w:rsidR="001E4778" w:rsidRPr="00C143F1">
        <w:t xml:space="preserve"> </w:t>
      </w:r>
      <w:proofErr w:type="spellStart"/>
      <w:r w:rsidR="001E4778" w:rsidRPr="00C143F1">
        <w:t>Studio</w:t>
      </w:r>
      <w:proofErr w:type="spellEnd"/>
      <w:r w:rsidR="00C143F1" w:rsidRPr="00C143F1">
        <w:t xml:space="preserve"> v1.1. Всі вищеописані продукти є безкоштовними, тому не потребують сторонніх витрат на купівлю ліцензій.</w:t>
      </w:r>
    </w:p>
    <w:p w:rsidR="009C2938" w:rsidRPr="00DE1367" w:rsidRDefault="009C2938" w:rsidP="009C2938">
      <w:r>
        <w:tab/>
        <w:t>Серед систем</w:t>
      </w:r>
      <w:r w:rsidR="00C143F1">
        <w:t xml:space="preserve"> для </w:t>
      </w:r>
      <w:proofErr w:type="spellStart"/>
      <w:r w:rsidR="00C143F1">
        <w:t>хостингу</w:t>
      </w:r>
      <w:proofErr w:type="spellEnd"/>
      <w:r w:rsidR="00C143F1">
        <w:t xml:space="preserve"> проектів був обраний</w:t>
      </w:r>
      <w:r>
        <w:t xml:space="preserve"> </w:t>
      </w:r>
      <w:proofErr w:type="spellStart"/>
      <w:r>
        <w:t>BitBucket</w:t>
      </w:r>
      <w:proofErr w:type="spellEnd"/>
      <w:r w:rsidR="00C143F1">
        <w:t>, основаного на системі контролю версій</w:t>
      </w:r>
      <w:r w:rsidR="00C143F1">
        <w:rPr>
          <w:lang w:val="en-US"/>
        </w:rPr>
        <w:t xml:space="preserve"> </w:t>
      </w:r>
      <w:proofErr w:type="spellStart"/>
      <w:r w:rsidR="00C143F1">
        <w:rPr>
          <w:lang w:val="en-US"/>
        </w:rPr>
        <w:t>Git</w:t>
      </w:r>
      <w:proofErr w:type="spellEnd"/>
      <w:r w:rsidR="00C143F1">
        <w:rPr>
          <w:lang w:val="en-US"/>
        </w:rPr>
        <w:t xml:space="preserve"> </w:t>
      </w:r>
      <w:r w:rsidR="00C143F1">
        <w:t>та</w:t>
      </w:r>
      <w:r w:rsidR="00C143F1">
        <w:rPr>
          <w:lang w:val="en-US"/>
        </w:rPr>
        <w:t xml:space="preserve"> Mercurial</w:t>
      </w:r>
      <w:r>
        <w:t>. Адже він дозволяє безкоштовно розм</w:t>
      </w:r>
      <w:r w:rsidR="00C143F1">
        <w:t xml:space="preserve">іщувати </w:t>
      </w:r>
      <w:r>
        <w:t>закрит</w:t>
      </w:r>
      <w:r w:rsidR="00C143F1">
        <w:t xml:space="preserve">і </w:t>
      </w:r>
      <w:proofErr w:type="spellStart"/>
      <w:r w:rsidR="00C143F1">
        <w:t>ре</w:t>
      </w:r>
      <w:r>
        <w:t>позиторії</w:t>
      </w:r>
      <w:proofErr w:type="spellEnd"/>
      <w:r>
        <w:t>.</w:t>
      </w:r>
    </w:p>
    <w:p w:rsidR="009C2938" w:rsidRPr="00DD706D" w:rsidRDefault="009C2938" w:rsidP="009C2938">
      <w:pPr>
        <w:rPr>
          <w:lang w:val="ru-RU"/>
        </w:rPr>
      </w:pPr>
      <w:r w:rsidRPr="00DD706D">
        <w:rPr>
          <w:lang w:val="ru-RU"/>
        </w:rPr>
        <w:tab/>
      </w:r>
      <w:r>
        <w:t>Далі детальніше про кожну з технологій та програму.</w:t>
      </w:r>
    </w:p>
    <w:p w:rsidR="009C2938" w:rsidRDefault="0080568D" w:rsidP="009C2938">
      <w:pPr>
        <w:jc w:val="center"/>
        <w:rPr>
          <w:b/>
          <w:lang w:val="en-US"/>
        </w:rPr>
      </w:pPr>
      <w:r>
        <w:rPr>
          <w:b/>
          <w:lang w:val="en-US"/>
        </w:rPr>
        <w:t>Android SDK</w:t>
      </w:r>
    </w:p>
    <w:p w:rsidR="0080568D" w:rsidRDefault="0080568D" w:rsidP="0080568D">
      <w:r>
        <w:rPr>
          <w:b/>
          <w:lang w:val="en-US"/>
        </w:rPr>
        <w:tab/>
      </w:r>
      <w:proofErr w:type="spellStart"/>
      <w:r>
        <w:t>Android</w:t>
      </w:r>
      <w:proofErr w:type="spellEnd"/>
      <w:r>
        <w:rPr>
          <w:lang w:val="en-US"/>
        </w:rPr>
        <w:t xml:space="preserve"> </w:t>
      </w:r>
      <w:r>
        <w:t>SDK</w:t>
      </w:r>
      <w:r>
        <w:rPr>
          <w:lang w:val="en-US"/>
        </w:rPr>
        <w:t>(</w:t>
      </w:r>
      <w:hyperlink r:id="rId13" w:tooltip="Software development kit" w:history="1">
        <w:proofErr w:type="spellStart"/>
        <w:r w:rsidRPr="0080568D">
          <w:rPr>
            <w:rStyle w:val="ab"/>
            <w:color w:val="auto"/>
            <w:u w:val="none"/>
          </w:rPr>
          <w:t>software</w:t>
        </w:r>
        <w:proofErr w:type="spellEnd"/>
        <w:r w:rsidRPr="0080568D">
          <w:rPr>
            <w:rStyle w:val="ab"/>
            <w:color w:val="auto"/>
            <w:u w:val="none"/>
          </w:rPr>
          <w:t xml:space="preserve"> </w:t>
        </w:r>
        <w:proofErr w:type="spellStart"/>
        <w:r w:rsidRPr="0080568D">
          <w:rPr>
            <w:rStyle w:val="ab"/>
            <w:color w:val="auto"/>
            <w:u w:val="none"/>
          </w:rPr>
          <w:t>development</w:t>
        </w:r>
        <w:proofErr w:type="spellEnd"/>
        <w:r w:rsidRPr="0080568D">
          <w:rPr>
            <w:rStyle w:val="ab"/>
            <w:color w:val="auto"/>
            <w:u w:val="none"/>
          </w:rPr>
          <w:t xml:space="preserve"> </w:t>
        </w:r>
        <w:proofErr w:type="spellStart"/>
        <w:r w:rsidRPr="0080568D">
          <w:rPr>
            <w:rStyle w:val="ab"/>
            <w:color w:val="auto"/>
            <w:u w:val="none"/>
          </w:rPr>
          <w:t>kit</w:t>
        </w:r>
        <w:proofErr w:type="spellEnd"/>
      </w:hyperlink>
      <w:r>
        <w:rPr>
          <w:lang w:val="en-US"/>
        </w:rPr>
        <w:t>)</w:t>
      </w:r>
      <w:r>
        <w:t xml:space="preserve"> включає в себе повний набір інструментів </w:t>
      </w:r>
      <w:r w:rsidRPr="0080568D">
        <w:t>для розробки програмного забезпечення</w:t>
      </w:r>
      <w:r>
        <w:t>.</w:t>
      </w:r>
      <w:r>
        <w:rPr>
          <w:lang w:val="en-US"/>
        </w:rPr>
        <w:t xml:space="preserve"> </w:t>
      </w:r>
      <w:r>
        <w:t xml:space="preserve">Вони включають в 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rsidR="00876382" w:rsidRDefault="00876382" w:rsidP="0080568D">
      <w:r>
        <w:t>З</w:t>
      </w:r>
      <w:r w:rsidR="0080568D">
        <w:t xml:space="preserve"> 2015 </w:t>
      </w:r>
      <w:r>
        <w:t>року офіційним інтегрованим середовищем розробки (IDE) є</w:t>
      </w:r>
      <w:r w:rsidR="0080568D">
        <w:t xml:space="preserve"> </w:t>
      </w:r>
      <w:hyperlink r:id="rId14" w:tooltip="Android Studio" w:history="1">
        <w:proofErr w:type="spellStart"/>
        <w:r w:rsidRPr="00876382">
          <w:rPr>
            <w:rStyle w:val="ab"/>
            <w:color w:val="auto"/>
            <w:u w:val="none"/>
          </w:rPr>
          <w:t>Android</w:t>
        </w:r>
        <w:proofErr w:type="spellEnd"/>
        <w:r w:rsidRPr="00876382">
          <w:rPr>
            <w:rStyle w:val="ab"/>
            <w:color w:val="auto"/>
            <w:u w:val="none"/>
          </w:rPr>
          <w:t xml:space="preserve"> </w:t>
        </w:r>
        <w:proofErr w:type="spellStart"/>
        <w:r w:rsidRPr="00876382">
          <w:rPr>
            <w:rStyle w:val="ab"/>
            <w:color w:val="auto"/>
            <w:u w:val="none"/>
          </w:rPr>
          <w:t>Studio</w:t>
        </w:r>
        <w:proofErr w:type="spellEnd"/>
      </w:hyperlink>
      <w:r>
        <w:t xml:space="preserve">, </w:t>
      </w:r>
      <w:r w:rsidR="0080568D">
        <w:t>ро</w:t>
      </w:r>
      <w:r>
        <w:t>зро</w:t>
      </w:r>
      <w:r w:rsidR="0080568D">
        <w:t>блен</w:t>
      </w:r>
      <w:r>
        <w:t>а</w:t>
      </w:r>
      <w:r w:rsidR="0080568D">
        <w:t xml:space="preserve"> </w:t>
      </w:r>
      <w:proofErr w:type="spellStart"/>
      <w:r w:rsidR="0080568D">
        <w:t>Google</w:t>
      </w:r>
      <w:proofErr w:type="spellEnd"/>
      <w:r w:rsidR="0080568D">
        <w:t xml:space="preserve"> </w:t>
      </w:r>
      <w:r>
        <w:t>з</w:t>
      </w:r>
      <w:r w:rsidR="0080568D">
        <w:t xml:space="preserve"> </w:t>
      </w:r>
      <w:r>
        <w:t>використання технологій</w:t>
      </w:r>
      <w:r w:rsidR="0080568D">
        <w:t xml:space="preserve"> від </w:t>
      </w:r>
      <w:proofErr w:type="spellStart"/>
      <w:r w:rsidR="0080568D">
        <w:t>IntelliJ</w:t>
      </w:r>
      <w:proofErr w:type="spellEnd"/>
      <w:r w:rsidR="0080568D">
        <w:t>. Однак, розробники можуть використовувати інші</w:t>
      </w:r>
      <w:r>
        <w:t xml:space="preserve"> IDE</w:t>
      </w:r>
      <w:r w:rsidR="0080568D">
        <w:t>. Крім того, розробники можуть використовувати будь-який текстовий редактор для редагування XML і Java-файл</w:t>
      </w:r>
      <w:r>
        <w:t>ів</w:t>
      </w:r>
      <w:r w:rsidR="0080568D">
        <w:t xml:space="preserve">, а потім використовувати </w:t>
      </w:r>
      <w:r>
        <w:t xml:space="preserve">командний рядок щоб створити, побудувати і налагоджувати програми </w:t>
      </w:r>
      <w:proofErr w:type="spellStart"/>
      <w:r>
        <w:t>Android</w:t>
      </w:r>
      <w:proofErr w:type="spellEnd"/>
      <w:r>
        <w:t xml:space="preserve">. </w:t>
      </w:r>
    </w:p>
    <w:p w:rsidR="0080568D" w:rsidRPr="00EE6519" w:rsidRDefault="0080568D" w:rsidP="00AC149F">
      <w:pPr>
        <w:ind w:firstLine="708"/>
        <w:rPr>
          <w:b/>
          <w:lang w:val="ru-RU"/>
        </w:rPr>
      </w:pPr>
      <w:r>
        <w:lastRenderedPageBreak/>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00AC149F">
        <w:t>«</w:t>
      </w:r>
      <w:r w:rsidR="00AC149F" w:rsidRPr="00AC149F">
        <w:rPr>
          <w:rStyle w:val="HTML"/>
          <w:rFonts w:ascii="Times New Roman" w:eastAsiaTheme="majorEastAsia" w:hAnsi="Times New Roman" w:cs="Times New Roman"/>
          <w:sz w:val="28"/>
          <w:szCs w:val="28"/>
        </w:rPr>
        <w:t>/</w:t>
      </w:r>
      <w:proofErr w:type="spellStart"/>
      <w:r w:rsidR="00AC149F" w:rsidRPr="00AC149F">
        <w:rPr>
          <w:rStyle w:val="HTML"/>
          <w:rFonts w:ascii="Times New Roman" w:eastAsiaTheme="majorEastAsia" w:hAnsi="Times New Roman" w:cs="Times New Roman"/>
          <w:sz w:val="28"/>
          <w:szCs w:val="28"/>
        </w:rPr>
        <w:t>data</w:t>
      </w:r>
      <w:proofErr w:type="spellEnd"/>
      <w:r w:rsidR="00AC149F" w:rsidRPr="00AC149F">
        <w:rPr>
          <w:rStyle w:val="HTML"/>
          <w:rFonts w:ascii="Times New Roman" w:eastAsiaTheme="majorEastAsia" w:hAnsi="Times New Roman" w:cs="Times New Roman"/>
          <w:sz w:val="28"/>
          <w:szCs w:val="28"/>
        </w:rPr>
        <w:t>/</w:t>
      </w:r>
      <w:proofErr w:type="spellStart"/>
      <w:r w:rsidR="00AC149F" w:rsidRPr="00AC149F">
        <w:rPr>
          <w:rStyle w:val="HTML"/>
          <w:rFonts w:ascii="Times New Roman" w:eastAsiaTheme="majorEastAsia" w:hAnsi="Times New Roman" w:cs="Times New Roman"/>
          <w:sz w:val="28"/>
          <w:szCs w:val="28"/>
        </w:rPr>
        <w:t>app</w:t>
      </w:r>
      <w:proofErr w:type="spellEnd"/>
      <w:r w:rsidR="00AC149F">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w:t>
      </w:r>
      <w:r w:rsidR="00AC149F">
        <w:t xml:space="preserve">ПК пакет містить файли </w:t>
      </w:r>
      <w:proofErr w:type="spellStart"/>
      <w:r w:rsidR="00AC149F">
        <w:t>.dex</w:t>
      </w:r>
      <w:proofErr w:type="spellEnd"/>
      <w:r>
        <w:t xml:space="preserve"> (</w:t>
      </w:r>
      <w:r w:rsidR="00AC149F">
        <w:t xml:space="preserve">байт-код  скомпільований файли для подальшої роботи з віртуальною машинною </w:t>
      </w:r>
      <w:proofErr w:type="spellStart"/>
      <w:r>
        <w:t>Dalvik</w:t>
      </w:r>
      <w:proofErr w:type="spellEnd"/>
      <w:r>
        <w:t>), файли ресурсів і т.д.</w:t>
      </w:r>
    </w:p>
    <w:p w:rsidR="009C2938" w:rsidRPr="00842458" w:rsidRDefault="009C2938" w:rsidP="009C2938">
      <w:pPr>
        <w:jc w:val="center"/>
        <w:rPr>
          <w:b/>
          <w:lang w:val="ru-RU"/>
        </w:rPr>
      </w:pPr>
      <w:r w:rsidRPr="007623EA">
        <w:rPr>
          <w:b/>
        </w:rPr>
        <w:t>SQL</w:t>
      </w:r>
      <w:proofErr w:type="spellStart"/>
      <w:r w:rsidR="00842458">
        <w:rPr>
          <w:b/>
          <w:lang w:val="en-US"/>
        </w:rPr>
        <w:t>ite</w:t>
      </w:r>
      <w:proofErr w:type="spellEnd"/>
    </w:p>
    <w:p w:rsidR="009C2938" w:rsidRDefault="00842458" w:rsidP="00842458">
      <w:pPr>
        <w:ind w:firstLine="708"/>
      </w:pPr>
      <w:r w:rsidRPr="00842458">
        <w:rPr>
          <w:bCs/>
        </w:rPr>
        <w:t>SQLite</w:t>
      </w:r>
      <w:r w:rsidRPr="00842458">
        <w:t xml:space="preserve"> — полегшена </w:t>
      </w:r>
      <w:hyperlink r:id="rId15" w:tooltip="Реляційна система керування базами даних" w:history="1">
        <w:r w:rsidRPr="00842458">
          <w:rPr>
            <w:rStyle w:val="ab"/>
            <w:color w:val="auto"/>
            <w:u w:val="none"/>
          </w:rPr>
          <w:t>реляційна система керування базами даних</w:t>
        </w:r>
      </w:hyperlink>
      <w:r w:rsidRPr="00842458">
        <w:t xml:space="preserve">. Втілена у вигляді </w:t>
      </w:r>
      <w:hyperlink r:id="rId16" w:tooltip="Бібліотека програм" w:history="1">
        <w:r w:rsidRPr="00842458">
          <w:rPr>
            <w:rStyle w:val="ab"/>
            <w:color w:val="auto"/>
            <w:u w:val="none"/>
          </w:rPr>
          <w:t>бібліотеки</w:t>
        </w:r>
      </w:hyperlink>
      <w:r w:rsidRPr="00842458">
        <w:t xml:space="preserve">, де реалізовано багато зі стандарту </w:t>
      </w:r>
      <w:hyperlink r:id="rId17" w:tooltip="SQL" w:history="1">
        <w:r w:rsidRPr="00842458">
          <w:rPr>
            <w:rStyle w:val="ab"/>
            <w:color w:val="auto"/>
            <w:u w:val="none"/>
          </w:rPr>
          <w:t>SQL</w:t>
        </w:r>
      </w:hyperlink>
      <w:r>
        <w:t>-92.</w:t>
      </w:r>
      <w:r w:rsidRPr="00842458">
        <w:t xml:space="preserve"> </w:t>
      </w:r>
      <w:hyperlink r:id="rId18" w:tooltip="Сирцевий код" w:history="1">
        <w:r w:rsidRPr="00842458">
          <w:rPr>
            <w:rStyle w:val="ab"/>
            <w:color w:val="auto"/>
            <w:u w:val="none"/>
          </w:rPr>
          <w:t>Сирцевий код</w:t>
        </w:r>
      </w:hyperlink>
      <w:r w:rsidRPr="00842458">
        <w:t xml:space="preserve"> </w:t>
      </w:r>
      <w:proofErr w:type="spellStart"/>
      <w:r w:rsidRPr="00842458">
        <w:t>SQLite</w:t>
      </w:r>
      <w:proofErr w:type="spellEnd"/>
      <w:r w:rsidRPr="00842458">
        <w:t xml:space="preserve"> поширюється як </w:t>
      </w:r>
      <w:hyperlink r:id="rId19" w:tooltip="Суспільне надбання" w:history="1">
        <w:r w:rsidRPr="00842458">
          <w:rPr>
            <w:rStyle w:val="ab"/>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20" w:tooltip="Adobe" w:history="1">
        <w:proofErr w:type="spellStart"/>
        <w:r w:rsidRPr="00842458">
          <w:rPr>
            <w:rStyle w:val="ab"/>
            <w:color w:val="auto"/>
            <w:u w:val="none"/>
          </w:rPr>
          <w:t>Adobe</w:t>
        </w:r>
        <w:proofErr w:type="spellEnd"/>
      </w:hyperlink>
      <w:r w:rsidRPr="00842458">
        <w:t xml:space="preserve">, </w:t>
      </w:r>
      <w:hyperlink r:id="rId21" w:tooltip="Oracle Corporation" w:history="1">
        <w:proofErr w:type="spellStart"/>
        <w:r w:rsidRPr="00842458">
          <w:rPr>
            <w:rStyle w:val="ab"/>
            <w:color w:val="auto"/>
            <w:u w:val="none"/>
          </w:rPr>
          <w:t>Oracle</w:t>
        </w:r>
        <w:proofErr w:type="spellEnd"/>
      </w:hyperlink>
      <w:r w:rsidRPr="00842458">
        <w:t xml:space="preserve">, </w:t>
      </w:r>
      <w:hyperlink r:id="rId22" w:tooltip="Mozilla" w:history="1">
        <w:proofErr w:type="spellStart"/>
        <w:r w:rsidRPr="00842458">
          <w:rPr>
            <w:rStyle w:val="ab"/>
            <w:color w:val="auto"/>
            <w:u w:val="none"/>
          </w:rPr>
          <w:t>Mozilla</w:t>
        </w:r>
        <w:proofErr w:type="spellEnd"/>
      </w:hyperlink>
      <w:r w:rsidRPr="00842458">
        <w:t xml:space="preserve">, </w:t>
      </w:r>
      <w:hyperlink r:id="rId23" w:tooltip="Nokia" w:history="1">
        <w:proofErr w:type="spellStart"/>
        <w:r w:rsidRPr="00842458">
          <w:rPr>
            <w:rStyle w:val="ab"/>
            <w:color w:val="auto"/>
            <w:u w:val="none"/>
          </w:rPr>
          <w:t>Nokia</w:t>
        </w:r>
        <w:proofErr w:type="spellEnd"/>
      </w:hyperlink>
      <w:r w:rsidRPr="00842458">
        <w:t xml:space="preserve">, </w:t>
      </w:r>
      <w:hyperlink r:id="rId24" w:tooltip="Bentley Systems (ще не написана)" w:history="1">
        <w:proofErr w:type="spellStart"/>
        <w:r w:rsidRPr="00842458">
          <w:rPr>
            <w:rStyle w:val="ab"/>
            <w:color w:val="auto"/>
            <w:u w:val="none"/>
          </w:rPr>
          <w:t>Bentley</w:t>
        </w:r>
        <w:proofErr w:type="spellEnd"/>
      </w:hyperlink>
      <w:r w:rsidRPr="00842458">
        <w:t xml:space="preserve"> і </w:t>
      </w:r>
      <w:hyperlink r:id="rId25" w:tooltip="Bloomberg" w:history="1">
        <w:proofErr w:type="spellStart"/>
        <w:r w:rsidRPr="00842458">
          <w:rPr>
            <w:rStyle w:val="ab"/>
            <w:color w:val="auto"/>
            <w:u w:val="none"/>
          </w:rPr>
          <w:t>Bloomberg</w:t>
        </w:r>
        <w:proofErr w:type="spellEnd"/>
      </w:hyperlink>
      <w:r w:rsidR="009C2938">
        <w:t>.</w:t>
      </w:r>
    </w:p>
    <w:p w:rsidR="00842458" w:rsidRPr="00842458" w:rsidRDefault="00842458" w:rsidP="00842458">
      <w:pPr>
        <w:pStyle w:val="ac"/>
        <w:spacing w:line="360" w:lineRule="auto"/>
        <w:ind w:firstLine="708"/>
        <w:jc w:val="both"/>
        <w:rPr>
          <w:sz w:val="28"/>
          <w:szCs w:val="28"/>
        </w:rPr>
      </w:pPr>
      <w:proofErr w:type="spellStart"/>
      <w:r w:rsidRPr="00842458">
        <w:rPr>
          <w:sz w:val="28"/>
          <w:szCs w:val="28"/>
        </w:rPr>
        <w:t>Особливістю</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є те,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воно</w:t>
      </w:r>
      <w:proofErr w:type="spellEnd"/>
      <w:r w:rsidRPr="00842458">
        <w:rPr>
          <w:sz w:val="28"/>
          <w:szCs w:val="28"/>
        </w:rPr>
        <w:t xml:space="preserve"> не </w:t>
      </w:r>
      <w:proofErr w:type="spellStart"/>
      <w:r w:rsidRPr="00842458">
        <w:rPr>
          <w:sz w:val="28"/>
          <w:szCs w:val="28"/>
        </w:rPr>
        <w:t>використовує</w:t>
      </w:r>
      <w:proofErr w:type="spellEnd"/>
      <w:r w:rsidRPr="00842458">
        <w:rPr>
          <w:sz w:val="28"/>
          <w:szCs w:val="28"/>
        </w:rPr>
        <w:t xml:space="preserve"> парадигму </w:t>
      </w:r>
      <w:hyperlink r:id="rId26" w:tooltip="Клієнт-сервер" w:history="1">
        <w:proofErr w:type="spellStart"/>
        <w:r w:rsidRPr="00842458">
          <w:rPr>
            <w:rStyle w:val="ab"/>
            <w:rFonts w:eastAsiaTheme="majorEastAsia"/>
            <w:color w:val="auto"/>
            <w:sz w:val="28"/>
            <w:szCs w:val="28"/>
            <w:u w:val="none"/>
          </w:rPr>
          <w:t>клієнт</w:t>
        </w:r>
        <w:proofErr w:type="spellEnd"/>
        <w:r w:rsidRPr="00842458">
          <w:rPr>
            <w:rStyle w:val="ab"/>
            <w:rFonts w:eastAsiaTheme="majorEastAsia"/>
            <w:color w:val="auto"/>
            <w:sz w:val="28"/>
            <w:szCs w:val="28"/>
            <w:u w:val="none"/>
          </w:rPr>
          <w:t>-сервер</w:t>
        </w:r>
      </w:hyperlink>
      <w:r w:rsidRPr="00842458">
        <w:rPr>
          <w:sz w:val="28"/>
          <w:szCs w:val="28"/>
        </w:rPr>
        <w:t xml:space="preserve">, </w:t>
      </w:r>
      <w:proofErr w:type="spellStart"/>
      <w:r w:rsidRPr="00842458">
        <w:rPr>
          <w:sz w:val="28"/>
          <w:szCs w:val="28"/>
        </w:rPr>
        <w:t>тобто</w:t>
      </w:r>
      <w:proofErr w:type="spellEnd"/>
      <w:r w:rsidRPr="00842458">
        <w:rPr>
          <w:sz w:val="28"/>
          <w:szCs w:val="28"/>
        </w:rPr>
        <w:t xml:space="preserve">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не є </w:t>
      </w:r>
      <w:proofErr w:type="spellStart"/>
      <w:r w:rsidRPr="00842458">
        <w:rPr>
          <w:sz w:val="28"/>
          <w:szCs w:val="28"/>
        </w:rPr>
        <w:t>окремим</w:t>
      </w:r>
      <w:proofErr w:type="spellEnd"/>
      <w:r w:rsidRPr="00842458">
        <w:rPr>
          <w:sz w:val="28"/>
          <w:szCs w:val="28"/>
        </w:rPr>
        <w:t xml:space="preserve"> </w:t>
      </w:r>
      <w:hyperlink r:id="rId27" w:tooltip="Процес (програмування)" w:history="1">
        <w:proofErr w:type="spellStart"/>
        <w:r w:rsidRPr="00842458">
          <w:rPr>
            <w:rStyle w:val="ab"/>
            <w:rFonts w:eastAsiaTheme="majorEastAsia"/>
            <w:color w:val="auto"/>
            <w:sz w:val="28"/>
            <w:szCs w:val="28"/>
            <w:u w:val="none"/>
          </w:rPr>
          <w:t>процесом</w:t>
        </w:r>
        <w:proofErr w:type="spellEnd"/>
      </w:hyperlink>
      <w:r w:rsidRPr="00842458">
        <w:rPr>
          <w:sz w:val="28"/>
          <w:szCs w:val="28"/>
        </w:rPr>
        <w:t xml:space="preserve">, з </w:t>
      </w:r>
      <w:proofErr w:type="spellStart"/>
      <w:r w:rsidRPr="00842458">
        <w:rPr>
          <w:sz w:val="28"/>
          <w:szCs w:val="28"/>
        </w:rPr>
        <w:t>яким</w:t>
      </w:r>
      <w:proofErr w:type="spellEnd"/>
      <w:r w:rsidRPr="00842458">
        <w:rPr>
          <w:sz w:val="28"/>
          <w:szCs w:val="28"/>
        </w:rPr>
        <w:t xml:space="preserve"> </w:t>
      </w:r>
      <w:proofErr w:type="spellStart"/>
      <w:r w:rsidRPr="00842458">
        <w:rPr>
          <w:sz w:val="28"/>
          <w:szCs w:val="28"/>
        </w:rPr>
        <w:t>взаємодіє</w:t>
      </w:r>
      <w:proofErr w:type="spellEnd"/>
      <w:r w:rsidRPr="00842458">
        <w:rPr>
          <w:sz w:val="28"/>
          <w:szCs w:val="28"/>
        </w:rPr>
        <w:t xml:space="preserve"> </w:t>
      </w:r>
      <w:hyperlink r:id="rId28" w:tooltip="Застосунок" w:history="1">
        <w:proofErr w:type="spellStart"/>
        <w:r w:rsidRPr="00842458">
          <w:rPr>
            <w:rStyle w:val="ab"/>
            <w:rFonts w:eastAsiaTheme="majorEastAsia"/>
            <w:color w:val="auto"/>
            <w:sz w:val="28"/>
            <w:szCs w:val="28"/>
            <w:u w:val="none"/>
          </w:rPr>
          <w:t>застосунок</w:t>
        </w:r>
        <w:proofErr w:type="spellEnd"/>
      </w:hyperlink>
      <w:r w:rsidRPr="00842458">
        <w:rPr>
          <w:sz w:val="28"/>
          <w:szCs w:val="28"/>
        </w:rPr>
        <w:t xml:space="preserve">, а </w:t>
      </w:r>
      <w:proofErr w:type="spellStart"/>
      <w:r w:rsidRPr="00842458">
        <w:rPr>
          <w:sz w:val="28"/>
          <w:szCs w:val="28"/>
        </w:rPr>
        <w:t>надає</w:t>
      </w:r>
      <w:proofErr w:type="spellEnd"/>
      <w:r w:rsidRPr="00842458">
        <w:rPr>
          <w:sz w:val="28"/>
          <w:szCs w:val="28"/>
        </w:rPr>
        <w:t xml:space="preserve"> </w:t>
      </w:r>
      <w:proofErr w:type="spellStart"/>
      <w:r w:rsidRPr="00842458">
        <w:rPr>
          <w:sz w:val="28"/>
          <w:szCs w:val="28"/>
        </w:rPr>
        <w:t>бібліотеку</w:t>
      </w:r>
      <w:proofErr w:type="spellEnd"/>
      <w:r w:rsidRPr="00842458">
        <w:rPr>
          <w:sz w:val="28"/>
          <w:szCs w:val="28"/>
        </w:rPr>
        <w:t xml:space="preserve">, з </w:t>
      </w:r>
      <w:proofErr w:type="spellStart"/>
      <w:r w:rsidRPr="00842458">
        <w:rPr>
          <w:sz w:val="28"/>
          <w:szCs w:val="28"/>
        </w:rPr>
        <w:t>якою</w:t>
      </w:r>
      <w:proofErr w:type="spellEnd"/>
      <w:r w:rsidRPr="00842458">
        <w:rPr>
          <w:sz w:val="28"/>
          <w:szCs w:val="28"/>
        </w:rPr>
        <w:t xml:space="preserve"> </w:t>
      </w:r>
      <w:proofErr w:type="spellStart"/>
      <w:r w:rsidRPr="00842458">
        <w:rPr>
          <w:sz w:val="28"/>
          <w:szCs w:val="28"/>
        </w:rPr>
        <w:t>програма</w:t>
      </w:r>
      <w:proofErr w:type="spellEnd"/>
      <w:r w:rsidRPr="00842458">
        <w:rPr>
          <w:sz w:val="28"/>
          <w:szCs w:val="28"/>
        </w:rPr>
        <w:t xml:space="preserve"> </w:t>
      </w:r>
      <w:proofErr w:type="spellStart"/>
      <w:r w:rsidRPr="00842458">
        <w:rPr>
          <w:sz w:val="28"/>
          <w:szCs w:val="28"/>
        </w:rPr>
        <w:t>компілюється</w:t>
      </w:r>
      <w:proofErr w:type="spellEnd"/>
      <w:r w:rsidRPr="00842458">
        <w:rPr>
          <w:sz w:val="28"/>
          <w:szCs w:val="28"/>
        </w:rPr>
        <w:t xml:space="preserve"> і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стає</w:t>
      </w:r>
      <w:proofErr w:type="spellEnd"/>
      <w:r w:rsidRPr="00842458">
        <w:rPr>
          <w:sz w:val="28"/>
          <w:szCs w:val="28"/>
        </w:rPr>
        <w:t xml:space="preserve"> </w:t>
      </w:r>
      <w:proofErr w:type="spellStart"/>
      <w:r w:rsidRPr="00842458">
        <w:rPr>
          <w:sz w:val="28"/>
          <w:szCs w:val="28"/>
        </w:rPr>
        <w:t>складовою</w:t>
      </w:r>
      <w:proofErr w:type="spellEnd"/>
      <w:r w:rsidRPr="00842458">
        <w:rPr>
          <w:sz w:val="28"/>
          <w:szCs w:val="28"/>
        </w:rPr>
        <w:t xml:space="preserve"> </w:t>
      </w:r>
      <w:proofErr w:type="spellStart"/>
      <w:r w:rsidRPr="00842458">
        <w:rPr>
          <w:sz w:val="28"/>
          <w:szCs w:val="28"/>
        </w:rPr>
        <w:t>частиною</w:t>
      </w:r>
      <w:proofErr w:type="spellEnd"/>
      <w:r w:rsidRPr="00842458">
        <w:rPr>
          <w:sz w:val="28"/>
          <w:szCs w:val="28"/>
        </w:rPr>
        <w:t xml:space="preserve"> </w:t>
      </w:r>
      <w:proofErr w:type="spellStart"/>
      <w:r w:rsidRPr="00842458">
        <w:rPr>
          <w:sz w:val="28"/>
          <w:szCs w:val="28"/>
        </w:rPr>
        <w:t>програми</w:t>
      </w:r>
      <w:proofErr w:type="spellEnd"/>
      <w:r w:rsidRPr="00842458">
        <w:rPr>
          <w:sz w:val="28"/>
          <w:szCs w:val="28"/>
        </w:rPr>
        <w:t xml:space="preserve">. 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9" w:tooltip="API" w:history="1">
        <w:r w:rsidRPr="00842458">
          <w:rPr>
            <w:rStyle w:val="ab"/>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proofErr w:type="gramStart"/>
      <w:r w:rsidRPr="00842458">
        <w:rPr>
          <w:sz w:val="28"/>
          <w:szCs w:val="28"/>
        </w:rPr>
        <w:t>п</w:t>
      </w:r>
      <w:proofErr w:type="gramEnd"/>
      <w:r w:rsidRPr="00842458">
        <w:rPr>
          <w:sz w:val="28"/>
          <w:szCs w:val="28"/>
        </w:rPr>
        <w:t>ідхід</w:t>
      </w:r>
      <w:proofErr w:type="spellEnd"/>
      <w:r w:rsidRPr="00842458">
        <w:rPr>
          <w:sz w:val="28"/>
          <w:szCs w:val="28"/>
        </w:rPr>
        <w:t xml:space="preserve"> </w:t>
      </w:r>
      <w:proofErr w:type="spellStart"/>
      <w:r w:rsidRPr="00842458">
        <w:rPr>
          <w:sz w:val="28"/>
          <w:szCs w:val="28"/>
        </w:rPr>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30" w:tooltip="Таблиця (бази даних)" w:history="1">
        <w:proofErr w:type="spellStart"/>
        <w:r w:rsidRPr="00842458">
          <w:rPr>
            <w:rStyle w:val="ab"/>
            <w:rFonts w:eastAsiaTheme="majorEastAsia"/>
            <w:color w:val="auto"/>
            <w:sz w:val="28"/>
            <w:szCs w:val="28"/>
            <w:u w:val="none"/>
          </w:rPr>
          <w:t>таблиці</w:t>
        </w:r>
        <w:proofErr w:type="spellEnd"/>
      </w:hyperlink>
      <w:r w:rsidRPr="00842458">
        <w:rPr>
          <w:sz w:val="28"/>
          <w:szCs w:val="28"/>
        </w:rPr>
        <w:t xml:space="preserve">, </w:t>
      </w:r>
      <w:hyperlink r:id="rId31" w:tooltip="Індекс (бази даних)" w:history="1">
        <w:proofErr w:type="spellStart"/>
        <w:r w:rsidRPr="00842458">
          <w:rPr>
            <w:rStyle w:val="ab"/>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w:t>
      </w:r>
      <w:proofErr w:type="gramStart"/>
      <w:r w:rsidRPr="00842458">
        <w:rPr>
          <w:sz w:val="28"/>
          <w:szCs w:val="28"/>
        </w:rPr>
        <w:t>на</w:t>
      </w:r>
      <w:proofErr w:type="gramEnd"/>
      <w:r w:rsidRPr="00842458">
        <w:rPr>
          <w:sz w:val="28"/>
          <w:szCs w:val="28"/>
        </w:rPr>
        <w:t xml:space="preserve"> тому </w:t>
      </w:r>
      <w:hyperlink r:id="rId32" w:tooltip="Комп'ютер" w:history="1">
        <w:proofErr w:type="spellStart"/>
        <w:r w:rsidRPr="00842458">
          <w:rPr>
            <w:rStyle w:val="ab"/>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33" w:tooltip="ACID" w:history="1">
        <w:r w:rsidRPr="00842458">
          <w:rPr>
            <w:rStyle w:val="ab"/>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rsidR="00842458" w:rsidRPr="00842458" w:rsidRDefault="00842458" w:rsidP="00842458">
      <w:pPr>
        <w:pStyle w:val="ac"/>
        <w:spacing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34" w:tooltip="Процес (програмування)" w:history="1">
        <w:proofErr w:type="spellStart"/>
        <w:r w:rsidRPr="00842458">
          <w:rPr>
            <w:rStyle w:val="ab"/>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5" w:tooltip="Нить" w:history="1">
        <w:r w:rsidRPr="00842458">
          <w:rPr>
            <w:rStyle w:val="ab"/>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proofErr w:type="gramStart"/>
      <w:r w:rsidRPr="00842458">
        <w:rPr>
          <w:sz w:val="28"/>
          <w:szCs w:val="28"/>
        </w:rPr>
        <w:t>дан</w:t>
      </w:r>
      <w:proofErr w:type="gramEnd"/>
      <w:r w:rsidRPr="00842458">
        <w:rPr>
          <w:sz w:val="28"/>
          <w:szCs w:val="28"/>
        </w:rPr>
        <w:t>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w:t>
      </w:r>
      <w:proofErr w:type="gramStart"/>
      <w:r w:rsidRPr="00842458">
        <w:rPr>
          <w:sz w:val="28"/>
          <w:szCs w:val="28"/>
        </w:rPr>
        <w:t>в</w:t>
      </w:r>
      <w:proofErr w:type="gramEnd"/>
      <w:r w:rsidRPr="00842458">
        <w:rPr>
          <w:sz w:val="28"/>
          <w:szCs w:val="28"/>
        </w:rPr>
        <w:t xml:space="preserve"> </w:t>
      </w:r>
      <w:proofErr w:type="gramStart"/>
      <w:r w:rsidRPr="00842458">
        <w:rPr>
          <w:sz w:val="28"/>
          <w:szCs w:val="28"/>
        </w:rPr>
        <w:t>тому</w:t>
      </w:r>
      <w:proofErr w:type="gramEnd"/>
      <w:r w:rsidRPr="00842458">
        <w:rPr>
          <w:sz w:val="28"/>
          <w:szCs w:val="28"/>
        </w:rPr>
        <w:t xml:space="preserve">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lastRenderedPageBreak/>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rsidR="00842458" w:rsidRPr="00842458" w:rsidRDefault="00842458" w:rsidP="00842458">
      <w:pPr>
        <w:pStyle w:val="ac"/>
        <w:spacing w:line="360" w:lineRule="auto"/>
        <w:ind w:firstLine="708"/>
        <w:jc w:val="both"/>
        <w:rPr>
          <w:sz w:val="28"/>
          <w:szCs w:val="28"/>
        </w:rPr>
      </w:pPr>
      <w:proofErr w:type="gramStart"/>
      <w:r w:rsidRPr="00842458">
        <w:rPr>
          <w:sz w:val="28"/>
          <w:szCs w:val="28"/>
        </w:rPr>
        <w:t>У</w:t>
      </w:r>
      <w:proofErr w:type="gramEnd"/>
      <w:r w:rsidRPr="00842458">
        <w:rPr>
          <w:sz w:val="28"/>
          <w:szCs w:val="28"/>
        </w:rPr>
        <w:t xml:space="preserve">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6" w:tooltip="Командний рядок" w:history="1">
        <w:r w:rsidRPr="00842458">
          <w:rPr>
            <w:rStyle w:val="ab"/>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w:t>
      </w:r>
      <w:proofErr w:type="gramStart"/>
      <w:r w:rsidRPr="00842458">
        <w:rPr>
          <w:sz w:val="28"/>
          <w:szCs w:val="28"/>
        </w:rPr>
        <w:t>до</w:t>
      </w:r>
      <w:proofErr w:type="gramEnd"/>
      <w:r w:rsidRPr="00842458">
        <w:rPr>
          <w:sz w:val="28"/>
          <w:szCs w:val="28"/>
        </w:rPr>
        <w:t xml:space="preserve"> </w:t>
      </w:r>
      <w:proofErr w:type="gramStart"/>
      <w:r w:rsidRPr="00842458">
        <w:rPr>
          <w:sz w:val="28"/>
          <w:szCs w:val="28"/>
        </w:rPr>
        <w:t>файлу</w:t>
      </w:r>
      <w:proofErr w:type="gramEnd"/>
      <w:r w:rsidRPr="00842458">
        <w:rPr>
          <w:sz w:val="28"/>
          <w:szCs w:val="28"/>
        </w:rPr>
        <w:t xml:space="preserve">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7" w:tooltip="ОС" w:history="1">
        <w:r w:rsidRPr="00842458">
          <w:rPr>
            <w:rStyle w:val="ab"/>
            <w:rFonts w:eastAsiaTheme="majorEastAsia"/>
            <w:color w:val="auto"/>
            <w:sz w:val="28"/>
            <w:szCs w:val="28"/>
            <w:u w:val="none"/>
          </w:rPr>
          <w:t>ОС</w:t>
        </w:r>
      </w:hyperlink>
      <w:r w:rsidRPr="00842458">
        <w:rPr>
          <w:sz w:val="28"/>
          <w:szCs w:val="28"/>
        </w:rPr>
        <w:t>.</w:t>
      </w:r>
    </w:p>
    <w:p w:rsidR="00842458" w:rsidRDefault="00842458" w:rsidP="00842458">
      <w:pPr>
        <w:pStyle w:val="ac"/>
        <w:spacing w:line="360" w:lineRule="auto"/>
        <w:ind w:firstLine="708"/>
        <w:jc w:val="both"/>
        <w:rPr>
          <w:sz w:val="28"/>
          <w:szCs w:val="28"/>
          <w:lang w:val="en-US"/>
        </w:rPr>
      </w:pPr>
      <w:proofErr w:type="spellStart"/>
      <w:r w:rsidRPr="00842458">
        <w:rPr>
          <w:sz w:val="28"/>
          <w:szCs w:val="28"/>
        </w:rPr>
        <w:t>Завдяки</w:t>
      </w:r>
      <w:proofErr w:type="spellEnd"/>
      <w:r w:rsidRPr="00842458">
        <w:rPr>
          <w:sz w:val="28"/>
          <w:szCs w:val="28"/>
        </w:rPr>
        <w:t xml:space="preserve"> </w:t>
      </w:r>
      <w:proofErr w:type="spellStart"/>
      <w:proofErr w:type="gramStart"/>
      <w:r w:rsidRPr="00842458">
        <w:rPr>
          <w:sz w:val="28"/>
          <w:szCs w:val="28"/>
        </w:rPr>
        <w:t>арх</w:t>
      </w:r>
      <w:proofErr w:type="gramEnd"/>
      <w:r w:rsidRPr="00842458">
        <w:rPr>
          <w:sz w:val="28"/>
          <w:szCs w:val="28"/>
        </w:rPr>
        <w:t>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8" w:tooltip="Вбудована система" w:history="1">
        <w:proofErr w:type="spellStart"/>
        <w:r w:rsidRPr="00842458">
          <w:rPr>
            <w:rStyle w:val="ab"/>
            <w:rFonts w:eastAsiaTheme="majorEastAsia"/>
            <w:color w:val="auto"/>
            <w:sz w:val="28"/>
            <w:szCs w:val="28"/>
            <w:u w:val="none"/>
          </w:rPr>
          <w:t>вбудовуваних</w:t>
        </w:r>
        <w:proofErr w:type="spellEnd"/>
        <w:r w:rsidRPr="00842458">
          <w:rPr>
            <w:rStyle w:val="ab"/>
            <w:rFonts w:eastAsiaTheme="majorEastAsia"/>
            <w:color w:val="auto"/>
            <w:sz w:val="28"/>
            <w:szCs w:val="28"/>
            <w:u w:val="none"/>
          </w:rPr>
          <w:t xml:space="preserve"> (</w:t>
        </w:r>
        <w:proofErr w:type="spellStart"/>
        <w:r w:rsidRPr="00842458">
          <w:rPr>
            <w:rStyle w:val="ab"/>
            <w:rFonts w:eastAsiaTheme="majorEastAsia"/>
            <w:color w:val="auto"/>
            <w:sz w:val="28"/>
            <w:szCs w:val="28"/>
            <w:u w:val="none"/>
          </w:rPr>
          <w:t>embedded</w:t>
        </w:r>
        <w:proofErr w:type="spellEnd"/>
        <w:r w:rsidRPr="00842458">
          <w:rPr>
            <w:rStyle w:val="ab"/>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rsidR="00CC0D14" w:rsidRPr="00CC0D14" w:rsidRDefault="00CC0D14" w:rsidP="00842458">
      <w:pPr>
        <w:pStyle w:val="ac"/>
        <w:spacing w:line="360" w:lineRule="auto"/>
        <w:ind w:firstLine="708"/>
        <w:jc w:val="both"/>
        <w:rPr>
          <w:sz w:val="28"/>
          <w:szCs w:val="28"/>
          <w:lang w:val="en-US"/>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d"/>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9" w:tooltip="Сі (мова програмування)" w:history="1">
        <w:r w:rsidRPr="00CC0D14">
          <w:rPr>
            <w:rStyle w:val="ab"/>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proofErr w:type="gramStart"/>
      <w:r w:rsidRPr="00CC0D14">
        <w:rPr>
          <w:sz w:val="28"/>
          <w:szCs w:val="28"/>
        </w:rPr>
        <w:t>прив'язок</w:t>
      </w:r>
      <w:proofErr w:type="spellEnd"/>
      <w:proofErr w:type="gram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40" w:tooltip="C++" w:history="1">
        <w:r w:rsidRPr="00CC0D14">
          <w:rPr>
            <w:rStyle w:val="ab"/>
            <w:rFonts w:eastAsiaTheme="majorEastAsia"/>
            <w:color w:val="auto"/>
            <w:sz w:val="28"/>
            <w:szCs w:val="28"/>
            <w:u w:val="none"/>
          </w:rPr>
          <w:t>C++</w:t>
        </w:r>
      </w:hyperlink>
      <w:r w:rsidRPr="00CC0D14">
        <w:rPr>
          <w:sz w:val="28"/>
          <w:szCs w:val="28"/>
        </w:rPr>
        <w:t xml:space="preserve">, </w:t>
      </w:r>
      <w:hyperlink r:id="rId41" w:tooltip="Java" w:history="1">
        <w:proofErr w:type="spellStart"/>
        <w:r w:rsidRPr="00CC0D14">
          <w:rPr>
            <w:rStyle w:val="ab"/>
            <w:rFonts w:eastAsiaTheme="majorEastAsia"/>
            <w:color w:val="auto"/>
            <w:sz w:val="28"/>
            <w:szCs w:val="28"/>
            <w:u w:val="none"/>
          </w:rPr>
          <w:t>Java</w:t>
        </w:r>
        <w:proofErr w:type="spellEnd"/>
      </w:hyperlink>
      <w:r w:rsidRPr="00CC0D14">
        <w:rPr>
          <w:sz w:val="28"/>
          <w:szCs w:val="28"/>
        </w:rPr>
        <w:t xml:space="preserve">, </w:t>
      </w:r>
      <w:hyperlink r:id="rId42" w:tooltip="Python" w:history="1">
        <w:proofErr w:type="spellStart"/>
        <w:r w:rsidRPr="00CC0D14">
          <w:rPr>
            <w:rStyle w:val="ab"/>
            <w:rFonts w:eastAsiaTheme="majorEastAsia"/>
            <w:color w:val="auto"/>
            <w:sz w:val="28"/>
            <w:szCs w:val="28"/>
            <w:u w:val="none"/>
          </w:rPr>
          <w:t>Python</w:t>
        </w:r>
        <w:proofErr w:type="spellEnd"/>
      </w:hyperlink>
      <w:r w:rsidRPr="00CC0D14">
        <w:rPr>
          <w:sz w:val="28"/>
          <w:szCs w:val="28"/>
        </w:rPr>
        <w:t xml:space="preserve">, </w:t>
      </w:r>
      <w:hyperlink r:id="rId43" w:tooltip="Perl" w:history="1">
        <w:proofErr w:type="spellStart"/>
        <w:r w:rsidRPr="00CC0D14">
          <w:rPr>
            <w:rStyle w:val="ab"/>
            <w:rFonts w:eastAsiaTheme="majorEastAsia"/>
            <w:color w:val="auto"/>
            <w:sz w:val="28"/>
            <w:szCs w:val="28"/>
            <w:u w:val="none"/>
          </w:rPr>
          <w:t>Perl</w:t>
        </w:r>
        <w:proofErr w:type="spellEnd"/>
      </w:hyperlink>
      <w:r w:rsidRPr="00CC0D14">
        <w:rPr>
          <w:sz w:val="28"/>
          <w:szCs w:val="28"/>
        </w:rPr>
        <w:t xml:space="preserve">, </w:t>
      </w:r>
      <w:hyperlink r:id="rId44" w:tooltip="PHP" w:history="1">
        <w:r w:rsidRPr="00CC0D14">
          <w:rPr>
            <w:rStyle w:val="ab"/>
            <w:rFonts w:eastAsiaTheme="majorEastAsia"/>
            <w:color w:val="auto"/>
            <w:sz w:val="28"/>
            <w:szCs w:val="28"/>
            <w:u w:val="none"/>
          </w:rPr>
          <w:t>PHP</w:t>
        </w:r>
      </w:hyperlink>
      <w:r w:rsidRPr="00CC0D14">
        <w:rPr>
          <w:sz w:val="28"/>
          <w:szCs w:val="28"/>
        </w:rPr>
        <w:t xml:space="preserve">, </w:t>
      </w:r>
      <w:hyperlink r:id="rId45" w:tooltip="Tcl" w:history="1">
        <w:proofErr w:type="spellStart"/>
        <w:r w:rsidRPr="00CC0D14">
          <w:rPr>
            <w:rStyle w:val="ab"/>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d"/>
          <w:rFonts w:eastAsiaTheme="majorEastAsia"/>
          <w:b w:val="0"/>
          <w:sz w:val="28"/>
          <w:szCs w:val="28"/>
        </w:rPr>
        <w:t>SQLite</w:t>
      </w:r>
      <w:proofErr w:type="spellEnd"/>
      <w:r w:rsidRPr="00CC0D14">
        <w:rPr>
          <w:sz w:val="28"/>
          <w:szCs w:val="28"/>
        </w:rPr>
        <w:t xml:space="preserve">), </w:t>
      </w:r>
      <w:hyperlink r:id="rId46" w:tooltip="Ruby" w:history="1">
        <w:proofErr w:type="spellStart"/>
        <w:r w:rsidRPr="00CC0D14">
          <w:rPr>
            <w:rStyle w:val="ab"/>
            <w:rFonts w:eastAsiaTheme="majorEastAsia"/>
            <w:color w:val="auto"/>
            <w:sz w:val="28"/>
            <w:szCs w:val="28"/>
            <w:u w:val="none"/>
          </w:rPr>
          <w:t>Ruby</w:t>
        </w:r>
        <w:proofErr w:type="spellEnd"/>
      </w:hyperlink>
      <w:r w:rsidRPr="00CC0D14">
        <w:rPr>
          <w:sz w:val="28"/>
          <w:szCs w:val="28"/>
        </w:rPr>
        <w:t xml:space="preserve">, </w:t>
      </w:r>
      <w:hyperlink r:id="rId47" w:tooltip="Haskell" w:history="1">
        <w:proofErr w:type="spellStart"/>
        <w:r w:rsidRPr="00CC0D14">
          <w:rPr>
            <w:rStyle w:val="ab"/>
            <w:rFonts w:eastAsiaTheme="majorEastAsia"/>
            <w:color w:val="auto"/>
            <w:sz w:val="28"/>
            <w:szCs w:val="28"/>
            <w:u w:val="none"/>
          </w:rPr>
          <w:t>Haskell</w:t>
        </w:r>
        <w:proofErr w:type="spellEnd"/>
      </w:hyperlink>
      <w:r w:rsidRPr="00CC0D14">
        <w:rPr>
          <w:sz w:val="28"/>
          <w:szCs w:val="28"/>
        </w:rPr>
        <w:t xml:space="preserve">, </w:t>
      </w:r>
      <w:hyperlink r:id="rId48" w:tooltip="Scheme" w:history="1">
        <w:proofErr w:type="spellStart"/>
        <w:r w:rsidRPr="00CC0D14">
          <w:rPr>
            <w:rStyle w:val="ab"/>
            <w:rFonts w:eastAsiaTheme="majorEastAsia"/>
            <w:color w:val="auto"/>
            <w:sz w:val="28"/>
            <w:szCs w:val="28"/>
            <w:u w:val="none"/>
          </w:rPr>
          <w:t>Scheme</w:t>
        </w:r>
        <w:proofErr w:type="spellEnd"/>
      </w:hyperlink>
      <w:r w:rsidRPr="00CC0D14">
        <w:rPr>
          <w:sz w:val="28"/>
          <w:szCs w:val="28"/>
        </w:rPr>
        <w:t xml:space="preserve">, </w:t>
      </w:r>
      <w:hyperlink r:id="rId49" w:tooltip="Smalltalk" w:history="1">
        <w:proofErr w:type="spellStart"/>
        <w:r w:rsidRPr="00CC0D14">
          <w:rPr>
            <w:rStyle w:val="ab"/>
            <w:rFonts w:eastAsiaTheme="majorEastAsia"/>
            <w:color w:val="auto"/>
            <w:sz w:val="28"/>
            <w:szCs w:val="28"/>
            <w:u w:val="none"/>
          </w:rPr>
          <w:t>Smalltalk</w:t>
        </w:r>
        <w:proofErr w:type="spellEnd"/>
      </w:hyperlink>
      <w:r w:rsidRPr="00CC0D14">
        <w:rPr>
          <w:sz w:val="28"/>
          <w:szCs w:val="28"/>
        </w:rPr>
        <w:t xml:space="preserve"> і </w:t>
      </w:r>
      <w:hyperlink r:id="rId50" w:tooltip="Lua" w:history="1">
        <w:proofErr w:type="spellStart"/>
        <w:r w:rsidRPr="00CC0D14">
          <w:rPr>
            <w:rStyle w:val="ab"/>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rsidR="00226B01" w:rsidRPr="00226B01" w:rsidRDefault="00226B01" w:rsidP="00226B01">
      <w:r w:rsidRPr="00226B01">
        <w:rPr>
          <w:rStyle w:val="mw-headline"/>
        </w:rPr>
        <w:t xml:space="preserve">Особливості </w:t>
      </w:r>
      <w:proofErr w:type="spellStart"/>
      <w:r w:rsidRPr="00226B01">
        <w:rPr>
          <w:rStyle w:val="mw-headline"/>
        </w:rPr>
        <w:t>SQLite</w:t>
      </w:r>
      <w:proofErr w:type="spellEnd"/>
      <w:r w:rsidRPr="00226B01">
        <w:t>:</w:t>
      </w:r>
    </w:p>
    <w:p w:rsidR="00226B01" w:rsidRPr="00226B01" w:rsidRDefault="005D21FE" w:rsidP="00226B01">
      <w:pPr>
        <w:numPr>
          <w:ilvl w:val="0"/>
          <w:numId w:val="10"/>
        </w:numPr>
        <w:spacing w:before="100" w:beforeAutospacing="1" w:after="100" w:afterAutospacing="1"/>
      </w:pPr>
      <w:hyperlink r:id="rId51" w:tooltip="Транзакція (бази даних)" w:history="1">
        <w:r w:rsidR="00B8187F">
          <w:rPr>
            <w:rStyle w:val="ab"/>
            <w:color w:val="auto"/>
            <w:u w:val="none"/>
          </w:rPr>
          <w:t>Т</w:t>
        </w:r>
        <w:r w:rsidR="00226B01" w:rsidRPr="00226B01">
          <w:rPr>
            <w:rStyle w:val="ab"/>
            <w:color w:val="auto"/>
            <w:u w:val="none"/>
          </w:rPr>
          <w:t>ранзакції</w:t>
        </w:r>
      </w:hyperlink>
      <w:r w:rsidR="00226B01" w:rsidRPr="00226B01">
        <w:t xml:space="preserve"> </w:t>
      </w:r>
      <w:hyperlink r:id="rId52" w:tooltip="Атомарна операція" w:history="1">
        <w:r w:rsidR="00226B01" w:rsidRPr="00226B01">
          <w:rPr>
            <w:rStyle w:val="ab"/>
            <w:color w:val="auto"/>
            <w:u w:val="none"/>
          </w:rPr>
          <w:t>атомарні</w:t>
        </w:r>
      </w:hyperlink>
      <w:r w:rsidR="00226B01" w:rsidRPr="00226B01">
        <w:t>, послідовні, ізольовані, і міцні (ACID) навіть після збоїв системи і збоїв живлення</w:t>
      </w:r>
      <w:r w:rsidR="00B8187F">
        <w:rPr>
          <w:lang w:val="en-US"/>
        </w:rPr>
        <w:t>;</w:t>
      </w:r>
    </w:p>
    <w:p w:rsidR="00226B01" w:rsidRPr="00226B01" w:rsidRDefault="00B8187F" w:rsidP="00226B01">
      <w:pPr>
        <w:numPr>
          <w:ilvl w:val="0"/>
          <w:numId w:val="10"/>
        </w:numPr>
        <w:spacing w:before="100" w:beforeAutospacing="1" w:after="100" w:afterAutospacing="1"/>
      </w:pPr>
      <w:r>
        <w:t>В</w:t>
      </w:r>
      <w:r w:rsidR="00226B01" w:rsidRPr="00226B01">
        <w:t>становлення без конфігурації — не потребує ані установки, ані адміністрування</w:t>
      </w:r>
      <w:r>
        <w:rPr>
          <w:lang w:val="en-US"/>
        </w:rPr>
        <w:t>;</w:t>
      </w:r>
    </w:p>
    <w:p w:rsidR="00226B01" w:rsidRPr="00226B01" w:rsidRDefault="00226B01" w:rsidP="00226B01">
      <w:pPr>
        <w:numPr>
          <w:ilvl w:val="0"/>
          <w:numId w:val="10"/>
        </w:numPr>
        <w:spacing w:before="100" w:beforeAutospacing="1" w:after="100" w:afterAutospacing="1"/>
      </w:pPr>
      <w:r w:rsidRPr="00226B01">
        <w:t>Реалізує значну частину стандарту SQL92</w:t>
      </w:r>
      <w:r w:rsidR="00B8187F">
        <w:rPr>
          <w:lang w:val="en-US"/>
        </w:rPr>
        <w:t>;</w:t>
      </w:r>
    </w:p>
    <w:p w:rsidR="00226B01" w:rsidRPr="00226B01" w:rsidRDefault="00226B01" w:rsidP="00226B01">
      <w:pPr>
        <w:numPr>
          <w:ilvl w:val="0"/>
          <w:numId w:val="10"/>
        </w:numPr>
        <w:spacing w:before="100" w:beforeAutospacing="1" w:after="100" w:afterAutospacing="1"/>
      </w:pPr>
      <w:r w:rsidRPr="00226B01">
        <w:t>База даних зберігається в одному крос-платформ</w:t>
      </w:r>
      <w:r w:rsidR="00B8187F">
        <w:t>но</w:t>
      </w:r>
      <w:r w:rsidRPr="00226B01">
        <w:t>му файлі на диску</w:t>
      </w:r>
      <w:r w:rsidR="00B8187F">
        <w:rPr>
          <w:lang w:val="en-US"/>
        </w:rPr>
        <w:t>;</w:t>
      </w:r>
    </w:p>
    <w:p w:rsidR="00226B01" w:rsidRPr="00226B01" w:rsidRDefault="00226B01" w:rsidP="00226B01">
      <w:pPr>
        <w:numPr>
          <w:ilvl w:val="0"/>
          <w:numId w:val="10"/>
        </w:numPr>
        <w:spacing w:before="100" w:beforeAutospacing="1" w:after="100" w:afterAutospacing="1"/>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53" w:tooltip="BLOB" w:history="1">
        <w:proofErr w:type="spellStart"/>
        <w:r w:rsidRPr="00226B01">
          <w:rPr>
            <w:rStyle w:val="ab"/>
            <w:color w:val="auto"/>
            <w:u w:val="none"/>
          </w:rPr>
          <w:t>BLOBів</w:t>
        </w:r>
        <w:proofErr w:type="spellEnd"/>
      </w:hyperlink>
      <w:r w:rsidR="00B8187F">
        <w:rPr>
          <w:lang w:val="en-US"/>
        </w:rPr>
        <w:t>;</w:t>
      </w:r>
    </w:p>
    <w:p w:rsidR="00226B01" w:rsidRPr="00226B01" w:rsidRDefault="00226B01" w:rsidP="00226B01">
      <w:pPr>
        <w:numPr>
          <w:ilvl w:val="0"/>
          <w:numId w:val="10"/>
        </w:numPr>
        <w:spacing w:before="100" w:beforeAutospacing="1" w:after="100" w:afterAutospacing="1"/>
      </w:pPr>
      <w:r w:rsidRPr="00226B01">
        <w:lastRenderedPageBreak/>
        <w:t>Малий розмір коду: менше ніж 350KB повністю налаштований, і менш 200KB з опущеними додатковими функціями</w:t>
      </w:r>
      <w:r w:rsidR="00B8187F">
        <w:rPr>
          <w:lang w:val="en-US"/>
        </w:rPr>
        <w:t>;</w:t>
      </w:r>
    </w:p>
    <w:p w:rsidR="00226B01" w:rsidRPr="00226B01" w:rsidRDefault="00226B01" w:rsidP="00226B01">
      <w:pPr>
        <w:numPr>
          <w:ilvl w:val="0"/>
          <w:numId w:val="10"/>
        </w:numPr>
        <w:spacing w:before="100" w:beforeAutospacing="1" w:after="100" w:afterAutospacing="1"/>
      </w:pPr>
      <w:r w:rsidRPr="00226B01">
        <w:t xml:space="preserve">Швидший за популярні рушії </w:t>
      </w:r>
      <w:hyperlink r:id="rId54" w:tooltip="Клієнт-сервер" w:history="1">
        <w:r w:rsidRPr="00226B01">
          <w:rPr>
            <w:rStyle w:val="ab"/>
            <w:color w:val="auto"/>
            <w:u w:val="none"/>
          </w:rPr>
          <w:t>клієнт-серверних</w:t>
        </w:r>
      </w:hyperlink>
      <w:r w:rsidRPr="00226B01">
        <w:t xml:space="preserve"> </w:t>
      </w:r>
      <w:hyperlink r:id="rId55" w:tooltip="СКБД" w:history="1">
        <w:r w:rsidRPr="00226B01">
          <w:rPr>
            <w:rStyle w:val="ab"/>
            <w:color w:val="auto"/>
            <w:u w:val="none"/>
          </w:rPr>
          <w:t>баз даних</w:t>
        </w:r>
      </w:hyperlink>
      <w:r w:rsidRPr="00226B01">
        <w:t xml:space="preserve"> для найпоширеніших операцій</w:t>
      </w:r>
      <w:r w:rsidR="00B8187F">
        <w:rPr>
          <w:lang w:val="en-US"/>
        </w:rPr>
        <w:t>;</w:t>
      </w:r>
    </w:p>
    <w:p w:rsidR="00226B01" w:rsidRPr="00226B01" w:rsidRDefault="00226B01" w:rsidP="00226B01">
      <w:pPr>
        <w:numPr>
          <w:ilvl w:val="0"/>
          <w:numId w:val="10"/>
        </w:numPr>
        <w:spacing w:before="100" w:beforeAutospacing="1" w:after="100" w:afterAutospacing="1"/>
      </w:pPr>
      <w:r w:rsidRPr="00226B01">
        <w:t xml:space="preserve">Простий, легкий у використанні </w:t>
      </w:r>
      <w:hyperlink r:id="rId56" w:tooltip="API" w:history="1">
        <w:r w:rsidRPr="00226B01">
          <w:rPr>
            <w:rStyle w:val="ab"/>
            <w:color w:val="auto"/>
            <w:u w:val="none"/>
          </w:rPr>
          <w:t>API</w:t>
        </w:r>
      </w:hyperlink>
      <w:r w:rsidR="00B8187F">
        <w:rPr>
          <w:lang w:val="en-US"/>
        </w:rPr>
        <w:t>;</w:t>
      </w:r>
    </w:p>
    <w:p w:rsidR="00226B01" w:rsidRPr="00226B01" w:rsidRDefault="00226B01" w:rsidP="00226B01">
      <w:pPr>
        <w:numPr>
          <w:ilvl w:val="0"/>
          <w:numId w:val="10"/>
        </w:numPr>
        <w:spacing w:before="100" w:beforeAutospacing="1" w:after="100" w:afterAutospacing="1"/>
      </w:pPr>
      <w:r w:rsidRPr="00226B01">
        <w:t xml:space="preserve">Написана в </w:t>
      </w:r>
      <w:hyperlink r:id="rId57" w:tooltip="ANSI C" w:history="1">
        <w:r w:rsidRPr="00226B01">
          <w:rPr>
            <w:rStyle w:val="ab"/>
            <w:color w:val="auto"/>
            <w:u w:val="none"/>
          </w:rPr>
          <w:t>ANSI C</w:t>
        </w:r>
      </w:hyperlink>
      <w:r w:rsidRPr="00226B01">
        <w:t xml:space="preserve">, включена прив'язка до </w:t>
      </w:r>
      <w:hyperlink r:id="rId58" w:tooltip="Tcl" w:history="1">
        <w:r w:rsidRPr="00226B01">
          <w:rPr>
            <w:rStyle w:val="ab"/>
            <w:color w:val="auto"/>
            <w:u w:val="none"/>
          </w:rPr>
          <w:t>TCL</w:t>
        </w:r>
      </w:hyperlink>
      <w:r w:rsidRPr="00226B01">
        <w:t>; доступні також прив'язки для десятків інших мов</w:t>
      </w:r>
      <w:r w:rsidR="00B8187F">
        <w:rPr>
          <w:lang w:val="en-US"/>
        </w:rPr>
        <w:t>;</w:t>
      </w:r>
    </w:p>
    <w:p w:rsidR="00226B01" w:rsidRPr="00226B01" w:rsidRDefault="00226B01" w:rsidP="00226B01">
      <w:pPr>
        <w:numPr>
          <w:ilvl w:val="0"/>
          <w:numId w:val="10"/>
        </w:numPr>
        <w:spacing w:before="100" w:beforeAutospacing="1" w:after="100" w:afterAutospacing="1"/>
      </w:pPr>
      <w:r w:rsidRPr="00226B01">
        <w:t xml:space="preserve">Добре прокоментований </w:t>
      </w:r>
      <w:hyperlink r:id="rId59" w:tooltip="Сирцевий код" w:history="1">
        <w:r w:rsidRPr="00226B01">
          <w:rPr>
            <w:rStyle w:val="ab"/>
            <w:color w:val="auto"/>
            <w:u w:val="none"/>
          </w:rPr>
          <w:t>сирцевий код</w:t>
        </w:r>
      </w:hyperlink>
      <w:r w:rsidRPr="00226B01">
        <w:t xml:space="preserve"> зі 100% тестовий покриттям гілок</w:t>
      </w:r>
      <w:r w:rsidR="00B8187F">
        <w:rPr>
          <w:lang w:val="en-US"/>
        </w:rPr>
        <w:t>;</w:t>
      </w:r>
    </w:p>
    <w:p w:rsidR="00226B01" w:rsidRPr="00226B01" w:rsidRDefault="00226B01" w:rsidP="00226B01">
      <w:pPr>
        <w:numPr>
          <w:ilvl w:val="0"/>
          <w:numId w:val="10"/>
        </w:numPr>
        <w:spacing w:before="100" w:beforeAutospacing="1" w:after="100" w:afterAutospacing="1"/>
      </w:pPr>
      <w:r w:rsidRPr="00226B01">
        <w:t>Доступний як єдиний файл сирцевого коду на ANSI C, який можна легко вставити в інший проект</w:t>
      </w:r>
      <w:r w:rsidR="00B8187F">
        <w:rPr>
          <w:lang w:val="en-US"/>
        </w:rPr>
        <w:t>;</w:t>
      </w:r>
    </w:p>
    <w:p w:rsidR="00226B01" w:rsidRPr="00226B01" w:rsidRDefault="00226B01" w:rsidP="00226B01">
      <w:pPr>
        <w:numPr>
          <w:ilvl w:val="0"/>
          <w:numId w:val="10"/>
        </w:numPr>
        <w:spacing w:before="100" w:beforeAutospacing="1" w:after="100" w:afterAutospacing="1"/>
      </w:pPr>
      <w:r w:rsidRPr="00226B01">
        <w:t>Автономність: немає зовнішніх залежностей</w:t>
      </w:r>
      <w:r w:rsidR="00B8187F">
        <w:rPr>
          <w:lang w:val="en-US"/>
        </w:rPr>
        <w:t>;</w:t>
      </w:r>
    </w:p>
    <w:p w:rsidR="00226B01" w:rsidRPr="00226B01" w:rsidRDefault="00B8187F" w:rsidP="00226B01">
      <w:pPr>
        <w:numPr>
          <w:ilvl w:val="0"/>
          <w:numId w:val="10"/>
        </w:numPr>
        <w:spacing w:before="100" w:beforeAutospacing="1" w:after="100" w:afterAutospacing="1"/>
      </w:pPr>
      <w:proofErr w:type="spellStart"/>
      <w:r>
        <w:rPr>
          <w:rStyle w:val="st"/>
        </w:rPr>
        <w:t>Багатоплатформність</w:t>
      </w:r>
      <w:proofErr w:type="spellEnd"/>
      <w:r w:rsidR="00226B01" w:rsidRPr="00226B01">
        <w:t xml:space="preserve">: з коробки підтримується </w:t>
      </w:r>
      <w:hyperlink r:id="rId60" w:tooltip="Unix" w:history="1">
        <w:proofErr w:type="spellStart"/>
        <w:r w:rsidR="00226B01" w:rsidRPr="00226B01">
          <w:rPr>
            <w:rStyle w:val="ab"/>
            <w:color w:val="auto"/>
            <w:u w:val="none"/>
          </w:rPr>
          <w:t>Unix</w:t>
        </w:r>
        <w:proofErr w:type="spellEnd"/>
      </w:hyperlink>
      <w:r w:rsidR="00226B01" w:rsidRPr="00226B01">
        <w:t xml:space="preserve"> (</w:t>
      </w:r>
      <w:proofErr w:type="spellStart"/>
      <w:r w:rsidR="00226B01" w:rsidRPr="00226B01">
        <w:fldChar w:fldCharType="begin"/>
      </w:r>
      <w:r w:rsidR="00226B01" w:rsidRPr="00226B01">
        <w:instrText xml:space="preserve"> HYPERLINK "https://uk.wikipedia.org/wiki/Linux" \o "Linux" </w:instrText>
      </w:r>
      <w:r w:rsidR="00226B01" w:rsidRPr="00226B01">
        <w:fldChar w:fldCharType="separate"/>
      </w:r>
      <w:r w:rsidR="00226B01" w:rsidRPr="00226B01">
        <w:rPr>
          <w:rStyle w:val="ab"/>
          <w:color w:val="auto"/>
          <w:u w:val="none"/>
        </w:rPr>
        <w:t>Linux</w:t>
      </w:r>
      <w:proofErr w:type="spellEnd"/>
      <w:r w:rsidR="00226B01" w:rsidRPr="00226B01">
        <w:fldChar w:fldCharType="end"/>
      </w:r>
      <w:r w:rsidR="00226B01" w:rsidRPr="00226B01">
        <w:t xml:space="preserve"> і </w:t>
      </w:r>
      <w:hyperlink r:id="rId61" w:tooltip="Mac OS X" w:history="1">
        <w:proofErr w:type="spellStart"/>
        <w:r w:rsidR="00226B01" w:rsidRPr="00226B01">
          <w:rPr>
            <w:rStyle w:val="ab"/>
            <w:color w:val="auto"/>
            <w:u w:val="none"/>
          </w:rPr>
          <w:t>Mac</w:t>
        </w:r>
        <w:proofErr w:type="spellEnd"/>
        <w:r w:rsidR="00226B01" w:rsidRPr="00226B01">
          <w:rPr>
            <w:rStyle w:val="ab"/>
            <w:color w:val="auto"/>
            <w:u w:val="none"/>
          </w:rPr>
          <w:t xml:space="preserve"> OS X</w:t>
        </w:r>
      </w:hyperlink>
      <w:r w:rsidR="00226B01" w:rsidRPr="00226B01">
        <w:t xml:space="preserve">), </w:t>
      </w:r>
      <w:hyperlink r:id="rId62" w:tooltip="OS/2" w:history="1">
        <w:r w:rsidR="00226B01" w:rsidRPr="00226B01">
          <w:rPr>
            <w:rStyle w:val="ab"/>
            <w:color w:val="auto"/>
            <w:u w:val="none"/>
          </w:rPr>
          <w:t>OS/2</w:t>
        </w:r>
      </w:hyperlink>
      <w:r w:rsidR="00226B01" w:rsidRPr="00226B01">
        <w:t xml:space="preserve">, </w:t>
      </w:r>
      <w:hyperlink r:id="rId63" w:tooltip="Windows" w:history="1">
        <w:r w:rsidR="00226B01" w:rsidRPr="00226B01">
          <w:rPr>
            <w:rStyle w:val="ab"/>
            <w:color w:val="auto"/>
            <w:u w:val="none"/>
          </w:rPr>
          <w:t>Windows</w:t>
        </w:r>
      </w:hyperlink>
      <w:r w:rsidR="00226B01" w:rsidRPr="00226B01">
        <w:t xml:space="preserve"> (</w:t>
      </w:r>
      <w:hyperlink r:id="rId64" w:tooltip="Win32" w:history="1">
        <w:r w:rsidR="00226B01" w:rsidRPr="00226B01">
          <w:rPr>
            <w:rStyle w:val="ab"/>
            <w:color w:val="auto"/>
            <w:u w:val="none"/>
          </w:rPr>
          <w:t>Win32</w:t>
        </w:r>
      </w:hyperlink>
      <w:r w:rsidR="00226B01" w:rsidRPr="00226B01">
        <w:t xml:space="preserve"> і </w:t>
      </w:r>
      <w:hyperlink r:id="rId65" w:tooltip="WinCE" w:history="1">
        <w:proofErr w:type="spellStart"/>
        <w:r w:rsidR="00226B01" w:rsidRPr="00226B01">
          <w:rPr>
            <w:rStyle w:val="ab"/>
            <w:color w:val="auto"/>
            <w:u w:val="none"/>
          </w:rPr>
          <w:t>WinCE</w:t>
        </w:r>
        <w:proofErr w:type="spellEnd"/>
      </w:hyperlink>
      <w:r w:rsidR="00226B01" w:rsidRPr="00226B01">
        <w:t>). Легко переноситься на інші системи</w:t>
      </w:r>
      <w:r>
        <w:rPr>
          <w:lang w:val="en-US"/>
        </w:rPr>
        <w:t>;</w:t>
      </w:r>
    </w:p>
    <w:p w:rsidR="009C2938" w:rsidRPr="004E793C" w:rsidRDefault="00226B01" w:rsidP="004E793C">
      <w:pPr>
        <w:numPr>
          <w:ilvl w:val="0"/>
          <w:numId w:val="10"/>
        </w:numPr>
        <w:spacing w:before="100" w:beforeAutospacing="1" w:after="100" w:afterAutospacing="1"/>
      </w:pPr>
      <w:r w:rsidRPr="00226B01">
        <w:t xml:space="preserve">Поставляється з автономним клієнтом </w:t>
      </w:r>
      <w:hyperlink r:id="rId66" w:tooltip="Інтерфейс командного рядка" w:history="1">
        <w:r w:rsidRPr="00226B01">
          <w:rPr>
            <w:rStyle w:val="ab"/>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rsidR="00B8187F">
        <w:t>.</w:t>
      </w:r>
    </w:p>
    <w:p w:rsidR="009C2938" w:rsidRPr="000149F7" w:rsidRDefault="000149F7" w:rsidP="009C2938">
      <w:pPr>
        <w:jc w:val="center"/>
        <w:rPr>
          <w:b/>
          <w:lang w:val="en-US"/>
        </w:rPr>
      </w:pPr>
      <w:r>
        <w:rPr>
          <w:b/>
          <w:lang w:val="en-US"/>
        </w:rPr>
        <w:t>Android</w:t>
      </w:r>
      <w:r w:rsidR="009C2938" w:rsidRPr="00FF48C8">
        <w:rPr>
          <w:b/>
        </w:rPr>
        <w:t xml:space="preserve"> </w:t>
      </w:r>
      <w:r w:rsidR="009C2938" w:rsidRPr="00207E13">
        <w:rPr>
          <w:b/>
          <w:lang w:val="en-US"/>
        </w:rPr>
        <w:t>Studio</w:t>
      </w:r>
      <w:r w:rsidR="009C2938" w:rsidRPr="00FF48C8">
        <w:rPr>
          <w:b/>
        </w:rPr>
        <w:t xml:space="preserve"> </w:t>
      </w:r>
      <w:r>
        <w:rPr>
          <w:b/>
          <w:lang w:val="en-US"/>
        </w:rPr>
        <w:t>1.1</w:t>
      </w:r>
    </w:p>
    <w:p w:rsidR="009C2938" w:rsidRDefault="00CA4FBD" w:rsidP="00CA4FBD">
      <w:pPr>
        <w:pStyle w:val="ac"/>
        <w:spacing w:line="360" w:lineRule="auto"/>
        <w:ind w:firstLine="708"/>
        <w:jc w:val="both"/>
        <w:rPr>
          <w:sz w:val="28"/>
          <w:szCs w:val="28"/>
          <w:lang w:val="en-US"/>
        </w:rPr>
      </w:pP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CA4FBD">
        <w:rPr>
          <w:sz w:val="28"/>
          <w:szCs w:val="28"/>
        </w:rPr>
        <w:t xml:space="preserve"> — </w:t>
      </w:r>
      <w:hyperlink r:id="rId67" w:tooltip="Інтегроване середовище розробки" w:history="1">
        <w:proofErr w:type="spellStart"/>
        <w:r w:rsidRPr="00CA4FBD">
          <w:rPr>
            <w:rStyle w:val="ab"/>
            <w:rFonts w:eastAsiaTheme="majorEastAsia"/>
            <w:color w:val="auto"/>
            <w:sz w:val="28"/>
            <w:szCs w:val="28"/>
            <w:u w:val="none"/>
          </w:rPr>
          <w:t>інтегроване</w:t>
        </w:r>
        <w:proofErr w:type="spellEnd"/>
        <w:r w:rsidRPr="00CA4FBD">
          <w:rPr>
            <w:rStyle w:val="ab"/>
            <w:rFonts w:eastAsiaTheme="majorEastAsia"/>
            <w:color w:val="auto"/>
            <w:sz w:val="28"/>
            <w:szCs w:val="28"/>
            <w:u w:val="none"/>
          </w:rPr>
          <w:t xml:space="preserve"> </w:t>
        </w:r>
        <w:proofErr w:type="spellStart"/>
        <w:r w:rsidRPr="00CA4FBD">
          <w:rPr>
            <w:rStyle w:val="ab"/>
            <w:rFonts w:eastAsiaTheme="majorEastAsia"/>
            <w:color w:val="auto"/>
            <w:sz w:val="28"/>
            <w:szCs w:val="28"/>
            <w:u w:val="none"/>
          </w:rPr>
          <w:t>середовище</w:t>
        </w:r>
        <w:proofErr w:type="spellEnd"/>
        <w:r w:rsidRPr="00CA4FBD">
          <w:rPr>
            <w:rStyle w:val="ab"/>
            <w:rFonts w:eastAsiaTheme="majorEastAsia"/>
            <w:color w:val="auto"/>
            <w:sz w:val="28"/>
            <w:szCs w:val="28"/>
            <w:u w:val="none"/>
          </w:rPr>
          <w:t xml:space="preserve"> </w:t>
        </w:r>
        <w:proofErr w:type="spellStart"/>
        <w:r w:rsidRPr="00CA4FBD">
          <w:rPr>
            <w:rStyle w:val="ab"/>
            <w:rFonts w:eastAsiaTheme="majorEastAsia"/>
            <w:color w:val="auto"/>
            <w:sz w:val="28"/>
            <w:szCs w:val="28"/>
            <w:u w:val="none"/>
          </w:rPr>
          <w:t>розробки</w:t>
        </w:r>
        <w:proofErr w:type="spellEnd"/>
      </w:hyperlink>
      <w:r w:rsidRPr="00CA4FBD">
        <w:rPr>
          <w:sz w:val="28"/>
          <w:szCs w:val="28"/>
        </w:rPr>
        <w:t xml:space="preserve"> для </w:t>
      </w:r>
      <w:proofErr w:type="spellStart"/>
      <w:r w:rsidRPr="00CA4FBD">
        <w:rPr>
          <w:sz w:val="28"/>
          <w:szCs w:val="28"/>
        </w:rPr>
        <w:t>платформи</w:t>
      </w:r>
      <w:proofErr w:type="spellEnd"/>
      <w:r w:rsidRPr="00CA4FBD">
        <w:rPr>
          <w:sz w:val="28"/>
          <w:szCs w:val="28"/>
        </w:rPr>
        <w:t xml:space="preserve"> </w:t>
      </w:r>
      <w:hyperlink r:id="rId68" w:tooltip="Android" w:history="1">
        <w:proofErr w:type="spellStart"/>
        <w:r w:rsidRPr="00CA4FBD">
          <w:rPr>
            <w:rStyle w:val="ab"/>
            <w:rFonts w:eastAsiaTheme="majorEastAsia"/>
            <w:color w:val="auto"/>
            <w:sz w:val="28"/>
            <w:szCs w:val="28"/>
            <w:u w:val="none"/>
          </w:rPr>
          <w:t>Android</w:t>
        </w:r>
        <w:proofErr w:type="spellEnd"/>
      </w:hyperlink>
      <w:r w:rsidR="00F700D9">
        <w:rPr>
          <w:sz w:val="28"/>
          <w:szCs w:val="28"/>
          <w:lang w:val="uk-UA"/>
        </w:rPr>
        <w:t>. Створена компанією</w:t>
      </w:r>
      <w:r w:rsidR="00F700D9">
        <w:rPr>
          <w:sz w:val="28"/>
          <w:szCs w:val="28"/>
          <w:lang w:val="en-US"/>
        </w:rPr>
        <w:t xml:space="preserve"> Google </w:t>
      </w:r>
      <w:r w:rsidR="00F700D9">
        <w:rPr>
          <w:sz w:val="28"/>
          <w:szCs w:val="28"/>
          <w:lang w:val="uk-UA"/>
        </w:rPr>
        <w:t xml:space="preserve">за </w:t>
      </w:r>
      <w:proofErr w:type="gramStart"/>
      <w:r w:rsidR="00F700D9">
        <w:rPr>
          <w:sz w:val="28"/>
          <w:szCs w:val="28"/>
          <w:lang w:val="uk-UA"/>
        </w:rPr>
        <w:t>п</w:t>
      </w:r>
      <w:proofErr w:type="gramEnd"/>
      <w:r w:rsidR="00F700D9">
        <w:rPr>
          <w:sz w:val="28"/>
          <w:szCs w:val="28"/>
          <w:lang w:val="uk-UA"/>
        </w:rPr>
        <w:t xml:space="preserve">ідтримки </w:t>
      </w:r>
      <w:r w:rsidR="00F700D9">
        <w:rPr>
          <w:sz w:val="28"/>
          <w:szCs w:val="28"/>
          <w:lang w:val="en-US"/>
        </w:rPr>
        <w:t>J</w:t>
      </w:r>
      <w:proofErr w:type="spellStart"/>
      <w:r w:rsidR="00F700D9" w:rsidRPr="00F700D9">
        <w:rPr>
          <w:sz w:val="28"/>
          <w:szCs w:val="28"/>
          <w:lang w:val="uk-UA"/>
        </w:rPr>
        <w:t>et</w:t>
      </w:r>
      <w:proofErr w:type="spellEnd"/>
      <w:r w:rsidR="00F700D9">
        <w:rPr>
          <w:sz w:val="28"/>
          <w:szCs w:val="28"/>
          <w:lang w:val="en-US"/>
        </w:rPr>
        <w:t>B</w:t>
      </w:r>
      <w:proofErr w:type="spellStart"/>
      <w:r w:rsidR="00F700D9" w:rsidRPr="00F700D9">
        <w:rPr>
          <w:sz w:val="28"/>
          <w:szCs w:val="28"/>
          <w:lang w:val="uk-UA"/>
        </w:rPr>
        <w:t>rains</w:t>
      </w:r>
      <w:proofErr w:type="spellEnd"/>
      <w:r w:rsidR="00F700D9" w:rsidRPr="00F700D9">
        <w:rPr>
          <w:sz w:val="28"/>
          <w:szCs w:val="28"/>
          <w:lang w:val="uk-UA"/>
        </w:rPr>
        <w:t xml:space="preserve"> </w:t>
      </w:r>
      <w:r w:rsidR="00F700D9">
        <w:rPr>
          <w:sz w:val="28"/>
          <w:szCs w:val="28"/>
          <w:lang w:val="uk-UA"/>
        </w:rPr>
        <w:t xml:space="preserve">на основі іншого інтегрованого середовища </w:t>
      </w:r>
      <w:proofErr w:type="spellStart"/>
      <w:r w:rsidR="00B75DCE">
        <w:rPr>
          <w:sz w:val="28"/>
          <w:szCs w:val="28"/>
          <w:lang w:val="en-US"/>
        </w:rPr>
        <w:t>IntelliJ</w:t>
      </w:r>
      <w:proofErr w:type="spellEnd"/>
      <w:r w:rsidR="00B75DCE">
        <w:rPr>
          <w:sz w:val="28"/>
          <w:szCs w:val="28"/>
          <w:lang w:val="en-US"/>
        </w:rPr>
        <w:t xml:space="preserve"> Idea. </w:t>
      </w:r>
      <w:r w:rsidR="00F700D9">
        <w:rPr>
          <w:sz w:val="28"/>
          <w:szCs w:val="28"/>
          <w:lang w:val="uk-UA"/>
        </w:rPr>
        <w:t xml:space="preserve">З 2015 року стала офіційним </w:t>
      </w:r>
      <w:r w:rsidR="00F700D9" w:rsidRPr="00CA4FBD">
        <w:rPr>
          <w:sz w:val="28"/>
          <w:szCs w:val="28"/>
        </w:rPr>
        <w:t>IDE</w:t>
      </w:r>
      <w:r w:rsidR="00F700D9">
        <w:rPr>
          <w:sz w:val="28"/>
          <w:szCs w:val="28"/>
          <w:lang w:val="uk-UA"/>
        </w:rPr>
        <w:t xml:space="preserve"> для розробки під платформу </w:t>
      </w:r>
      <w:r w:rsidR="00F700D9">
        <w:rPr>
          <w:sz w:val="28"/>
          <w:szCs w:val="28"/>
          <w:lang w:val="en-US"/>
        </w:rPr>
        <w:t>Android.</w:t>
      </w:r>
      <w:r w:rsidR="00F700D9">
        <w:rPr>
          <w:sz w:val="28"/>
          <w:szCs w:val="28"/>
          <w:lang w:val="uk-UA"/>
        </w:rPr>
        <w:t xml:space="preserve"> </w:t>
      </w:r>
    </w:p>
    <w:p w:rsidR="00B75DCE" w:rsidRDefault="00B75DCE" w:rsidP="00B75DCE">
      <w:pPr>
        <w:pStyle w:val="ac"/>
        <w:spacing w:line="360" w:lineRule="auto"/>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rsidR="00B75DCE" w:rsidRDefault="00B75DCE" w:rsidP="00B75DCE">
      <w:pPr>
        <w:numPr>
          <w:ilvl w:val="0"/>
          <w:numId w:val="11"/>
        </w:numPr>
        <w:spacing w:before="100" w:beforeAutospacing="1" w:after="100" w:afterAutospacing="1"/>
      </w:pPr>
      <w:r>
        <w:t xml:space="preserve">Гнучка система збірки проекту на основі технології </w:t>
      </w:r>
      <w:proofErr w:type="spellStart"/>
      <w:r>
        <w:t>Gradle</w:t>
      </w:r>
      <w:proofErr w:type="spellEnd"/>
      <w:r>
        <w:rPr>
          <w:lang w:val="en-US"/>
        </w:rPr>
        <w:t>;</w:t>
      </w:r>
    </w:p>
    <w:p w:rsidR="00B75DCE" w:rsidRDefault="00B75DCE" w:rsidP="00B75DCE">
      <w:pPr>
        <w:numPr>
          <w:ilvl w:val="0"/>
          <w:numId w:val="11"/>
        </w:numPr>
        <w:spacing w:before="100" w:beforeAutospacing="1" w:after="100" w:afterAutospacing="1"/>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Pr>
          <w:lang w:val="en-US"/>
        </w:rPr>
        <w:t>;</w:t>
      </w:r>
    </w:p>
    <w:p w:rsidR="00B75DCE" w:rsidRDefault="00EF6657" w:rsidP="00B75DCE">
      <w:pPr>
        <w:numPr>
          <w:ilvl w:val="0"/>
          <w:numId w:val="11"/>
        </w:numPr>
        <w:spacing w:before="100" w:beforeAutospacing="1" w:after="100" w:afterAutospacing="1"/>
      </w:pPr>
      <w:r>
        <w:t>Шаблони коду для допомоги в створенні загальних додатків</w:t>
      </w:r>
      <w:r>
        <w:rPr>
          <w:lang w:val="en-US"/>
        </w:rPr>
        <w:t>;</w:t>
      </w:r>
      <w:r>
        <w:t xml:space="preserve"> </w:t>
      </w:r>
    </w:p>
    <w:p w:rsidR="00EF6657" w:rsidRDefault="00EF6657" w:rsidP="00B75DCE">
      <w:pPr>
        <w:numPr>
          <w:ilvl w:val="0"/>
          <w:numId w:val="11"/>
        </w:numPr>
        <w:spacing w:before="100" w:beforeAutospacing="1" w:after="100" w:afterAutospacing="1"/>
      </w:pPr>
      <w:r>
        <w:lastRenderedPageBreak/>
        <w:t>Багатий на функціонал редактор слоїв з підтримкою можливості  drag-and-drop</w:t>
      </w:r>
      <w:r w:rsidRPr="00EF6657">
        <w:rPr>
          <w:lang w:val="en-US"/>
        </w:rPr>
        <w:t>;</w:t>
      </w:r>
      <w:r>
        <w:t xml:space="preserve"> </w:t>
      </w:r>
    </w:p>
    <w:p w:rsidR="00B75DCE" w:rsidRDefault="00EF6657" w:rsidP="00B75DCE">
      <w:pPr>
        <w:numPr>
          <w:ilvl w:val="0"/>
          <w:numId w:val="11"/>
        </w:numPr>
        <w:spacing w:before="100" w:beforeAutospacing="1" w:after="100" w:afterAutospacing="1"/>
      </w:pPr>
      <w:r>
        <w:rPr>
          <w:rStyle w:val="HTML"/>
          <w:rFonts w:ascii="Times New Roman" w:eastAsiaTheme="majorEastAsia" w:hAnsi="Times New Roman" w:cs="Times New Roman"/>
          <w:sz w:val="28"/>
          <w:szCs w:val="28"/>
        </w:rPr>
        <w:t>Інструменти для моніторингу продуктивності, зручності</w:t>
      </w:r>
      <w:r w:rsidR="00B75DCE">
        <w:t xml:space="preserve">, </w:t>
      </w:r>
      <w:r>
        <w:t>сумісності версій</w:t>
      </w:r>
      <w:r w:rsidR="00B75DCE">
        <w:t xml:space="preserve">, </w:t>
      </w:r>
      <w:r>
        <w:t>тощо</w:t>
      </w:r>
      <w:r w:rsidRPr="00EF6657">
        <w:rPr>
          <w:lang w:val="en-US"/>
        </w:rPr>
        <w:t>;</w:t>
      </w:r>
    </w:p>
    <w:p w:rsidR="00B75DCE" w:rsidRDefault="00542D8A" w:rsidP="00B75DCE">
      <w:pPr>
        <w:numPr>
          <w:ilvl w:val="0"/>
          <w:numId w:val="11"/>
        </w:numPr>
        <w:spacing w:before="100" w:beforeAutospacing="1" w:after="100" w:afterAutospacing="1"/>
      </w:pPr>
      <w:r>
        <w:t xml:space="preserve">Можливості застосування </w:t>
      </w:r>
      <w:proofErr w:type="spellStart"/>
      <w:r w:rsidR="00B75DCE">
        <w:t>ProGuard</w:t>
      </w:r>
      <w:proofErr w:type="spellEnd"/>
      <w:r w:rsidR="00B75DCE">
        <w:t xml:space="preserve"> </w:t>
      </w:r>
      <w:r>
        <w:t>і</w:t>
      </w:r>
      <w:r w:rsidR="00B75DCE">
        <w:t xml:space="preserve"> </w:t>
      </w:r>
      <w:r>
        <w:t>підписування додатку</w:t>
      </w:r>
      <w:r w:rsidRPr="00EF6657">
        <w:rPr>
          <w:lang w:val="en-US"/>
        </w:rPr>
        <w:t>;</w:t>
      </w:r>
    </w:p>
    <w:p w:rsidR="00D770F2" w:rsidRDefault="008549E4" w:rsidP="00D770F2">
      <w:pPr>
        <w:numPr>
          <w:ilvl w:val="0"/>
          <w:numId w:val="11"/>
        </w:numPr>
        <w:spacing w:before="100" w:beforeAutospacing="1" w:after="100" w:afterAutospacing="1"/>
      </w:pPr>
      <w:r>
        <w:t>Вбудований  помічник для</w:t>
      </w:r>
      <w:r w:rsidR="00B75DCE" w:rsidRPr="008549E4">
        <w:t xml:space="preserve"> </w:t>
      </w:r>
      <w:hyperlink r:id="rId69" w:history="1">
        <w:proofErr w:type="spellStart"/>
        <w:r w:rsidR="00B75DCE" w:rsidRPr="008549E4">
          <w:rPr>
            <w:rStyle w:val="ab"/>
            <w:color w:val="auto"/>
            <w:u w:val="none"/>
          </w:rPr>
          <w:t>Google</w:t>
        </w:r>
        <w:proofErr w:type="spellEnd"/>
        <w:r w:rsidR="00B75DCE" w:rsidRPr="008549E4">
          <w:rPr>
            <w:rStyle w:val="ab"/>
            <w:color w:val="auto"/>
            <w:u w:val="none"/>
          </w:rPr>
          <w:t xml:space="preserve"> </w:t>
        </w:r>
        <w:proofErr w:type="spellStart"/>
        <w:r w:rsidR="00B75DCE" w:rsidRPr="008549E4">
          <w:rPr>
            <w:rStyle w:val="ab"/>
            <w:color w:val="auto"/>
            <w:u w:val="none"/>
          </w:rPr>
          <w:t>Cloud</w:t>
        </w:r>
        <w:proofErr w:type="spellEnd"/>
        <w:r w:rsidR="00B75DCE" w:rsidRPr="008549E4">
          <w:rPr>
            <w:rStyle w:val="ab"/>
            <w:color w:val="auto"/>
            <w:u w:val="none"/>
          </w:rPr>
          <w:t xml:space="preserve"> </w:t>
        </w:r>
        <w:proofErr w:type="spellStart"/>
        <w:r w:rsidR="00B75DCE" w:rsidRPr="008549E4">
          <w:rPr>
            <w:rStyle w:val="ab"/>
            <w:color w:val="auto"/>
            <w:u w:val="none"/>
          </w:rPr>
          <w:t>Platform</w:t>
        </w:r>
        <w:proofErr w:type="spellEnd"/>
      </w:hyperlink>
      <w:r w:rsidR="00B75DCE">
        <w:t xml:space="preserve">, </w:t>
      </w:r>
      <w:r>
        <w:t>який полегшує інтеграцію</w:t>
      </w:r>
      <w:r w:rsidR="00B75DCE">
        <w:t xml:space="preserve"> </w:t>
      </w:r>
      <w:proofErr w:type="spellStart"/>
      <w:r w:rsidR="00B75DCE">
        <w:t>Google</w:t>
      </w:r>
      <w:proofErr w:type="spellEnd"/>
      <w:r w:rsidR="00B75DCE">
        <w:t xml:space="preserve"> </w:t>
      </w:r>
      <w:proofErr w:type="spellStart"/>
      <w:r w:rsidR="00B75DCE">
        <w:t>Cloud</w:t>
      </w:r>
      <w:proofErr w:type="spellEnd"/>
      <w:r w:rsidR="00B75DCE">
        <w:t xml:space="preserve"> </w:t>
      </w:r>
      <w:proofErr w:type="spellStart"/>
      <w:r w:rsidR="00B75DCE">
        <w:t>Messaging</w:t>
      </w:r>
      <w:proofErr w:type="spellEnd"/>
      <w:r w:rsidR="00B75DCE">
        <w:t xml:space="preserve"> </w:t>
      </w:r>
      <w:r>
        <w:t>та</w:t>
      </w:r>
      <w:r w:rsidR="00B75DCE">
        <w:t xml:space="preserve"> </w:t>
      </w:r>
      <w:proofErr w:type="spellStart"/>
      <w:r w:rsidR="00B75DCE">
        <w:t>App</w:t>
      </w:r>
      <w:proofErr w:type="spellEnd"/>
      <w:r w:rsidR="00B75DCE">
        <w:t xml:space="preserve"> </w:t>
      </w:r>
      <w:proofErr w:type="spellStart"/>
      <w:r w:rsidR="00B75DCE">
        <w:t>Engine</w:t>
      </w:r>
      <w:proofErr w:type="spellEnd"/>
      <w:r>
        <w:t>.</w:t>
      </w:r>
    </w:p>
    <w:p w:rsidR="00D770F2" w:rsidRPr="00D770F2" w:rsidRDefault="00D770F2" w:rsidP="00D770F2">
      <w:pPr>
        <w:pStyle w:val="ac"/>
        <w:spacing w:line="360" w:lineRule="auto"/>
        <w:ind w:firstLine="360"/>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w:t>
      </w:r>
      <w:proofErr w:type="gramStart"/>
      <w:r w:rsidRPr="00D770F2">
        <w:rPr>
          <w:sz w:val="28"/>
          <w:szCs w:val="28"/>
        </w:rPr>
        <w:t>в</w:t>
      </w:r>
      <w:proofErr w:type="spellEnd"/>
      <w:proofErr w:type="gram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proofErr w:type="gramStart"/>
      <w:r w:rsidRPr="00D770F2">
        <w:rPr>
          <w:sz w:val="28"/>
          <w:szCs w:val="28"/>
        </w:rPr>
        <w:t>р</w:t>
      </w:r>
      <w:proofErr w:type="gramEnd"/>
      <w:r w:rsidRPr="00D770F2">
        <w:rPr>
          <w:sz w:val="28"/>
          <w:szCs w:val="28"/>
        </w:rPr>
        <w:t>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70" w:tooltip="Ноутбук" w:history="1">
        <w:r w:rsidRPr="00D770F2">
          <w:rPr>
            <w:rStyle w:val="ab"/>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proofErr w:type="gramStart"/>
      <w:r w:rsidRPr="00D770F2">
        <w:rPr>
          <w:sz w:val="28"/>
          <w:szCs w:val="28"/>
        </w:rPr>
        <w:t>Кр</w:t>
      </w:r>
      <w:proofErr w:type="gramEnd"/>
      <w:r w:rsidRPr="00D770F2">
        <w:rPr>
          <w:sz w:val="28"/>
          <w:szCs w:val="28"/>
        </w:rPr>
        <w:t>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71" w:tooltip="IntelliJ IDEA" w:history="1">
        <w:proofErr w:type="spellStart"/>
        <w:r w:rsidRPr="00D770F2">
          <w:rPr>
            <w:rStyle w:val="ab"/>
            <w:rFonts w:eastAsiaTheme="majorEastAsia"/>
            <w:color w:val="auto"/>
            <w:sz w:val="28"/>
            <w:szCs w:val="28"/>
            <w:u w:val="none"/>
          </w:rPr>
          <w:t>IntelliJ</w:t>
        </w:r>
        <w:proofErr w:type="spellEnd"/>
        <w:r w:rsidRPr="00D770F2">
          <w:rPr>
            <w:rStyle w:val="ab"/>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72" w:tooltip="Безперервна інтеграція" w:history="1">
        <w:proofErr w:type="spellStart"/>
        <w:r w:rsidRPr="00D770F2">
          <w:rPr>
            <w:rStyle w:val="ab"/>
            <w:rFonts w:eastAsiaTheme="majorEastAsia"/>
            <w:color w:val="auto"/>
            <w:sz w:val="28"/>
            <w:szCs w:val="28"/>
            <w:u w:val="none"/>
          </w:rPr>
          <w:t>безперервної</w:t>
        </w:r>
        <w:proofErr w:type="spellEnd"/>
        <w:r w:rsidRPr="00D770F2">
          <w:rPr>
            <w:rStyle w:val="ab"/>
            <w:rFonts w:eastAsiaTheme="majorEastAsia"/>
            <w:color w:val="auto"/>
            <w:sz w:val="28"/>
            <w:szCs w:val="28"/>
            <w:u w:val="none"/>
          </w:rPr>
          <w:t xml:space="preserve"> </w:t>
        </w:r>
        <w:proofErr w:type="spellStart"/>
        <w:r w:rsidRPr="00D770F2">
          <w:rPr>
            <w:rStyle w:val="ab"/>
            <w:rFonts w:eastAsiaTheme="majorEastAsia"/>
            <w:color w:val="auto"/>
            <w:sz w:val="28"/>
            <w:szCs w:val="28"/>
            <w:u w:val="none"/>
          </w:rPr>
          <w:t>інтеграції</w:t>
        </w:r>
        <w:proofErr w:type="spellEnd"/>
      </w:hyperlink>
      <w:r w:rsidRPr="00D770F2">
        <w:rPr>
          <w:sz w:val="28"/>
          <w:szCs w:val="28"/>
        </w:rPr>
        <w:t>.</w:t>
      </w:r>
    </w:p>
    <w:p w:rsidR="00D770F2" w:rsidRPr="00D770F2" w:rsidRDefault="00D770F2" w:rsidP="00D770F2">
      <w:pPr>
        <w:pStyle w:val="ac"/>
        <w:spacing w:line="360" w:lineRule="auto"/>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proofErr w:type="gramStart"/>
      <w:r w:rsidRPr="00D770F2">
        <w:rPr>
          <w:sz w:val="28"/>
          <w:szCs w:val="28"/>
        </w:rPr>
        <w:t>р</w:t>
      </w:r>
      <w:proofErr w:type="gramEnd"/>
      <w:r w:rsidRPr="00D770F2">
        <w:rPr>
          <w:sz w:val="28"/>
          <w:szCs w:val="28"/>
        </w:rPr>
        <w:t>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73" w:tooltip="GitHub" w:history="1">
        <w:proofErr w:type="spellStart"/>
        <w:r w:rsidRPr="00D770F2">
          <w:rPr>
            <w:rStyle w:val="ab"/>
            <w:rFonts w:eastAsiaTheme="majorEastAsia"/>
            <w:color w:val="auto"/>
            <w:sz w:val="28"/>
            <w:szCs w:val="28"/>
            <w:u w:val="none"/>
          </w:rPr>
          <w:t>GitHub</w:t>
        </w:r>
        <w:proofErr w:type="spellEnd"/>
      </w:hyperlink>
      <w:r w:rsidRPr="00D770F2">
        <w:rPr>
          <w:sz w:val="28"/>
          <w:szCs w:val="28"/>
        </w:rPr>
        <w:t>.</w:t>
      </w:r>
    </w:p>
    <w:p w:rsidR="009C2938" w:rsidRPr="00C30740" w:rsidRDefault="00D770F2" w:rsidP="00C30740">
      <w:pPr>
        <w:pStyle w:val="ac"/>
        <w:spacing w:line="360" w:lineRule="auto"/>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74" w:tooltip="Рефакторинг" w:history="1">
        <w:proofErr w:type="spellStart"/>
        <w:r w:rsidRPr="00D770F2">
          <w:rPr>
            <w:rStyle w:val="ab"/>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lastRenderedPageBreak/>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gramStart"/>
      <w:r w:rsidRPr="00D770F2">
        <w:rPr>
          <w:sz w:val="28"/>
          <w:szCs w:val="28"/>
        </w:rPr>
        <w:t>У</w:t>
      </w:r>
      <w:proofErr w:type="gramEnd"/>
      <w:r w:rsidRPr="00D770F2">
        <w:rPr>
          <w:sz w:val="28"/>
          <w:szCs w:val="28"/>
        </w:rPr>
        <w:t xml:space="preserve"> </w:t>
      </w:r>
      <w:proofErr w:type="gramStart"/>
      <w:r w:rsidRPr="00D770F2">
        <w:rPr>
          <w:sz w:val="28"/>
          <w:szCs w:val="28"/>
        </w:rPr>
        <w:t>редактор</w:t>
      </w:r>
      <w:proofErr w:type="gramEnd"/>
      <w:r w:rsidRPr="00D770F2">
        <w:rPr>
          <w:sz w:val="28"/>
          <w:szCs w:val="28"/>
        </w:rPr>
        <w:t xml:space="preserve">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proofErr w:type="gramStart"/>
      <w:r w:rsidRPr="00D770F2">
        <w:rPr>
          <w:sz w:val="28"/>
          <w:szCs w:val="28"/>
        </w:rPr>
        <w:t>п</w:t>
      </w:r>
      <w:proofErr w:type="gramEnd"/>
      <w:r w:rsidRPr="00D770F2">
        <w:rPr>
          <w:sz w:val="28"/>
          <w:szCs w:val="28"/>
        </w:rPr>
        <w:t>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rsidR="009C2938" w:rsidRPr="006B1A89" w:rsidRDefault="009C2938" w:rsidP="009C2938">
      <w:pPr>
        <w:jc w:val="center"/>
        <w:rPr>
          <w:b/>
        </w:rPr>
      </w:pPr>
      <w:proofErr w:type="spellStart"/>
      <w:r w:rsidRPr="006B1A89">
        <w:rPr>
          <w:b/>
        </w:rPr>
        <w:t>BitBucket</w:t>
      </w:r>
      <w:proofErr w:type="spellEnd"/>
    </w:p>
    <w:p w:rsidR="009C2938" w:rsidRDefault="009C2938" w:rsidP="009C2938">
      <w:pPr>
        <w:ind w:firstLine="708"/>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rsidR="009C2938" w:rsidRDefault="009C2938" w:rsidP="009C2938">
      <w:pPr>
        <w:ind w:firstLine="360"/>
      </w:pPr>
      <w:r>
        <w:t>В даний час всім користувачам безоплатно надаються наступні можливості:</w:t>
      </w:r>
    </w:p>
    <w:p w:rsidR="009C2938" w:rsidRDefault="009C2938" w:rsidP="009C2938">
      <w:pPr>
        <w:pStyle w:val="a7"/>
        <w:numPr>
          <w:ilvl w:val="0"/>
          <w:numId w:val="2"/>
        </w:numPr>
      </w:pPr>
      <w:r>
        <w:t xml:space="preserve">Дисковий простір до 2 ГБ на </w:t>
      </w:r>
      <w:proofErr w:type="spellStart"/>
      <w:r>
        <w:t>репозиторій</w:t>
      </w:r>
      <w:proofErr w:type="spellEnd"/>
      <w:r>
        <w:t>.</w:t>
      </w:r>
    </w:p>
    <w:p w:rsidR="009C2938" w:rsidRDefault="009C2938" w:rsidP="009C2938">
      <w:pPr>
        <w:pStyle w:val="a7"/>
        <w:numPr>
          <w:ilvl w:val="0"/>
          <w:numId w:val="2"/>
        </w:numPr>
      </w:pPr>
      <w:r>
        <w:t xml:space="preserve">Необмежена кількість публічних </w:t>
      </w:r>
      <w:proofErr w:type="spellStart"/>
      <w:r>
        <w:t>репозиторіїв</w:t>
      </w:r>
      <w:proofErr w:type="spellEnd"/>
      <w:r>
        <w:t>.</w:t>
      </w:r>
    </w:p>
    <w:p w:rsidR="009C2938" w:rsidRDefault="009C2938" w:rsidP="009C2938">
      <w:pPr>
        <w:pStyle w:val="a7"/>
        <w:numPr>
          <w:ilvl w:val="0"/>
          <w:numId w:val="2"/>
        </w:numPr>
      </w:pPr>
      <w:r>
        <w:t xml:space="preserve">Необмежена кількість приватних </w:t>
      </w:r>
      <w:proofErr w:type="spellStart"/>
      <w:r>
        <w:t>репозиторіїв</w:t>
      </w:r>
      <w:proofErr w:type="spellEnd"/>
      <w:r>
        <w:t xml:space="preserve"> для команд до п'яти осіб.</w:t>
      </w:r>
    </w:p>
    <w:p w:rsidR="009C2938" w:rsidRDefault="009C2938" w:rsidP="009C2938">
      <w:pPr>
        <w:pStyle w:val="a7"/>
        <w:numPr>
          <w:ilvl w:val="0"/>
          <w:numId w:val="2"/>
        </w:numPr>
      </w:pPr>
      <w:r>
        <w:t xml:space="preserve">Доступ до </w:t>
      </w:r>
      <w:proofErr w:type="spellStart"/>
      <w:r>
        <w:t>репозиторіїв</w:t>
      </w:r>
      <w:proofErr w:type="spellEnd"/>
      <w:r>
        <w:t xml:space="preserve"> по протоколах HTTP і SSH.</w:t>
      </w:r>
    </w:p>
    <w:p w:rsidR="009C2938" w:rsidRDefault="009C2938" w:rsidP="009C2938">
      <w:pPr>
        <w:pStyle w:val="a7"/>
        <w:numPr>
          <w:ilvl w:val="0"/>
          <w:numId w:val="2"/>
        </w:numPr>
      </w:pPr>
      <w:r>
        <w:t>Можливість прив'язати обліковий запис на сервісі до власного домену.</w:t>
      </w:r>
    </w:p>
    <w:p w:rsidR="009C2938" w:rsidRDefault="009C2938" w:rsidP="009C2938">
      <w:pPr>
        <w:pStyle w:val="a7"/>
        <w:numPr>
          <w:ilvl w:val="0"/>
          <w:numId w:val="2"/>
        </w:numPr>
      </w:pPr>
      <w:proofErr w:type="spellStart"/>
      <w:r>
        <w:t>Вікі</w:t>
      </w:r>
      <w:proofErr w:type="spellEnd"/>
      <w:r>
        <w:t xml:space="preserve"> (окремо для кожного сховища, можна відключити).</w:t>
      </w:r>
    </w:p>
    <w:p w:rsidR="009C2938" w:rsidRDefault="009C2938" w:rsidP="009C2938">
      <w:pPr>
        <w:pStyle w:val="a7"/>
        <w:numPr>
          <w:ilvl w:val="0"/>
          <w:numId w:val="2"/>
        </w:numPr>
      </w:pPr>
      <w:r>
        <w:t>Система обліку помилок (окремо для кожного сховища, можна відключити).</w:t>
      </w:r>
    </w:p>
    <w:p w:rsidR="009C2938" w:rsidRDefault="009C2938" w:rsidP="009C2938">
      <w:pPr>
        <w:pStyle w:val="a7"/>
        <w:numPr>
          <w:ilvl w:val="0"/>
          <w:numId w:val="2"/>
        </w:numPr>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rsidR="009C2938" w:rsidRDefault="009C2938" w:rsidP="009C2938">
      <w:pPr>
        <w:pStyle w:val="a7"/>
        <w:numPr>
          <w:ilvl w:val="0"/>
          <w:numId w:val="2"/>
        </w:numPr>
      </w:pPr>
      <w:r>
        <w:t>RSS-стрічка історії змін.</w:t>
      </w:r>
    </w:p>
    <w:p w:rsidR="009C2938" w:rsidRDefault="009C2938" w:rsidP="009C2938">
      <w:pPr>
        <w:pStyle w:val="a7"/>
        <w:numPr>
          <w:ilvl w:val="0"/>
          <w:numId w:val="2"/>
        </w:numPr>
      </w:pPr>
      <w:r>
        <w:t xml:space="preserve">Управління </w:t>
      </w:r>
      <w:proofErr w:type="spellStart"/>
      <w:r>
        <w:t>приватністю</w:t>
      </w:r>
      <w:proofErr w:type="spellEnd"/>
      <w:r>
        <w:t xml:space="preserve"> окремо для кожного сховища.</w:t>
      </w:r>
    </w:p>
    <w:p w:rsidR="009C2938" w:rsidRDefault="009C2938" w:rsidP="009C2938">
      <w:pPr>
        <w:pStyle w:val="a7"/>
        <w:numPr>
          <w:ilvl w:val="0"/>
          <w:numId w:val="2"/>
        </w:numPr>
      </w:pPr>
      <w:r>
        <w:lastRenderedPageBreak/>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rsidR="009C2938" w:rsidRPr="00746CC5" w:rsidRDefault="009C2938" w:rsidP="009C2938">
      <w:pPr>
        <w:pStyle w:val="a7"/>
        <w:numPr>
          <w:ilvl w:val="0"/>
          <w:numId w:val="2"/>
        </w:numPr>
      </w:pPr>
      <w:r>
        <w:t xml:space="preserve">До приватного (закритого) </w:t>
      </w:r>
      <w:proofErr w:type="spellStart"/>
      <w:r>
        <w:t>репозиторія</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rsidR="009C2938" w:rsidRDefault="009C2938" w:rsidP="009C2938">
      <w:pPr>
        <w:pStyle w:val="2"/>
        <w:numPr>
          <w:ilvl w:val="1"/>
          <w:numId w:val="1"/>
        </w:numPr>
      </w:pPr>
      <w:bookmarkStart w:id="10" w:name="_Toc418518585"/>
      <w:r>
        <w:t>База даних додатку</w:t>
      </w:r>
      <w:bookmarkEnd w:id="10"/>
    </w:p>
    <w:p w:rsidR="009C2938" w:rsidRPr="001C4245" w:rsidRDefault="009C2938" w:rsidP="009C2938">
      <w:pPr>
        <w:jc w:val="center"/>
      </w:pPr>
      <w:r>
        <w:t>Фізична модель даних</w:t>
      </w:r>
    </w:p>
    <w:p w:rsidR="009C2938" w:rsidRPr="001C4245" w:rsidRDefault="009C2938" w:rsidP="009C2938">
      <w:pPr>
        <w:jc w:val="center"/>
        <w:rPr>
          <w:lang w:val="en-US"/>
        </w:rPr>
      </w:pPr>
      <w:r w:rsidRPr="001C4245">
        <w:rPr>
          <w:lang w:val="en-US"/>
        </w:rPr>
        <w:t>ER</w:t>
      </w:r>
      <w:r w:rsidRPr="001C4245">
        <w:t xml:space="preserve"> діаграма</w:t>
      </w:r>
    </w:p>
    <w:p w:rsidR="009C2938" w:rsidRDefault="009C2938" w:rsidP="009C2938">
      <w:pPr>
        <w:jc w:val="center"/>
      </w:pPr>
      <w:r>
        <w:t>Опис сутностей</w:t>
      </w:r>
    </w:p>
    <w:p w:rsidR="009C2938" w:rsidRPr="004025B9" w:rsidRDefault="009C2938" w:rsidP="009C2938">
      <w:pPr>
        <w:jc w:val="left"/>
      </w:pPr>
      <w:r w:rsidRPr="004025B9">
        <w:tab/>
        <w:t xml:space="preserve">Сутність «Користувач», являє собою всю інформацію про користувача системи. А саме, </w:t>
      </w:r>
      <w:proofErr w:type="spellStart"/>
      <w:r w:rsidRPr="004025B9">
        <w:t>email</w:t>
      </w:r>
      <w:proofErr w:type="spellEnd"/>
      <w:r w:rsidRPr="004025B9">
        <w:t xml:space="preserve"> адресу, </w:t>
      </w:r>
      <w:proofErr w:type="spellStart"/>
      <w:r w:rsidRPr="004025B9">
        <w:t>хеш</w:t>
      </w:r>
      <w:proofErr w:type="spellEnd"/>
      <w:r w:rsidRPr="004025B9">
        <w:t xml:space="preserve"> паролю, номер телефону, ПІБ. А також у цій сутності є зв’язок з сутність ДЛС. Ця сутність, є доповненою від стандартної </w:t>
      </w:r>
      <w:proofErr w:type="spellStart"/>
      <w:r w:rsidRPr="004025B9">
        <w:t>AspNetUser</w:t>
      </w:r>
      <w:proofErr w:type="spellEnd"/>
      <w:r w:rsidRPr="004025B9">
        <w:t xml:space="preserve">, а базові поля цієї сутності необхідні для коректної роботи системи авторизації ASP.NET </w:t>
      </w:r>
      <w:proofErr w:type="spellStart"/>
      <w:r w:rsidRPr="004025B9">
        <w:t>Identity</w:t>
      </w:r>
      <w:proofErr w:type="spellEnd"/>
      <w:r w:rsidRPr="004025B9">
        <w:t>. Цю сутність було розширено, додаванням необхідних властивостей , таких як: ім’я, прізвище, по-батькові, номер телефону.</w:t>
      </w:r>
    </w:p>
    <w:p w:rsidR="009C2938" w:rsidRPr="00FF48C8" w:rsidRDefault="009C2938" w:rsidP="009C2938">
      <w:pPr>
        <w:ind w:firstLine="708"/>
        <w:jc w:val="left"/>
      </w:pPr>
      <w:r>
        <w:t xml:space="preserve">Сутність «ДЛС», являє собою всю інформацію яка описує ДЛС. По суті, це весь набір характеристик, які були описані в 2 розділі даного </w:t>
      </w:r>
      <w:proofErr w:type="spellStart"/>
      <w:r>
        <w:t>даного</w:t>
      </w:r>
      <w:proofErr w:type="spellEnd"/>
      <w:r>
        <w:t xml:space="preserve">. А також, має в собі поле, дати останньої зміни, яке використовується для синхронізації. </w:t>
      </w:r>
    </w:p>
    <w:p w:rsidR="009C2938" w:rsidRDefault="009C2938" w:rsidP="009C2938">
      <w:pPr>
        <w:pStyle w:val="2"/>
        <w:numPr>
          <w:ilvl w:val="1"/>
          <w:numId w:val="1"/>
        </w:numPr>
      </w:pPr>
      <w:bookmarkStart w:id="11" w:name="_Toc418518586"/>
      <w:r>
        <w:t>Опис процесів</w:t>
      </w:r>
      <w:bookmarkEnd w:id="11"/>
    </w:p>
    <w:p w:rsidR="009C2938" w:rsidRPr="004D27E7" w:rsidRDefault="004D27E7" w:rsidP="009C2938">
      <w:pPr>
        <w:jc w:val="center"/>
      </w:pPr>
      <w:r>
        <w:t>Авторизація</w:t>
      </w:r>
    </w:p>
    <w:p w:rsidR="009C2938" w:rsidRDefault="009C2938" w:rsidP="009C2938">
      <w:pPr>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rsidR="009C2938" w:rsidRDefault="009C2938" w:rsidP="009C2938">
      <w:r>
        <w:lastRenderedPageBreak/>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rsidR="00EE0C8A" w:rsidRPr="00082DED" w:rsidRDefault="00EE0C8A" w:rsidP="009C2938">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t xml:space="preserve">  </w:t>
      </w:r>
    </w:p>
    <w:p w:rsidR="009C2938" w:rsidRPr="00764E91" w:rsidRDefault="009C2938" w:rsidP="009C2938">
      <w:pPr>
        <w:jc w:val="center"/>
        <w:rPr>
          <w:color w:val="FF0000"/>
        </w:rPr>
      </w:pPr>
      <w:r w:rsidRPr="00764E91">
        <w:rPr>
          <w:color w:val="FF0000"/>
        </w:rPr>
        <w:t>Редагування інформації профілю</w:t>
      </w:r>
    </w:p>
    <w:p w:rsidR="009C2938" w:rsidRPr="00764E91" w:rsidRDefault="009C2938" w:rsidP="009C2938">
      <w:pPr>
        <w:jc w:val="left"/>
        <w:rPr>
          <w:color w:val="FF0000"/>
        </w:rPr>
      </w:pPr>
      <w:r w:rsidRPr="00764E91">
        <w:rPr>
          <w:color w:val="FF0000"/>
        </w:rPr>
        <w:tab/>
        <w:t xml:space="preserve">Тут користувачу надається можливість змінювати інформацію профілю, та персональну інформацію. Наприклад, в цьому розділ можна змінити свій пароль, або зв’язати свій </w:t>
      </w:r>
      <w:proofErr w:type="spellStart"/>
      <w:r w:rsidRPr="00764E91">
        <w:rPr>
          <w:color w:val="FF0000"/>
        </w:rPr>
        <w:t>аккаунт</w:t>
      </w:r>
      <w:proofErr w:type="spellEnd"/>
      <w:r w:rsidRPr="00764E91">
        <w:rPr>
          <w:color w:val="FF0000"/>
        </w:rPr>
        <w:t xml:space="preserve"> у соціальних мережах з </w:t>
      </w:r>
      <w:proofErr w:type="spellStart"/>
      <w:r w:rsidRPr="00764E91">
        <w:rPr>
          <w:color w:val="FF0000"/>
        </w:rPr>
        <w:t>аккаунтом</w:t>
      </w:r>
      <w:proofErr w:type="spellEnd"/>
      <w:r w:rsidRPr="00764E91">
        <w:rPr>
          <w:color w:val="FF0000"/>
        </w:rPr>
        <w:t xml:space="preserve"> на цьому сайті.</w:t>
      </w:r>
    </w:p>
    <w:p w:rsidR="009C2938" w:rsidRPr="00764E91" w:rsidRDefault="00764E91" w:rsidP="009C2938">
      <w:pPr>
        <w:jc w:val="center"/>
        <w:rPr>
          <w:lang w:val="ru-RU"/>
        </w:rPr>
      </w:pPr>
      <w:r>
        <w:t>Перегляд поточного навчального розкладу</w:t>
      </w:r>
    </w:p>
    <w:p w:rsidR="009C2938" w:rsidRDefault="00764E91" w:rsidP="009C2938">
      <w:pPr>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rsidR="00764E91" w:rsidRPr="00764E91" w:rsidRDefault="00764E91" w:rsidP="009C2938">
      <w:pPr>
        <w:jc w:val="left"/>
      </w:pPr>
      <w:r>
        <w:tab/>
        <w:t>Дані подаються у вигляді розпорядку на кожен день, з можливістю переходу з однієї вкладки на іншу.</w:t>
      </w:r>
    </w:p>
    <w:p w:rsidR="009C2938" w:rsidRDefault="001F07C8" w:rsidP="009C2938">
      <w:pPr>
        <w:jc w:val="center"/>
      </w:pPr>
      <w:r>
        <w:t>Видалення елементів навчального розкладу</w:t>
      </w:r>
    </w:p>
    <w:p w:rsidR="0084175B" w:rsidRPr="0084175B" w:rsidRDefault="009C2938" w:rsidP="0084175B">
      <w:pPr>
        <w:jc w:val="left"/>
        <w:rPr>
          <w:lang w:val="en-US"/>
        </w:rPr>
      </w:pPr>
      <w:r>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rsidR="0084175B" w:rsidRDefault="0084175B" w:rsidP="006970B6">
      <w:pPr>
        <w:ind w:firstLine="708"/>
      </w:pPr>
      <w:r>
        <w:t>Рівень студента дозволяє видаляти елементи розкладу лише для себе, ці зміни не відносяться більше ні для кого в системі.</w:t>
      </w:r>
    </w:p>
    <w:p w:rsidR="0084175B" w:rsidRDefault="0084175B" w:rsidP="006970B6">
      <w:pPr>
        <w:ind w:firstLine="708"/>
        <w:jc w:val="left"/>
      </w:pPr>
      <w:r>
        <w:lastRenderedPageBreak/>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rsidR="009C2938" w:rsidRDefault="006970B6" w:rsidP="009C2938">
      <w:pPr>
        <w:jc w:val="center"/>
      </w:pPr>
      <w:r>
        <w:t>Редагування існуючих елементів навчального розкладу</w:t>
      </w:r>
    </w:p>
    <w:p w:rsidR="00ED6841" w:rsidRPr="00F5672F" w:rsidRDefault="009C2938" w:rsidP="00ED6841">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rsidR="00ED6841" w:rsidRDefault="00ED6841" w:rsidP="004B54F0">
      <w:pPr>
        <w:ind w:firstLine="708"/>
      </w:pPr>
      <w:r>
        <w:t>Рівень студента дозволяє редагувати елементи розкладу виключно для себе.</w:t>
      </w:r>
    </w:p>
    <w:p w:rsidR="009C2938" w:rsidRPr="004B54F0" w:rsidRDefault="00ED6841" w:rsidP="004B54F0">
      <w:pPr>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rsidR="009C2938" w:rsidRDefault="004B54F0" w:rsidP="009C2938">
      <w:pPr>
        <w:jc w:val="center"/>
      </w:pPr>
      <w:r>
        <w:t>Створення нових елементів навчального розкладу</w:t>
      </w:r>
    </w:p>
    <w:p w:rsidR="004B54F0" w:rsidRPr="00F5672F" w:rsidRDefault="009C2938" w:rsidP="004B54F0">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4B54F0" w:rsidRDefault="004B54F0" w:rsidP="004B54F0">
      <w:pPr>
        <w:ind w:firstLine="708"/>
      </w:pPr>
      <w:r>
        <w:t>Рівень студента дозволяє створювати події лише для себе, залишаючи їх невидимими для всіх інших користувачів системи.</w:t>
      </w:r>
    </w:p>
    <w:p w:rsidR="009C2938" w:rsidRDefault="004B54F0" w:rsidP="004B54F0">
      <w:pPr>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rsidR="004B54F0" w:rsidRDefault="004B54F0" w:rsidP="004B54F0">
      <w:pPr>
        <w:ind w:firstLine="708"/>
        <w:jc w:val="center"/>
      </w:pPr>
      <w:r>
        <w:t>Функція сповіщення про зміни</w:t>
      </w:r>
    </w:p>
    <w:p w:rsidR="004B54F0" w:rsidRDefault="004B54F0" w:rsidP="004B54F0">
      <w:pPr>
        <w:ind w:firstLine="708"/>
        <w:jc w:val="left"/>
      </w:pPr>
      <w:r>
        <w:t>Процес сповіщення про зміни усіх користувачів, які «</w:t>
      </w:r>
      <w:proofErr w:type="spellStart"/>
      <w:r>
        <w:t>зв</w:t>
      </w:r>
      <w:proofErr w:type="spellEnd"/>
      <w:r>
        <w:rPr>
          <w:lang w:val="en-US"/>
        </w:rPr>
        <w:t>’</w:t>
      </w:r>
      <w:proofErr w:type="spellStart"/>
      <w:r>
        <w:t>язані</w:t>
      </w:r>
      <w:proofErr w:type="spellEnd"/>
      <w:r>
        <w:t xml:space="preserve">» з елементом що підлягає редагуванню. Реалізований шляхом </w:t>
      </w:r>
      <w:r>
        <w:rPr>
          <w:lang w:val="en-US"/>
        </w:rPr>
        <w:t>push-</w:t>
      </w:r>
      <w:r>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rsidR="009C2938" w:rsidRDefault="009C2938" w:rsidP="009C2938">
      <w:pPr>
        <w:pStyle w:val="2"/>
        <w:numPr>
          <w:ilvl w:val="1"/>
          <w:numId w:val="1"/>
        </w:numPr>
        <w:spacing w:after="240"/>
      </w:pPr>
      <w:bookmarkStart w:id="12" w:name="_Toc418518587"/>
      <w:r>
        <w:lastRenderedPageBreak/>
        <w:t>Особливості побудови локалізованого додатку</w:t>
      </w:r>
      <w:bookmarkEnd w:id="12"/>
    </w:p>
    <w:p w:rsidR="009C2938" w:rsidRDefault="009C2938" w:rsidP="009C2938">
      <w:pPr>
        <w:ind w:firstLine="708"/>
      </w:pPr>
      <w:r>
        <w:t>Одною з основних вимог, що були висунуті у другому розділі даного дипломного проекту, це створення багато мовного інтерфейсу з можливістю, легкого додавання мови.</w:t>
      </w:r>
    </w:p>
    <w:p w:rsidR="009C2938" w:rsidRPr="009E217A" w:rsidRDefault="009C2938" w:rsidP="009C2938"/>
    <w:p w:rsidR="009C2938" w:rsidRDefault="009C2938" w:rsidP="009C2938">
      <w:pPr>
        <w:pStyle w:val="2"/>
        <w:rPr>
          <w:lang w:val="ru-RU"/>
        </w:rPr>
      </w:pPr>
      <w:bookmarkStart w:id="13" w:name="_Toc418518588"/>
      <w:r>
        <w:t>ВИСНОВОК ПО РОЗДІЛУ</w:t>
      </w:r>
      <w:bookmarkEnd w:id="13"/>
    </w:p>
    <w:p w:rsidR="009C2938" w:rsidRDefault="009C2938" w:rsidP="009C2938">
      <w:pPr>
        <w:rPr>
          <w:rFonts w:eastAsiaTheme="majorEastAsia" w:cstheme="majorBidi"/>
          <w:bCs/>
          <w:lang w:val="ru-RU"/>
        </w:rPr>
      </w:pPr>
    </w:p>
    <w:p w:rsidR="009C2938" w:rsidRDefault="009C2938" w:rsidP="009C2938">
      <w:pPr>
        <w:spacing w:line="276" w:lineRule="auto"/>
        <w:jc w:val="left"/>
        <w:rPr>
          <w:rFonts w:eastAsiaTheme="majorEastAsia" w:cstheme="majorBidi"/>
          <w:bCs/>
          <w:lang w:val="ru-RU"/>
        </w:rPr>
      </w:pPr>
      <w:r>
        <w:rPr>
          <w:rFonts w:eastAsiaTheme="majorEastAsia" w:cstheme="majorBidi"/>
          <w:bCs/>
          <w:lang w:val="ru-RU"/>
        </w:rPr>
        <w:br w:type="page"/>
      </w:r>
    </w:p>
    <w:p w:rsidR="009C2938" w:rsidRDefault="009C2938" w:rsidP="009C2938">
      <w:pPr>
        <w:pStyle w:val="1"/>
        <w:numPr>
          <w:ilvl w:val="0"/>
          <w:numId w:val="1"/>
        </w:numPr>
      </w:pPr>
      <w:bookmarkStart w:id="14" w:name="_Toc418518589"/>
      <w:r>
        <w:lastRenderedPageBreak/>
        <w:t>ПРАКТИЧНЕ ЗАСТОСУВАННЯ ДОДАТКУ</w:t>
      </w:r>
      <w:bookmarkEnd w:id="14"/>
    </w:p>
    <w:p w:rsidR="009C2938" w:rsidRDefault="009C2938" w:rsidP="009C2938">
      <w:pPr>
        <w:pStyle w:val="2"/>
        <w:rPr>
          <w:lang w:val="ru-RU"/>
        </w:rPr>
      </w:pPr>
      <w:bookmarkStart w:id="15" w:name="_Toc418518590"/>
      <w:r>
        <w:t>ВИСНОВОК ПО РОЗДІЛУ</w:t>
      </w:r>
      <w:bookmarkEnd w:id="15"/>
    </w:p>
    <w:p w:rsidR="009C2938" w:rsidRDefault="009C2938" w:rsidP="009C2938">
      <w:pPr>
        <w:spacing w:line="276" w:lineRule="auto"/>
        <w:jc w:val="left"/>
        <w:rPr>
          <w:lang w:val="ru-RU"/>
        </w:rPr>
      </w:pPr>
      <w:r>
        <w:rPr>
          <w:lang w:val="ru-RU"/>
        </w:rPr>
        <w:br w:type="page"/>
      </w:r>
    </w:p>
    <w:p w:rsidR="009C2938" w:rsidRDefault="009C2938" w:rsidP="009C2938">
      <w:pPr>
        <w:pStyle w:val="1"/>
        <w:numPr>
          <w:ilvl w:val="0"/>
          <w:numId w:val="1"/>
        </w:numPr>
      </w:pPr>
      <w:bookmarkStart w:id="16" w:name="_Toc418518591"/>
      <w:r>
        <w:lastRenderedPageBreak/>
        <w:t>ОХОРОНА ПРАЦІ</w:t>
      </w:r>
      <w:bookmarkEnd w:id="16"/>
    </w:p>
    <w:p w:rsidR="009C2938" w:rsidRDefault="009C2938" w:rsidP="009C2938">
      <w:pPr>
        <w:pStyle w:val="a7"/>
        <w:ind w:left="0"/>
      </w:pPr>
    </w:p>
    <w:p w:rsidR="009C2938" w:rsidRDefault="009C2938" w:rsidP="009C2938">
      <w:pPr>
        <w:pStyle w:val="a7"/>
        <w:ind w:left="0" w:firstLine="708"/>
      </w:pPr>
      <w:r>
        <w:t>Система рейтингу дистанційних лабораторних стендів передбачає одне робоче місце інженера-програміста. Для роботи з модулем необхідне робоче місце обладнане ЕОМ. В даному розділі аналізується робоче місце інженера-програміста, розглядаються питання безпеки робочого місця, освітлення, пожежної безпеки, мікроклімату, шуму та електробезпеки.</w:t>
      </w:r>
    </w:p>
    <w:p w:rsidR="009C2938" w:rsidRDefault="009C2938" w:rsidP="009C2938">
      <w:pPr>
        <w:pStyle w:val="2"/>
        <w:numPr>
          <w:ilvl w:val="1"/>
          <w:numId w:val="1"/>
        </w:numPr>
      </w:pPr>
      <w:r>
        <w:t xml:space="preserve"> </w:t>
      </w:r>
      <w:r w:rsidRPr="00147CB4">
        <w:t>Характеристика робочого місця</w:t>
      </w:r>
      <w:r>
        <w:t xml:space="preserve"> </w:t>
      </w:r>
    </w:p>
    <w:p w:rsidR="009C2938" w:rsidRDefault="009C2938" w:rsidP="009C2938">
      <w:pPr>
        <w:ind w:firstLine="708"/>
      </w:pPr>
      <w:r>
        <w:t>Площа віртуального приміщення, в якому працює програміст, складає загальну площу 33 м2 , об’єм V = 99 м3 . Ширина приміщення D = 5,5 м, довжина L = 6 м, висота стелі H = 3м. У приміщенні знаходиться 4 робочих місць. Схематичний план приміщення наведено на рис</w:t>
      </w:r>
      <w:r>
        <w:rPr>
          <w:lang w:val="ru-RU"/>
        </w:rPr>
        <w:t>.</w:t>
      </w:r>
      <w:r>
        <w:t xml:space="preserve"> 4.1. </w:t>
      </w:r>
    </w:p>
    <w:p w:rsidR="009C2938" w:rsidRDefault="009C2938" w:rsidP="009C2938"/>
    <w:p w:rsidR="009C2938" w:rsidRDefault="009C2938" w:rsidP="009C2938">
      <w:pPr>
        <w:jc w:val="center"/>
      </w:pPr>
      <w:r>
        <w:rPr>
          <w:noProof/>
          <w:lang w:val="ru-RU" w:eastAsia="ru-RU"/>
        </w:rPr>
        <w:drawing>
          <wp:inline distT="0" distB="0" distL="0" distR="0" wp14:anchorId="5F1B8622" wp14:editId="3DF5AFA0">
            <wp:extent cx="4619625" cy="400050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cstate="print"/>
                    <a:srcRect/>
                    <a:stretch>
                      <a:fillRect/>
                    </a:stretch>
                  </pic:blipFill>
                  <pic:spPr bwMode="auto">
                    <a:xfrm>
                      <a:off x="0" y="0"/>
                      <a:ext cx="4619625" cy="4000500"/>
                    </a:xfrm>
                    <a:prstGeom prst="rect">
                      <a:avLst/>
                    </a:prstGeom>
                    <a:noFill/>
                    <a:ln w="9525">
                      <a:noFill/>
                      <a:miter lim="800000"/>
                      <a:headEnd/>
                      <a:tailEnd/>
                    </a:ln>
                  </pic:spPr>
                </pic:pic>
              </a:graphicData>
            </a:graphic>
          </wp:inline>
        </w:drawing>
      </w:r>
    </w:p>
    <w:p w:rsidR="009C2938" w:rsidRDefault="009C2938" w:rsidP="009C2938">
      <w:pPr>
        <w:jc w:val="center"/>
      </w:pPr>
      <w:r>
        <w:t>Рис</w:t>
      </w:r>
      <w:proofErr w:type="spellStart"/>
      <w:r>
        <w:rPr>
          <w:lang w:val="ru-RU"/>
        </w:rPr>
        <w:t>унок</w:t>
      </w:r>
      <w:proofErr w:type="spellEnd"/>
      <w:r>
        <w:t>.</w:t>
      </w:r>
      <w:r>
        <w:rPr>
          <w:lang w:val="ru-RU"/>
        </w:rPr>
        <w:t>5</w:t>
      </w:r>
      <w:r>
        <w:t>.1. Схематичний план приміщення</w:t>
      </w:r>
    </w:p>
    <w:p w:rsidR="009C2938" w:rsidRDefault="009C2938" w:rsidP="009C2938">
      <w:pPr>
        <w:ind w:firstLine="708"/>
      </w:pPr>
      <w:r>
        <w:lastRenderedPageBreak/>
        <w:t xml:space="preserve">Кожне робоче місце обладнане робочим столом кутової форми (1400х1400х700), робочим кріслом, персональним комп’ютером, що складається з системного блоку, монітору, клавіатури, миші. </w:t>
      </w:r>
    </w:p>
    <w:p w:rsidR="009C2938" w:rsidRDefault="009C2938" w:rsidP="009C2938">
      <w:pPr>
        <w:ind w:firstLine="708"/>
      </w:pPr>
      <w:r>
        <w:t xml:space="preserve">Середня площа приміщення на одного працюючого складає: S`=S/N=8,5 м2 , середній об’єм на одного працюючого: V`=V/N=24,75 м3 , що відповідає нормативам НПАОП 0.00-1.28-10. </w:t>
      </w:r>
    </w:p>
    <w:p w:rsidR="009C2938" w:rsidRDefault="009C2938" w:rsidP="009C2938">
      <w:pPr>
        <w:ind w:firstLine="708"/>
      </w:pPr>
      <w:r>
        <w:t xml:space="preserve">Кожне робоче місце має наступні характеристики: площа поверхні столу – 1,25 м2 ; висота, кут нахилу спинки та висота самого крісла регулюються; робочий стіл має простір для ніг заввишки 0,75 м, шириною 0,9 м; глибиною на рівні колін 0,45 м, на рівні витягнутої ноги 0,8 м; наявна підставка для ніг; відстань від екрану до ока працівника складає 0,7 м. </w:t>
      </w:r>
    </w:p>
    <w:p w:rsidR="009C2938" w:rsidRDefault="009C2938" w:rsidP="009C2938">
      <w:pPr>
        <w:pStyle w:val="2"/>
        <w:numPr>
          <w:ilvl w:val="1"/>
          <w:numId w:val="1"/>
        </w:numPr>
      </w:pPr>
      <w:r>
        <w:t xml:space="preserve">Аналіз небезпечних виробничих факторів </w:t>
      </w:r>
    </w:p>
    <w:p w:rsidR="009C2938" w:rsidRDefault="009C2938" w:rsidP="009C2938">
      <w:pPr>
        <w:pStyle w:val="3"/>
        <w:numPr>
          <w:ilvl w:val="2"/>
          <w:numId w:val="1"/>
        </w:numPr>
      </w:pPr>
      <w:r>
        <w:t xml:space="preserve">Характеристика виробничого шуму </w:t>
      </w:r>
    </w:p>
    <w:p w:rsidR="009C2938" w:rsidRDefault="009C2938" w:rsidP="009C2938">
      <w:pPr>
        <w:ind w:firstLine="708"/>
      </w:pPr>
      <w:r>
        <w:t xml:space="preserve">Як вказано вище, в кабінеті знаходиться чотири робочих місць з ПК, кожне з яких устатковане монітором, вінчестером в системному блоці, вентиляторами системи охолоджування ПК та клавіатурою.. При роботі принтерів виникають шуми механічного і аеродинамічного походження, широкосмугові із аперіодичним підсилення, тому принтери винесено у окреме коридорне приміщення. Таким чином, єдиним джерелом шуму в досліджуваному приміщенні є жорсткий диск і складає 40 ДБА. [15] </w:t>
      </w:r>
    </w:p>
    <w:p w:rsidR="009C2938" w:rsidRDefault="009C2938" w:rsidP="009C2938">
      <w:pPr>
        <w:ind w:firstLine="708"/>
      </w:pPr>
      <w:r>
        <w:t xml:space="preserve">За наявності декількох джерел шуму з однаковим рівнем інтенсивності </w:t>
      </w:r>
      <w:proofErr w:type="spellStart"/>
      <w:r>
        <w:t>Li</w:t>
      </w:r>
      <w:proofErr w:type="spellEnd"/>
      <w:r>
        <w:t xml:space="preserve"> загальний рівень шуму визначають за формулою: L = Li+10lgn. У нашому випадку таких джерел чотири, отже, загальний рівень шуму буде визначатися так: L=40 + 10lg 4 = 46 &lt; 50 </w:t>
      </w:r>
      <w:proofErr w:type="spellStart"/>
      <w:r>
        <w:t>дБА</w:t>
      </w:r>
      <w:proofErr w:type="spellEnd"/>
      <w:r>
        <w:t xml:space="preserve">, що відповідає ДСН 3.3.6.042-99. </w:t>
      </w:r>
    </w:p>
    <w:p w:rsidR="009C2938" w:rsidRDefault="009C2938" w:rsidP="009C2938">
      <w:pPr>
        <w:pStyle w:val="3"/>
        <w:numPr>
          <w:ilvl w:val="2"/>
          <w:numId w:val="1"/>
        </w:numPr>
      </w:pPr>
      <w:r>
        <w:lastRenderedPageBreak/>
        <w:t xml:space="preserve">Характеристика випромінювання </w:t>
      </w:r>
    </w:p>
    <w:p w:rsidR="009C2938" w:rsidRDefault="009C2938" w:rsidP="009C2938">
      <w:pPr>
        <w:ind w:firstLine="708"/>
      </w:pPr>
      <w:r>
        <w:t xml:space="preserve">На робочому місці мають бути встановлені сучасні монітори, характеристики яких відповідають нормам НПОПО 0.00-1.128-10: припустима інтенсивність потоку енергії 10Вт/м2 , напруженість електромагнітного поля по електричній складовій на відстані 50см від екрана – 10 В/м. [13] </w:t>
      </w:r>
    </w:p>
    <w:p w:rsidR="009C2938" w:rsidRDefault="009C2938" w:rsidP="009C2938">
      <w:pPr>
        <w:pStyle w:val="2"/>
        <w:numPr>
          <w:ilvl w:val="1"/>
          <w:numId w:val="1"/>
        </w:numPr>
      </w:pPr>
      <w:r>
        <w:t>Мікроклімат робочої зони програміста</w:t>
      </w:r>
    </w:p>
    <w:p w:rsidR="009C2938" w:rsidRDefault="009C2938" w:rsidP="009C2938">
      <w:pPr>
        <w:ind w:firstLine="708"/>
      </w:pPr>
      <w:r>
        <w:t xml:space="preserve">Робота інженера-програміста виконується сидячи і не потребує фізичного напруження, не пов’язана із ходінням, не супроводжуються фізичним напруженням, тому відноситься до категорії легких робіт </w:t>
      </w:r>
      <w:proofErr w:type="spellStart"/>
      <w:r>
        <w:t>Іб</w:t>
      </w:r>
      <w:proofErr w:type="spellEnd"/>
      <w:r>
        <w:t xml:space="preserve"> і мають дотримуватися наступні санітарні норми мікроклімату виробничих приміщень відповідно ДСН 3.3.6.042-99 ( див. табл.4.1.). </w:t>
      </w:r>
    </w:p>
    <w:p w:rsidR="009C2938" w:rsidRDefault="009C2938" w:rsidP="009C2938">
      <w:pPr>
        <w:ind w:firstLine="708"/>
      </w:pPr>
    </w:p>
    <w:p w:rsidR="009C2938" w:rsidRDefault="009C2938" w:rsidP="009C2938">
      <w:pPr>
        <w:spacing w:after="0"/>
        <w:jc w:val="right"/>
      </w:pPr>
      <w:r>
        <w:t xml:space="preserve">Таблиця </w:t>
      </w:r>
      <w:r>
        <w:rPr>
          <w:lang w:val="ru-RU"/>
        </w:rPr>
        <w:t>5</w:t>
      </w:r>
      <w:r>
        <w:t xml:space="preserve">.1. Значення оптимальних, допустимих і фактичних параметрів </w:t>
      </w:r>
    </w:p>
    <w:tbl>
      <w:tblPr>
        <w:tblStyle w:val="a8"/>
        <w:tblW w:w="0" w:type="auto"/>
        <w:jc w:val="center"/>
        <w:tblLook w:val="04A0" w:firstRow="1" w:lastRow="0" w:firstColumn="1" w:lastColumn="0" w:noHBand="0" w:noVBand="1"/>
      </w:tblPr>
      <w:tblGrid>
        <w:gridCol w:w="2321"/>
        <w:gridCol w:w="2322"/>
        <w:gridCol w:w="2322"/>
        <w:gridCol w:w="2322"/>
      </w:tblGrid>
      <w:tr w:rsidR="009C2938" w:rsidTr="007816D9">
        <w:trPr>
          <w:jc w:val="center"/>
        </w:trPr>
        <w:tc>
          <w:tcPr>
            <w:tcW w:w="2321" w:type="dxa"/>
            <w:vMerge w:val="restart"/>
            <w:vAlign w:val="center"/>
          </w:tcPr>
          <w:p w:rsidR="009C2938" w:rsidRDefault="009C2938" w:rsidP="007816D9">
            <w:pPr>
              <w:jc w:val="center"/>
            </w:pPr>
            <w:r>
              <w:t>Період</w:t>
            </w:r>
          </w:p>
        </w:tc>
        <w:tc>
          <w:tcPr>
            <w:tcW w:w="2322" w:type="dxa"/>
            <w:vAlign w:val="center"/>
          </w:tcPr>
          <w:p w:rsidR="009C2938" w:rsidRDefault="009C2938" w:rsidP="007816D9">
            <w:pPr>
              <w:jc w:val="center"/>
            </w:pPr>
            <w:r>
              <w:t xml:space="preserve">Температура повітря, </w:t>
            </w:r>
            <w:proofErr w:type="spellStart"/>
            <w:r>
              <w:t>t</w:t>
            </w:r>
            <w:r>
              <w:rPr>
                <w:vertAlign w:val="superscript"/>
              </w:rPr>
              <w:t>о</w:t>
            </w:r>
            <w:proofErr w:type="spellEnd"/>
            <w:r>
              <w:t xml:space="preserve"> C</w:t>
            </w:r>
          </w:p>
        </w:tc>
        <w:tc>
          <w:tcPr>
            <w:tcW w:w="2322" w:type="dxa"/>
            <w:vAlign w:val="center"/>
          </w:tcPr>
          <w:p w:rsidR="009C2938" w:rsidRDefault="009C2938" w:rsidP="007816D9">
            <w:pPr>
              <w:jc w:val="center"/>
            </w:pPr>
            <w:r>
              <w:t>Вологість повітря, φ, %</w:t>
            </w:r>
          </w:p>
        </w:tc>
        <w:tc>
          <w:tcPr>
            <w:tcW w:w="2322" w:type="dxa"/>
            <w:vAlign w:val="center"/>
          </w:tcPr>
          <w:p w:rsidR="009C2938" w:rsidRDefault="009C2938" w:rsidP="007816D9">
            <w:pPr>
              <w:jc w:val="center"/>
            </w:pPr>
            <w:r>
              <w:t>Швидкість руху повітря, V, м/с</w:t>
            </w:r>
          </w:p>
        </w:tc>
      </w:tr>
      <w:tr w:rsidR="009C2938" w:rsidTr="007816D9">
        <w:trPr>
          <w:jc w:val="center"/>
        </w:trPr>
        <w:tc>
          <w:tcPr>
            <w:tcW w:w="2321" w:type="dxa"/>
            <w:vMerge/>
            <w:vAlign w:val="center"/>
          </w:tcPr>
          <w:p w:rsidR="009C2938" w:rsidRDefault="009C2938" w:rsidP="007816D9">
            <w:pPr>
              <w:jc w:val="center"/>
            </w:pPr>
          </w:p>
        </w:tc>
        <w:tc>
          <w:tcPr>
            <w:tcW w:w="2322" w:type="dxa"/>
            <w:vAlign w:val="center"/>
          </w:tcPr>
          <w:p w:rsidR="009C2938" w:rsidRDefault="009C2938" w:rsidP="007816D9">
            <w:pPr>
              <w:jc w:val="center"/>
            </w:pPr>
            <w:proofErr w:type="spellStart"/>
            <w:r>
              <w:t>Оптим</w:t>
            </w:r>
            <w:proofErr w:type="spellEnd"/>
            <w:r>
              <w:t>.</w:t>
            </w:r>
          </w:p>
        </w:tc>
        <w:tc>
          <w:tcPr>
            <w:tcW w:w="2322" w:type="dxa"/>
            <w:vAlign w:val="center"/>
          </w:tcPr>
          <w:p w:rsidR="009C2938" w:rsidRDefault="009C2938" w:rsidP="007816D9">
            <w:pPr>
              <w:jc w:val="center"/>
            </w:pPr>
            <w:proofErr w:type="spellStart"/>
            <w:r>
              <w:t>Оптим</w:t>
            </w:r>
            <w:proofErr w:type="spellEnd"/>
            <w:r>
              <w:t>.</w:t>
            </w:r>
          </w:p>
        </w:tc>
        <w:tc>
          <w:tcPr>
            <w:tcW w:w="2322" w:type="dxa"/>
            <w:vAlign w:val="center"/>
          </w:tcPr>
          <w:p w:rsidR="009C2938" w:rsidRDefault="009C2938" w:rsidP="007816D9">
            <w:pPr>
              <w:jc w:val="center"/>
            </w:pPr>
            <w:proofErr w:type="spellStart"/>
            <w:r>
              <w:t>Оптим</w:t>
            </w:r>
            <w:proofErr w:type="spellEnd"/>
            <w:r>
              <w:t>.</w:t>
            </w:r>
          </w:p>
        </w:tc>
      </w:tr>
      <w:tr w:rsidR="009C2938" w:rsidTr="007816D9">
        <w:trPr>
          <w:jc w:val="center"/>
        </w:trPr>
        <w:tc>
          <w:tcPr>
            <w:tcW w:w="2321" w:type="dxa"/>
            <w:vAlign w:val="center"/>
          </w:tcPr>
          <w:p w:rsidR="009C2938" w:rsidRDefault="009C2938" w:rsidP="007816D9">
            <w:pPr>
              <w:jc w:val="center"/>
            </w:pPr>
            <w:r>
              <w:t>Холодний</w:t>
            </w:r>
          </w:p>
        </w:tc>
        <w:tc>
          <w:tcPr>
            <w:tcW w:w="2322" w:type="dxa"/>
            <w:vAlign w:val="center"/>
          </w:tcPr>
          <w:p w:rsidR="009C2938" w:rsidRDefault="009C2938" w:rsidP="007816D9">
            <w:pPr>
              <w:jc w:val="center"/>
            </w:pPr>
            <w:r>
              <w:t>22-24</w:t>
            </w:r>
          </w:p>
        </w:tc>
        <w:tc>
          <w:tcPr>
            <w:tcW w:w="2322" w:type="dxa"/>
            <w:vAlign w:val="center"/>
          </w:tcPr>
          <w:p w:rsidR="009C2938" w:rsidRDefault="009C2938" w:rsidP="007816D9">
            <w:pPr>
              <w:jc w:val="center"/>
            </w:pPr>
            <w:r>
              <w:t>60-40</w:t>
            </w:r>
          </w:p>
        </w:tc>
        <w:tc>
          <w:tcPr>
            <w:tcW w:w="2322" w:type="dxa"/>
            <w:vAlign w:val="center"/>
          </w:tcPr>
          <w:p w:rsidR="009C2938" w:rsidRDefault="009C2938" w:rsidP="007816D9">
            <w:pPr>
              <w:jc w:val="center"/>
            </w:pPr>
            <w:r>
              <w:t>0.1</w:t>
            </w:r>
          </w:p>
        </w:tc>
      </w:tr>
      <w:tr w:rsidR="009C2938" w:rsidTr="007816D9">
        <w:trPr>
          <w:jc w:val="center"/>
        </w:trPr>
        <w:tc>
          <w:tcPr>
            <w:tcW w:w="2321" w:type="dxa"/>
            <w:vAlign w:val="center"/>
          </w:tcPr>
          <w:p w:rsidR="009C2938" w:rsidRDefault="009C2938" w:rsidP="007816D9">
            <w:pPr>
              <w:jc w:val="center"/>
            </w:pPr>
            <w:r>
              <w:t>Теплий</w:t>
            </w:r>
          </w:p>
        </w:tc>
        <w:tc>
          <w:tcPr>
            <w:tcW w:w="2322" w:type="dxa"/>
            <w:vAlign w:val="center"/>
          </w:tcPr>
          <w:p w:rsidR="009C2938" w:rsidRDefault="009C2938" w:rsidP="007816D9">
            <w:pPr>
              <w:jc w:val="center"/>
            </w:pPr>
            <w:r>
              <w:t>23-25</w:t>
            </w:r>
          </w:p>
        </w:tc>
        <w:tc>
          <w:tcPr>
            <w:tcW w:w="2322" w:type="dxa"/>
            <w:vAlign w:val="center"/>
          </w:tcPr>
          <w:p w:rsidR="009C2938" w:rsidRDefault="009C2938" w:rsidP="007816D9">
            <w:pPr>
              <w:jc w:val="center"/>
            </w:pPr>
            <w:r>
              <w:t>60-40</w:t>
            </w:r>
          </w:p>
        </w:tc>
        <w:tc>
          <w:tcPr>
            <w:tcW w:w="2322" w:type="dxa"/>
            <w:vAlign w:val="center"/>
          </w:tcPr>
          <w:p w:rsidR="009C2938" w:rsidRDefault="009C2938" w:rsidP="007816D9">
            <w:pPr>
              <w:jc w:val="center"/>
            </w:pPr>
            <w:r>
              <w:t>0.1</w:t>
            </w:r>
          </w:p>
        </w:tc>
      </w:tr>
    </w:tbl>
    <w:p w:rsidR="009C2938" w:rsidRDefault="009C2938" w:rsidP="009C2938"/>
    <w:p w:rsidR="009C2938" w:rsidRDefault="009C2938" w:rsidP="009C2938">
      <w:pPr>
        <w:ind w:firstLine="708"/>
      </w:pPr>
      <w:r>
        <w:t xml:space="preserve">Для встановлення оптимального температурного режиму у холодний період року використовувати центральне водяне опалення [14]. </w:t>
      </w:r>
    </w:p>
    <w:p w:rsidR="009C2938" w:rsidRDefault="009C2938" w:rsidP="009C2938">
      <w:pPr>
        <w:ind w:firstLine="708"/>
      </w:pPr>
      <w:r>
        <w:t xml:space="preserve">У теплий період року - використовувати кондиціонер </w:t>
      </w:r>
      <w:proofErr w:type="spellStart"/>
      <w:r>
        <w:t>Panasonic</w:t>
      </w:r>
      <w:proofErr w:type="spellEnd"/>
      <w:r>
        <w:t xml:space="preserve"> CSE12NKD (CU-E12NKD) для площі 35 м2 з потужністю охолодження 3,5 кВт. </w:t>
      </w:r>
    </w:p>
    <w:p w:rsidR="009C2938" w:rsidRDefault="009C2938" w:rsidP="009C2938">
      <w:pPr>
        <w:pStyle w:val="2"/>
        <w:numPr>
          <w:ilvl w:val="1"/>
          <w:numId w:val="1"/>
        </w:numPr>
      </w:pPr>
      <w:r>
        <w:lastRenderedPageBreak/>
        <w:t xml:space="preserve">Освітлення робочого місця </w:t>
      </w:r>
    </w:p>
    <w:p w:rsidR="009C2938" w:rsidRDefault="009C2938" w:rsidP="009C2938">
      <w:pPr>
        <w:ind w:firstLine="708"/>
      </w:pPr>
      <w:r>
        <w:t xml:space="preserve">В приміщенні 2 вікна (1,4*2,0 м) площею 2,8 м2 , які орієнтовані на західний бік. </w:t>
      </w:r>
    </w:p>
    <w:p w:rsidR="009C2938" w:rsidRDefault="009C2938" w:rsidP="009C2938">
      <w:pPr>
        <w:ind w:firstLine="708"/>
      </w:pPr>
      <w:r>
        <w:t xml:space="preserve">Необхідний рівень освітлення на робочому місті визначають залежності від характеристик зорових робіт. Роботи за ПЕОМ і оформлення документації, відносяться до ІІІ розряду зорової роботи (високої точності) для цих робіт згідно ДБН В.2.5-28-2006 нормоване значення освітленості становить 400 лк. </w:t>
      </w:r>
    </w:p>
    <w:p w:rsidR="009C2938" w:rsidRDefault="009C2938" w:rsidP="009C2938">
      <w:pPr>
        <w:ind w:firstLine="708"/>
      </w:pPr>
      <w:r>
        <w:t xml:space="preserve">Природного освітлення не достатньо для забезпечення нормованого значення освітленості 300-500 лк, тому необхідно використовувати штучне освітлення. </w:t>
      </w:r>
    </w:p>
    <w:p w:rsidR="009C2938" w:rsidRDefault="009C2938" w:rsidP="009C2938">
      <w:pPr>
        <w:ind w:firstLine="708"/>
      </w:pPr>
      <w:r>
        <w:t xml:space="preserve">Розрахуємо штучне освітлення в приміщені. Його розрахунок проводиться за методом світлового потоку, з урахуванням потоків відображених від стелі і стін. </w:t>
      </w:r>
    </w:p>
    <w:p w:rsidR="009C2938" w:rsidRDefault="009C2938" w:rsidP="009C2938">
      <w:pPr>
        <w:ind w:firstLine="708"/>
      </w:pPr>
      <w:r>
        <w:t xml:space="preserve">Згідно ДБН В.2.5-28-2006 «Природне і штучне освітлення» для даних робіт встановлена необхідна освітленість робочого місця </w:t>
      </w:r>
      <w:r w:rsidRPr="005D65E9">
        <w:rPr>
          <w:rFonts w:ascii="Cambria Math" w:hAnsi="Cambria Math" w:cs="Cambria Math"/>
        </w:rPr>
        <w:t>𝐸𝐸</w:t>
      </w:r>
      <w:r>
        <w:t xml:space="preserve">н = 400 лк. </w:t>
      </w:r>
    </w:p>
    <w:p w:rsidR="009C2938" w:rsidRDefault="009C2938" w:rsidP="009C2938">
      <w:pPr>
        <w:ind w:firstLine="708"/>
      </w:pPr>
      <w:r>
        <w:t xml:space="preserve">Загальний світловий потік визначається за формулою: </w:t>
      </w:r>
    </w:p>
    <w:p w:rsidR="009C2938" w:rsidRPr="000573CD" w:rsidRDefault="005D21FE" w:rsidP="009C2938">
      <w:pPr>
        <w:ind w:firstLine="708"/>
        <w:jc w:val="center"/>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заг</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ru-RU"/>
                    </w:rPr>
                    <m:t>н</m:t>
                  </m:r>
                </m:sub>
              </m:sSub>
              <m:r>
                <w:rPr>
                  <w:rFonts w:ascii="Cambria Math" w:hAnsi="Cambria Math"/>
                  <w:lang w:val="en-US"/>
                </w:rPr>
                <m:t>*S*k1*k2</m:t>
              </m:r>
            </m:num>
            <m:den>
              <m:r>
                <w:rPr>
                  <w:rFonts w:ascii="Cambria Math" w:hAnsi="Cambria Math"/>
                  <w:lang w:val="en-US"/>
                </w:rPr>
                <m:t>V</m:t>
              </m:r>
            </m:den>
          </m:f>
        </m:oMath>
      </m:oMathPara>
    </w:p>
    <w:p w:rsidR="009C2938" w:rsidRDefault="009C2938" w:rsidP="009C2938">
      <w:pPr>
        <w:ind w:firstLine="708"/>
      </w:pPr>
      <w:r>
        <w:t xml:space="preserve">де, </w:t>
      </w:r>
      <w:r w:rsidRPr="005D65E9">
        <w:rPr>
          <w:rFonts w:ascii="Cambria Math" w:hAnsi="Cambria Math" w:cs="Cambria Math"/>
        </w:rPr>
        <w:t>𝐸</w:t>
      </w:r>
      <w:r>
        <w:t xml:space="preserve">н− нормована освітленість; </w:t>
      </w:r>
    </w:p>
    <w:p w:rsidR="009C2938" w:rsidRDefault="009C2938" w:rsidP="009C2938">
      <w:pPr>
        <w:ind w:firstLine="708"/>
      </w:pPr>
      <w:r w:rsidRPr="005D65E9">
        <w:rPr>
          <w:rFonts w:ascii="Cambria Math" w:hAnsi="Cambria Math" w:cs="Cambria Math"/>
        </w:rPr>
        <w:t>𝑆</w:t>
      </w:r>
      <w:r>
        <w:t xml:space="preserve"> – площа застосування; </w:t>
      </w:r>
    </w:p>
    <w:p w:rsidR="009C2938" w:rsidRDefault="009C2938" w:rsidP="009C2938">
      <w:pPr>
        <w:ind w:firstLine="708"/>
      </w:pPr>
      <w:r w:rsidRPr="005D65E9">
        <w:rPr>
          <w:rFonts w:ascii="Cambria Math" w:hAnsi="Cambria Math" w:cs="Cambria Math"/>
        </w:rPr>
        <w:t>𝑘</w:t>
      </w:r>
      <w:r>
        <w:t xml:space="preserve">1=1,5 – коефіцієнт, що враховує старіння ламп і забруднення світильників; </w:t>
      </w:r>
    </w:p>
    <w:p w:rsidR="009C2938" w:rsidRDefault="009C2938" w:rsidP="009C2938">
      <w:pPr>
        <w:ind w:firstLine="708"/>
      </w:pPr>
      <w:r w:rsidRPr="005D65E9">
        <w:rPr>
          <w:rFonts w:ascii="Cambria Math" w:hAnsi="Cambria Math" w:cs="Cambria Math"/>
        </w:rPr>
        <w:t>𝑘</w:t>
      </w:r>
      <w:r>
        <w:t xml:space="preserve">2= 1,1 – коефіцієнт, що враховує нерівномірність освітлення приміщення; </w:t>
      </w:r>
    </w:p>
    <w:p w:rsidR="009C2938" w:rsidRDefault="009C2938" w:rsidP="009C2938">
      <w:pPr>
        <w:ind w:firstLine="708"/>
      </w:pPr>
      <w:r w:rsidRPr="005D65E9">
        <w:rPr>
          <w:rFonts w:ascii="Cambria Math" w:hAnsi="Cambria Math" w:cs="Cambria Math"/>
        </w:rPr>
        <w:lastRenderedPageBreak/>
        <w:t>𝑉</w:t>
      </w:r>
      <w:r>
        <w:t xml:space="preserve"> – коефіцієнт використання світлового потоку, який визначається відповідно до коефіцієнтів віддзеркалення стін, робочих поверхонь, стелі, геометрії приміщення і типів світильників V=0,7. </w:t>
      </w:r>
    </w:p>
    <w:p w:rsidR="009C2938" w:rsidRDefault="009C2938" w:rsidP="009C2938">
      <w:pPr>
        <w:ind w:firstLine="708"/>
      </w:pPr>
      <w:r>
        <w:t xml:space="preserve">Розміри приміщення складають A=5.5 м, B=6 м, Н=3 м. </w:t>
      </w:r>
    </w:p>
    <w:p w:rsidR="009C2938" w:rsidRDefault="009C2938" w:rsidP="009C2938">
      <w:pPr>
        <w:jc w:val="center"/>
      </w:pPr>
      <w:r w:rsidRPr="005D65E9">
        <w:rPr>
          <w:rFonts w:ascii="Cambria Math" w:hAnsi="Cambria Math" w:cs="Cambria Math"/>
        </w:rPr>
        <w:t>𝑆</w:t>
      </w:r>
      <w:r w:rsidRPr="00532B49">
        <w:rPr>
          <w:rFonts w:ascii="Cambria Math" w:hAnsi="Cambria Math" w:cs="Cambria Math"/>
          <w:lang w:val="ru-RU"/>
        </w:rPr>
        <w:t xml:space="preserve"> </w:t>
      </w:r>
      <w:r>
        <w:t xml:space="preserve">= </w:t>
      </w:r>
      <w:r w:rsidRPr="005D65E9">
        <w:rPr>
          <w:rFonts w:ascii="Cambria Math" w:hAnsi="Cambria Math" w:cs="Cambria Math"/>
        </w:rPr>
        <w:t>𝐴</w:t>
      </w:r>
      <w:r>
        <w:t xml:space="preserve"> ∙ </w:t>
      </w:r>
      <w:r w:rsidRPr="005D65E9">
        <w:rPr>
          <w:rFonts w:ascii="Cambria Math" w:hAnsi="Cambria Math" w:cs="Cambria Math"/>
        </w:rPr>
        <w:t>𝐵</w:t>
      </w:r>
      <w:r>
        <w:t xml:space="preserve"> = 6 ∙ 5.5 = 33 м2</w:t>
      </w:r>
    </w:p>
    <w:p w:rsidR="009C2938" w:rsidRDefault="009C2938" w:rsidP="009C2938">
      <w:pPr>
        <w:ind w:firstLine="708"/>
      </w:pPr>
      <w:r>
        <w:t xml:space="preserve">Оберемо з таблиці коефіцієнти використання світлового потоку: </w:t>
      </w:r>
    </w:p>
    <w:p w:rsidR="009C2938" w:rsidRDefault="009C2938" w:rsidP="009C2938">
      <w:pPr>
        <w:ind w:left="708" w:firstLine="708"/>
      </w:pPr>
      <w:r>
        <w:t xml:space="preserve">− коефіцієнт віддзеркалення від побіленої стелі </w:t>
      </w:r>
      <w:proofErr w:type="spellStart"/>
      <w:r w:rsidRPr="005D65E9">
        <w:rPr>
          <w:rFonts w:ascii="Cambria Math" w:hAnsi="Cambria Math" w:cs="Cambria Math"/>
        </w:rPr>
        <w:t>𝑅</w:t>
      </w:r>
      <w:r>
        <w:t>стелі</w:t>
      </w:r>
      <w:proofErr w:type="spellEnd"/>
      <w:r>
        <w:t xml:space="preserve"> = 70% ; </w:t>
      </w:r>
    </w:p>
    <w:p w:rsidR="009C2938" w:rsidRDefault="009C2938" w:rsidP="009C2938">
      <w:pPr>
        <w:ind w:left="708" w:firstLine="708"/>
      </w:pPr>
      <w:r>
        <w:t xml:space="preserve">− коефіцієнт віддзеркалення від стін білого кольору </w:t>
      </w:r>
      <w:proofErr w:type="spellStart"/>
      <w:r w:rsidRPr="005D65E9">
        <w:rPr>
          <w:rFonts w:ascii="Cambria Math" w:hAnsi="Cambria Math" w:cs="Cambria Math"/>
        </w:rPr>
        <w:t>𝑅</w:t>
      </w:r>
      <w:r>
        <w:t>стін</w:t>
      </w:r>
      <w:proofErr w:type="spellEnd"/>
      <w:r>
        <w:t xml:space="preserve"> = 50%; </w:t>
      </w:r>
    </w:p>
    <w:p w:rsidR="009C2938" w:rsidRDefault="009C2938" w:rsidP="009C2938">
      <w:pPr>
        <w:ind w:left="708" w:firstLine="708"/>
      </w:pPr>
      <w:r>
        <w:t xml:space="preserve">− коефіцієнт віддзеркалення від темного лінолеуму </w:t>
      </w:r>
      <w:proofErr w:type="spellStart"/>
      <w:r w:rsidRPr="005D65E9">
        <w:rPr>
          <w:rFonts w:ascii="Cambria Math" w:hAnsi="Cambria Math" w:cs="Cambria Math"/>
        </w:rPr>
        <w:t>𝑅</w:t>
      </w:r>
      <w:r>
        <w:t>підлоги</w:t>
      </w:r>
      <w:proofErr w:type="spellEnd"/>
      <w:r>
        <w:t xml:space="preserve"> = 10%;</w:t>
      </w:r>
    </w:p>
    <w:p w:rsidR="009C2938" w:rsidRDefault="009C2938" w:rsidP="009C2938">
      <w:pPr>
        <w:ind w:left="708" w:firstLine="708"/>
      </w:pPr>
      <w:r>
        <w:t xml:space="preserve"> − індекс приміщення: </w:t>
      </w:r>
    </w:p>
    <w:p w:rsidR="009C2938" w:rsidRDefault="009C2938" w:rsidP="009C2938">
      <w:pPr>
        <w:jc w:val="center"/>
      </w:pPr>
      <m:oMathPara>
        <m:oMath>
          <m:r>
            <w:rPr>
              <w:rFonts w:ascii="Cambria Math" w:hAnsi="Cambria Math"/>
            </w:rPr>
            <m:t>i=</m:t>
          </m:r>
          <m:f>
            <m:fPr>
              <m:ctrlPr>
                <w:rPr>
                  <w:rFonts w:ascii="Cambria Math" w:hAnsi="Cambria Math"/>
                  <w:i/>
                </w:rPr>
              </m:ctrlPr>
            </m:fPr>
            <m:num>
              <m:r>
                <w:rPr>
                  <w:rFonts w:ascii="Cambria Math" w:hAnsi="Cambria Math"/>
                </w:rPr>
                <m:t>A*B</m:t>
              </m:r>
            </m:num>
            <m:den>
              <m:r>
                <w:rPr>
                  <w:rFonts w:ascii="Cambria Math" w:hAnsi="Cambria Math"/>
                </w:rPr>
                <m:t>H(A+B)</m:t>
              </m:r>
            </m:den>
          </m:f>
          <m:r>
            <w:rPr>
              <w:rFonts w:ascii="Cambria Math" w:hAnsi="Cambria Math"/>
            </w:rPr>
            <m:t>=</m:t>
          </m:r>
          <m:f>
            <m:fPr>
              <m:ctrlPr>
                <w:rPr>
                  <w:rFonts w:ascii="Cambria Math" w:hAnsi="Cambria Math"/>
                  <w:i/>
                </w:rPr>
              </m:ctrlPr>
            </m:fPr>
            <m:num>
              <m:r>
                <w:rPr>
                  <w:rFonts w:ascii="Cambria Math" w:hAnsi="Cambria Math"/>
                </w:rPr>
                <m:t>A*B</m:t>
              </m:r>
            </m:num>
            <m:den>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*(A+B)</m:t>
              </m:r>
            </m:den>
          </m:f>
        </m:oMath>
      </m:oMathPara>
    </w:p>
    <w:p w:rsidR="009C2938" w:rsidRDefault="009C2938" w:rsidP="009C2938">
      <w:pPr>
        <w:rPr>
          <w:lang w:val="ru-RU"/>
        </w:rPr>
      </w:pPr>
      <w:r>
        <w:rPr>
          <w:lang w:val="ru-RU"/>
        </w:rP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n</m:t>
            </m:r>
          </m:sub>
        </m:sSub>
      </m:oMath>
      <w:r>
        <w:rPr>
          <w:lang w:val="ru-RU"/>
        </w:rPr>
        <w:t xml:space="preserve">, де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Pr>
          <w:lang w:val="ru-RU"/>
        </w:rPr>
        <w:t xml:space="preserve">=0.75 м </w:t>
      </w:r>
      <w:r>
        <w:t xml:space="preserve">– висота робочої поверхні над </w:t>
      </w:r>
      <w:proofErr w:type="gramStart"/>
      <w:r>
        <w:t>п</w:t>
      </w:r>
      <w:proofErr w:type="gramEnd"/>
      <w:r>
        <w:t>ідлогою.</w:t>
      </w:r>
    </w:p>
    <w:p w:rsidR="009C2938" w:rsidRDefault="005D21FE" w:rsidP="009C2938">
      <w:pPr>
        <w:jc w:val="center"/>
        <w:rPr>
          <w:lang w:val="ru-RU"/>
        </w:rP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lang w:val="ru-RU"/>
            </w:rPr>
            <m:t>=3-0.75=2.25 м</m:t>
          </m:r>
        </m:oMath>
      </m:oMathPara>
    </w:p>
    <w:p w:rsidR="009C2938" w:rsidRDefault="009C2938" w:rsidP="009C2938">
      <w:pPr>
        <w:ind w:firstLine="708"/>
        <w:rPr>
          <w:lang w:val="ru-RU"/>
        </w:rPr>
      </w:pPr>
      <w:r>
        <w:t xml:space="preserve">Визначимо показник приміщення: </w:t>
      </w:r>
    </w:p>
    <w:p w:rsidR="009C2938" w:rsidRPr="0051388D" w:rsidRDefault="009C2938" w:rsidP="009C2938">
      <w:pPr>
        <w:ind w:firstLine="708"/>
        <w:jc w:val="center"/>
        <w:rPr>
          <w:lang w:val="ru-RU"/>
        </w:rPr>
      </w:pPr>
      <m:oMathPara>
        <m:oMath>
          <m:r>
            <w:rPr>
              <w:rFonts w:ascii="Cambria Math" w:hAnsi="Cambria Math"/>
              <w:lang w:val="ru-RU"/>
            </w:rPr>
            <m:t>i=</m:t>
          </m:r>
          <m:f>
            <m:fPr>
              <m:ctrlPr>
                <w:rPr>
                  <w:rFonts w:ascii="Cambria Math" w:hAnsi="Cambria Math"/>
                  <w:i/>
                  <w:lang w:val="ru-RU"/>
                </w:rPr>
              </m:ctrlPr>
            </m:fPr>
            <m:num>
              <m:r>
                <w:rPr>
                  <w:rFonts w:ascii="Cambria Math" w:hAnsi="Cambria Math"/>
                  <w:lang w:val="ru-RU"/>
                </w:rPr>
                <m:t>6*5.5</m:t>
              </m:r>
            </m:num>
            <m:den>
              <m:r>
                <w:rPr>
                  <w:rFonts w:ascii="Cambria Math" w:hAnsi="Cambria Math"/>
                  <w:lang w:val="ru-RU"/>
                </w:rPr>
                <m:t>2.25*(6+5.5)</m:t>
              </m:r>
            </m:den>
          </m:f>
          <m:r>
            <w:rPr>
              <w:rFonts w:ascii="Cambria Math" w:hAnsi="Cambria Math"/>
              <w:lang w:val="ru-RU"/>
            </w:rPr>
            <m:t>≈1.275</m:t>
          </m:r>
        </m:oMath>
      </m:oMathPara>
    </w:p>
    <w:p w:rsidR="009C2938" w:rsidRPr="006B2FCA" w:rsidRDefault="009C2938" w:rsidP="009C2938">
      <w:pPr>
        <w:ind w:firstLine="708"/>
        <w:rPr>
          <w:lang w:val="ru-RU"/>
        </w:rPr>
      </w:pPr>
      <w:r>
        <w:t xml:space="preserve">Тепер визначимо значення загального світлового потоку: </w:t>
      </w:r>
    </w:p>
    <w:p w:rsidR="009C2938" w:rsidRPr="009B3ABC" w:rsidRDefault="005D21FE" w:rsidP="009C2938">
      <w:pPr>
        <w:ind w:firstLine="708"/>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ru-RU"/>
                </w:rPr>
                <m:t>заг</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40*33*1.5+1.1</m:t>
              </m:r>
            </m:num>
            <m:den>
              <m:r>
                <w:rPr>
                  <w:rFonts w:ascii="Cambria Math" w:hAnsi="Cambria Math"/>
                  <w:lang w:val="en-US"/>
                </w:rPr>
                <m:t>0.75</m:t>
              </m:r>
            </m:den>
          </m:f>
          <m:r>
            <w:rPr>
              <w:rFonts w:ascii="Cambria Math" w:hAnsi="Cambria Math"/>
              <w:lang w:val="en-US"/>
            </w:rPr>
            <m:t>=29040 лм</m:t>
          </m:r>
        </m:oMath>
      </m:oMathPara>
    </w:p>
    <w:p w:rsidR="009C2938" w:rsidRDefault="009C2938" w:rsidP="009C2938">
      <w:pPr>
        <w:ind w:firstLine="708"/>
      </w:pPr>
      <w:r>
        <w:t xml:space="preserve">Для забезпечення загального штучного освітлення обираємо світильник з двома люмінесцентними лампами типу ЛД-80 . </w:t>
      </w:r>
    </w:p>
    <w:p w:rsidR="009C2938" w:rsidRDefault="009C2938" w:rsidP="009C2938">
      <w:pPr>
        <w:ind w:firstLine="708"/>
      </w:pPr>
      <w:r>
        <w:lastRenderedPageBreak/>
        <w:t xml:space="preserve">Світловий потік однієї лампи ЛД-80 складає </w:t>
      </w:r>
      <w:r w:rsidRPr="005D65E9">
        <w:rPr>
          <w:rFonts w:ascii="Cambria Math" w:hAnsi="Cambria Math" w:cs="Cambria Math"/>
        </w:rPr>
        <w:t>𝐸</w:t>
      </w:r>
      <w:r>
        <w:t xml:space="preserve">л = 4250 </w:t>
      </w:r>
    </w:p>
    <w:p w:rsidR="009C2938" w:rsidRPr="005460DA" w:rsidRDefault="009C2938" w:rsidP="009C2938">
      <w:pPr>
        <w:ind w:firstLine="708"/>
        <w:rPr>
          <w:lang w:val="ru-RU"/>
        </w:rPr>
      </w:pPr>
      <w:r>
        <w:t>Тепер визначимо кількість ламп, необхідну для освітлення приміщення:</w:t>
      </w:r>
    </w:p>
    <w:p w:rsidR="009C2938" w:rsidRPr="009B3ABC" w:rsidRDefault="009C2938" w:rsidP="009C2938">
      <w:pPr>
        <w:ind w:firstLine="708"/>
        <w:jc w:val="center"/>
        <w:rPr>
          <w:lang w:val="ru-RU"/>
        </w:rPr>
      </w:pPr>
      <m:oMathPara>
        <m:oMath>
          <m:r>
            <w:rPr>
              <w:rFonts w:ascii="Cambria Math" w:hAnsi="Cambria Math"/>
              <w:lang w:val="ru-RU"/>
            </w:rPr>
            <m:t>N=</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заг</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ru-RU"/>
                    </w:rPr>
                    <m:t>л</m:t>
                  </m:r>
                </m:sub>
              </m:sSub>
            </m:den>
          </m:f>
          <m:r>
            <w:rPr>
              <w:rFonts w:ascii="Cambria Math" w:hAnsi="Cambria Math"/>
              <w:lang w:val="ru-RU"/>
            </w:rPr>
            <m:t>=</m:t>
          </m:r>
          <m:f>
            <m:fPr>
              <m:ctrlPr>
                <w:rPr>
                  <w:rFonts w:ascii="Cambria Math" w:hAnsi="Cambria Math"/>
                  <w:i/>
                  <w:lang w:val="en-US"/>
                </w:rPr>
              </m:ctrlPr>
            </m:fPr>
            <m:num>
              <m:r>
                <w:rPr>
                  <w:rFonts w:ascii="Cambria Math" w:hAnsi="Cambria Math"/>
                  <w:lang w:val="en-US"/>
                </w:rPr>
                <m:t>29040</m:t>
              </m:r>
            </m:num>
            <m:den>
              <m:r>
                <w:rPr>
                  <w:rFonts w:ascii="Cambria Math" w:hAnsi="Cambria Math"/>
                  <w:lang w:val="en-US"/>
                </w:rPr>
                <m:t>4250</m:t>
              </m:r>
            </m:den>
          </m:f>
          <m:r>
            <w:rPr>
              <w:rFonts w:ascii="Cambria Math" w:hAnsi="Cambria Math"/>
              <w:lang w:val="en-US"/>
            </w:rPr>
            <m:t>=7.83≈8</m:t>
          </m:r>
        </m:oMath>
      </m:oMathPara>
    </w:p>
    <w:p w:rsidR="009C2938" w:rsidRDefault="009C2938" w:rsidP="009C2938">
      <w:pPr>
        <w:ind w:firstLine="708"/>
      </w:pPr>
      <w:r>
        <w:t xml:space="preserve">Таким чином, щоб забезпечити світловий потік </w:t>
      </w:r>
      <w:proofErr w:type="spellStart"/>
      <w:r w:rsidRPr="005D65E9">
        <w:rPr>
          <w:rFonts w:ascii="Cambria Math" w:hAnsi="Cambria Math" w:cs="Cambria Math"/>
        </w:rPr>
        <w:t>𝐸</w:t>
      </w:r>
      <w:r>
        <w:t>заг</w:t>
      </w:r>
      <w:proofErr w:type="spellEnd"/>
      <w:r>
        <w:t xml:space="preserve"> = 26022 лм треба використовувати 8 ламп, тобто 4 світильники. Розміщуємо світильники у 2 ряди. </w:t>
      </w:r>
    </w:p>
    <w:p w:rsidR="009C2938" w:rsidRDefault="009C2938" w:rsidP="009C2938">
      <w:pPr>
        <w:ind w:firstLine="708"/>
      </w:pPr>
      <w:r>
        <w:t xml:space="preserve">Електрична потужність однієї лампи ЛД-80 = 80Вт. </w:t>
      </w:r>
    </w:p>
    <w:p w:rsidR="009C2938" w:rsidRDefault="009C2938" w:rsidP="009C2938">
      <w:pPr>
        <w:ind w:firstLine="708"/>
      </w:pPr>
      <w:r>
        <w:t xml:space="preserve">Потужність усієї освітлювальної системи: </w:t>
      </w:r>
    </w:p>
    <w:p w:rsidR="009C2938" w:rsidRDefault="009C2938" w:rsidP="009C2938">
      <w:pPr>
        <w:ind w:firstLine="708"/>
        <w:jc w:val="center"/>
      </w:pPr>
      <w:proofErr w:type="spellStart"/>
      <w:r w:rsidRPr="005D65E9">
        <w:rPr>
          <w:rFonts w:ascii="Cambria Math" w:hAnsi="Cambria Math" w:cs="Cambria Math"/>
        </w:rPr>
        <w:t>𝑊</w:t>
      </w:r>
      <w:r>
        <w:t>заг</w:t>
      </w:r>
      <w:proofErr w:type="spellEnd"/>
      <w:r>
        <w:t xml:space="preserve"> = 80 </w:t>
      </w:r>
      <w:r w:rsidRPr="005D65E9">
        <w:rPr>
          <w:rFonts w:ascii="Cambria Math" w:hAnsi="Cambria Math" w:cs="Cambria Math"/>
        </w:rPr>
        <w:t>∗</w:t>
      </w:r>
      <w:r w:rsidRPr="005D65E9">
        <w:rPr>
          <w:rFonts w:ascii="Calibri" w:hAnsi="Calibri" w:cs="Calibri"/>
        </w:rPr>
        <w:t xml:space="preserve"> 8 = 640 Вт.</w:t>
      </w:r>
    </w:p>
    <w:p w:rsidR="009C2938" w:rsidRDefault="009C2938" w:rsidP="009C2938">
      <w:pPr>
        <w:ind w:firstLine="708"/>
      </w:pPr>
      <w:r>
        <w:t xml:space="preserve">За ДБН В.2.5.-28-2006 світловий потік має складати 300 – 500 лк, освітлення в приміщенні повністю відповідає вимогам нормативних документів. </w:t>
      </w:r>
    </w:p>
    <w:p w:rsidR="009C2938" w:rsidRDefault="009C2938" w:rsidP="009C2938">
      <w:pPr>
        <w:ind w:firstLine="708"/>
      </w:pPr>
      <w:r>
        <w:t xml:space="preserve">План розміщення світильників зображено на рис. </w:t>
      </w:r>
      <w:r>
        <w:rPr>
          <w:lang w:val="ru-RU"/>
        </w:rPr>
        <w:t>5</w:t>
      </w:r>
      <w:r>
        <w:t xml:space="preserve">.2. </w:t>
      </w:r>
    </w:p>
    <w:p w:rsidR="009C2938" w:rsidRDefault="009C2938" w:rsidP="009C2938">
      <w:pPr>
        <w:jc w:val="center"/>
      </w:pPr>
      <w:r>
        <w:rPr>
          <w:noProof/>
          <w:lang w:val="ru-RU" w:eastAsia="ru-RU"/>
        </w:rPr>
        <w:drawing>
          <wp:inline distT="0" distB="0" distL="0" distR="0" wp14:anchorId="010605BA" wp14:editId="5F164E8A">
            <wp:extent cx="3285490" cy="3147060"/>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cstate="print"/>
                    <a:srcRect/>
                    <a:stretch>
                      <a:fillRect/>
                    </a:stretch>
                  </pic:blipFill>
                  <pic:spPr bwMode="auto">
                    <a:xfrm>
                      <a:off x="0" y="0"/>
                      <a:ext cx="3285490" cy="3147060"/>
                    </a:xfrm>
                    <a:prstGeom prst="rect">
                      <a:avLst/>
                    </a:prstGeom>
                    <a:noFill/>
                    <a:ln w="9525">
                      <a:noFill/>
                      <a:miter lim="800000"/>
                      <a:headEnd/>
                      <a:tailEnd/>
                    </a:ln>
                  </pic:spPr>
                </pic:pic>
              </a:graphicData>
            </a:graphic>
          </wp:inline>
        </w:drawing>
      </w:r>
    </w:p>
    <w:p w:rsidR="009C2938" w:rsidRDefault="009C2938" w:rsidP="009C2938">
      <w:pPr>
        <w:jc w:val="center"/>
      </w:pPr>
      <w:r>
        <w:lastRenderedPageBreak/>
        <w:t>Рис</w:t>
      </w:r>
      <w:proofErr w:type="spellStart"/>
      <w:r>
        <w:rPr>
          <w:lang w:val="ru-RU"/>
        </w:rPr>
        <w:t>унок</w:t>
      </w:r>
      <w:proofErr w:type="spellEnd"/>
      <w:r>
        <w:t>.</w:t>
      </w:r>
      <w:r>
        <w:rPr>
          <w:lang w:val="ru-RU"/>
        </w:rPr>
        <w:t>5</w:t>
      </w:r>
      <w:r>
        <w:t>.2. План освітлення приміщення</w:t>
      </w:r>
    </w:p>
    <w:p w:rsidR="009C2938" w:rsidRDefault="009C2938" w:rsidP="009C2938">
      <w:pPr>
        <w:pStyle w:val="2"/>
        <w:numPr>
          <w:ilvl w:val="1"/>
          <w:numId w:val="1"/>
        </w:numPr>
        <w:spacing w:after="240"/>
      </w:pPr>
      <w:r>
        <w:t xml:space="preserve">Електробезпека </w:t>
      </w:r>
    </w:p>
    <w:p w:rsidR="009C2938" w:rsidRDefault="009C2938" w:rsidP="009C2938">
      <w:pPr>
        <w:ind w:firstLine="708"/>
      </w:pPr>
      <w:r>
        <w:t xml:space="preserve">Приміщення кабінету згідно ПУЕ за небезпекою ураження електричним струмом можна віднести до І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 </w:t>
      </w:r>
    </w:p>
    <w:p w:rsidR="009C2938" w:rsidRDefault="009C2938" w:rsidP="009C2938">
      <w:pPr>
        <w:ind w:firstLine="708"/>
      </w:pPr>
      <w:r>
        <w:t xml:space="preserve">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 </w:t>
      </w:r>
    </w:p>
    <w:p w:rsidR="009C2938" w:rsidRDefault="009C2938" w:rsidP="009C2938">
      <w:pPr>
        <w:ind w:firstLine="708"/>
      </w:pPr>
      <w:r>
        <w:t xml:space="preserve">Живлення до приміщення повинно відводитися від загального розподільного щитка. У приміщенні має використовуватися одна фаза трифазної мережі напругою 220В та частотою 50 Гц. </w:t>
      </w:r>
    </w:p>
    <w:p w:rsidR="009C2938" w:rsidRDefault="009C2938" w:rsidP="009C2938">
      <w:pPr>
        <w:ind w:firstLine="708"/>
      </w:pPr>
      <w:r>
        <w:t xml:space="preserve">Використання нульового робочого провідника як нульового захисного провідника забороняється, а також не припустиме підключення цих провідників на щитку до одного контактного затискача </w:t>
      </w:r>
    </w:p>
    <w:p w:rsidR="009C2938" w:rsidRDefault="009C2938" w:rsidP="009C2938">
      <w:pPr>
        <w:ind w:firstLine="708"/>
      </w:pPr>
      <w:r>
        <w:t xml:space="preserve">Для сприятливих умов роботи всі елементи електроприладів й устаткування мають бути виконані відповідно до умов техніки електробезпеки, мати необхідне ізоляційне покриття (подвійна ізоляція) і властивості, що виключає можливість поразки електричним струмом при підключенні й експлуатації встаткування. [16] </w:t>
      </w:r>
    </w:p>
    <w:p w:rsidR="009C2938" w:rsidRDefault="009C2938" w:rsidP="009C2938">
      <w:pPr>
        <w:pStyle w:val="2"/>
        <w:numPr>
          <w:ilvl w:val="1"/>
          <w:numId w:val="1"/>
        </w:numPr>
      </w:pPr>
      <w:r>
        <w:t xml:space="preserve">Пожежна безпека </w:t>
      </w:r>
    </w:p>
    <w:p w:rsidR="009C2938" w:rsidRDefault="009C2938" w:rsidP="009C2938">
      <w:pPr>
        <w:pStyle w:val="a7"/>
        <w:ind w:left="0" w:firstLine="708"/>
      </w:pPr>
      <w:r>
        <w:t xml:space="preserve">Дане приміщення згідно НАПБ Б.03.002-2007 відноситься до категорії В, тому що містить пил і волокна, меблі, комп’ютерну техніку, </w:t>
      </w:r>
      <w:r>
        <w:lastRenderedPageBreak/>
        <w:t xml:space="preserve">паперові документи та обладнано паркетом. Робочі зони приміщення згідно з законодавчою базою відносяться до класу </w:t>
      </w:r>
      <w:proofErr w:type="spellStart"/>
      <w:r>
        <w:t>П-ІІа</w:t>
      </w:r>
      <w:proofErr w:type="spellEnd"/>
      <w:r>
        <w:t xml:space="preserve">. </w:t>
      </w:r>
    </w:p>
    <w:p w:rsidR="009C2938" w:rsidRDefault="009C2938" w:rsidP="009C2938">
      <w:pPr>
        <w:pStyle w:val="a7"/>
        <w:ind w:left="0" w:firstLine="708"/>
      </w:pPr>
      <w:r>
        <w:t>Для автоматичного сповіщення про пожежу кімната повинна бути оснащена швидко реагуючими димовими оповісниками DOR-4046 (</w:t>
      </w:r>
      <w:proofErr w:type="spellStart"/>
      <w:r>
        <w:t>PolonAlfa</w:t>
      </w:r>
      <w:proofErr w:type="spellEnd"/>
      <w:r>
        <w:t xml:space="preserve">). Після перевищення відповідного порогу автокорекції, посилає до працюючого спільно приймально-контрольного приладу сигнал сервісної тривоги, що знаходиться на КПП I поверху. </w:t>
      </w:r>
      <w:proofErr w:type="spellStart"/>
      <w:r>
        <w:t>Сповіщувач</w:t>
      </w:r>
      <w:proofErr w:type="spellEnd"/>
      <w:r>
        <w:t xml:space="preserve"> оснащений внутрішніми ізоляторами коротких замикань. </w:t>
      </w:r>
    </w:p>
    <w:p w:rsidR="009C2938" w:rsidRDefault="009C2938" w:rsidP="009C2938">
      <w:pPr>
        <w:pStyle w:val="a7"/>
        <w:ind w:left="0" w:firstLine="708"/>
      </w:pPr>
      <w:r>
        <w:t xml:space="preserve">Для запобігання пожежі в кімнаті є чотири ручних </w:t>
      </w:r>
      <w:proofErr w:type="spellStart"/>
      <w:r>
        <w:t>вуглекислотних-</w:t>
      </w:r>
      <w:proofErr w:type="spellEnd"/>
      <w:r>
        <w:t xml:space="preserve"> </w:t>
      </w:r>
      <w:proofErr w:type="spellStart"/>
      <w:r>
        <w:t>брометілових</w:t>
      </w:r>
      <w:proofErr w:type="spellEnd"/>
      <w:r>
        <w:t xml:space="preserve"> вогнегасника ОУБ-3А. Згідно ППБУ-95 необхідно встановити 4 вогнегасника. Дане приміщення має площу 33 м2 , кількість вогнегасників відповідає нормі</w:t>
      </w:r>
    </w:p>
    <w:p w:rsidR="009C2938" w:rsidRDefault="009C2938" w:rsidP="009C2938">
      <w:pPr>
        <w:pStyle w:val="a7"/>
        <w:ind w:left="0" w:firstLine="708"/>
      </w:pPr>
      <w:r>
        <w:t xml:space="preserve">Необхідним елементом є план евакуації. Він розташований в кімнаті біля дверей. </w:t>
      </w:r>
    </w:p>
    <w:p w:rsidR="009C2938" w:rsidRDefault="009C2938" w:rsidP="009C2938">
      <w:pPr>
        <w:pStyle w:val="2"/>
        <w:numPr>
          <w:ilvl w:val="1"/>
          <w:numId w:val="1"/>
        </w:numPr>
      </w:pPr>
      <w:r>
        <w:t xml:space="preserve">Інструкція з техніки безпеки </w:t>
      </w:r>
    </w:p>
    <w:p w:rsidR="009C2938" w:rsidRDefault="009C2938" w:rsidP="009C2938">
      <w:pPr>
        <w:pStyle w:val="a7"/>
        <w:ind w:left="0" w:firstLine="708"/>
      </w:pPr>
      <w:r>
        <w:t xml:space="preserve">До роботи на персональній електронно-обчислювальній машині (ПЕОМ) допускаються після вивчення даної інструкції особи, які пройшли попередній медичний огляд, встановлений курс навчання за даною професією, пройшли вступний та первинний (на робочому місці) інструктажі з питань охорони праці, пожежної безпеки, інструктаж і перевірку знань з електробезпеки і отримали ІІ кваліфікаційну групу. </w:t>
      </w:r>
    </w:p>
    <w:p w:rsidR="009C2938" w:rsidRDefault="009C2938" w:rsidP="009C2938">
      <w:pPr>
        <w:pStyle w:val="a7"/>
        <w:ind w:left="0" w:firstLine="708"/>
      </w:pPr>
      <w:r>
        <w:t xml:space="preserve">Перед початком роботи на ПК користувач повинен: </w:t>
      </w:r>
    </w:p>
    <w:p w:rsidR="009C2938" w:rsidRDefault="009C2938" w:rsidP="009C2938">
      <w:pPr>
        <w:pStyle w:val="a7"/>
        <w:ind w:left="0"/>
      </w:pPr>
      <w:r>
        <w:t xml:space="preserve">а) пересвідчитися у цілості корпусів і блоків (обладнання) ПК; </w:t>
      </w:r>
    </w:p>
    <w:p w:rsidR="009C2938" w:rsidRDefault="009C2938" w:rsidP="009C2938">
      <w:pPr>
        <w:pStyle w:val="a7"/>
        <w:ind w:left="0"/>
      </w:pPr>
      <w:r>
        <w:t xml:space="preserve">б) перевірити наявність заземлення, справність і цілість кабелів живлення, місця їх підключення. </w:t>
      </w:r>
    </w:p>
    <w:p w:rsidR="009C2938" w:rsidRDefault="009C2938" w:rsidP="009C2938">
      <w:pPr>
        <w:pStyle w:val="a7"/>
        <w:ind w:left="0" w:firstLine="708"/>
      </w:pPr>
      <w:r>
        <w:t xml:space="preserve">Не рекомендується вмикати ПК та починати роботу при виявлених несправностях. Під час роботи пересвідчившись у справності обладнання, не допускати у зону сторонніх осіб, увімкнути електроживлення ПК, розпочати роботу, дотримуючись умов інструкції з її експлуатації. </w:t>
      </w:r>
    </w:p>
    <w:p w:rsidR="009C2938" w:rsidRDefault="009C2938" w:rsidP="009C2938">
      <w:pPr>
        <w:pStyle w:val="a7"/>
        <w:ind w:left="0" w:firstLine="708"/>
      </w:pPr>
      <w:r>
        <w:lastRenderedPageBreak/>
        <w:t xml:space="preserve">Не рекомендується: </w:t>
      </w:r>
    </w:p>
    <w:p w:rsidR="009C2938" w:rsidRDefault="009C2938" w:rsidP="009C2938">
      <w:pPr>
        <w:pStyle w:val="a7"/>
        <w:ind w:left="0" w:firstLine="708"/>
      </w:pPr>
      <w:r>
        <w:t xml:space="preserve">а) замінювати змінні елементи або вузли та проводити перемонтаж при ввімкненому ПК; </w:t>
      </w:r>
    </w:p>
    <w:p w:rsidR="009C2938" w:rsidRDefault="009C2938" w:rsidP="009C2938">
      <w:pPr>
        <w:pStyle w:val="a7"/>
        <w:ind w:left="0" w:firstLine="708"/>
      </w:pPr>
      <w:r>
        <w:t xml:space="preserve">б) з'єднувати і роз'єднувати вилки та розетки первинних мереж електроживлення, які знаходяться під напругою; </w:t>
      </w:r>
    </w:p>
    <w:p w:rsidR="009C2938" w:rsidRDefault="009C2938" w:rsidP="009C2938">
      <w:pPr>
        <w:pStyle w:val="a7"/>
        <w:ind w:left="0" w:firstLine="708"/>
      </w:pPr>
      <w:r>
        <w:t xml:space="preserve">в) знімати кришки, які закривають доступ до струмопровідних частин мережі первинного електроживлення при ввімкненому обладнанні; </w:t>
      </w:r>
    </w:p>
    <w:p w:rsidR="009C2938" w:rsidRDefault="009C2938" w:rsidP="009C2938">
      <w:pPr>
        <w:pStyle w:val="a7"/>
        <w:ind w:left="0" w:firstLine="708"/>
      </w:pPr>
      <w:r>
        <w:t xml:space="preserve">г) користуватися паяльником з незаземленим корпусом; </w:t>
      </w:r>
    </w:p>
    <w:p w:rsidR="009C2938" w:rsidRDefault="009C2938" w:rsidP="009C2938">
      <w:pPr>
        <w:pStyle w:val="a7"/>
        <w:ind w:left="0" w:firstLine="708"/>
      </w:pPr>
      <w:r>
        <w:t xml:space="preserve">д) замінювати запобіжники під напругою; </w:t>
      </w:r>
    </w:p>
    <w:p w:rsidR="009C2938" w:rsidRDefault="009C2938" w:rsidP="009C2938">
      <w:pPr>
        <w:pStyle w:val="a7"/>
        <w:ind w:left="0" w:firstLine="708"/>
      </w:pPr>
      <w:r>
        <w:t xml:space="preserve">е) залишати ПК у ввімкненому стані без нагляду. [17] </w:t>
      </w:r>
    </w:p>
    <w:p w:rsidR="009C2938" w:rsidRDefault="009C2938" w:rsidP="009C2938">
      <w:pPr>
        <w:pStyle w:val="a7"/>
        <w:ind w:left="0" w:firstLine="708"/>
      </w:pPr>
      <w:r>
        <w:t xml:space="preserve">По закінченні робочого дня: </w:t>
      </w:r>
    </w:p>
    <w:p w:rsidR="009C2938" w:rsidRDefault="009C2938" w:rsidP="009C2938">
      <w:pPr>
        <w:pStyle w:val="a7"/>
        <w:ind w:left="0" w:firstLine="708"/>
      </w:pPr>
      <w:r>
        <w:t xml:space="preserve">а) кнопкою "ВИМК" відключити електроживлення ПК згідно з інструкцією експлуатації, вийнявши вилку кабелю живлення з розетки; </w:t>
      </w:r>
    </w:p>
    <w:p w:rsidR="009C2938" w:rsidRDefault="009C2938" w:rsidP="009C2938">
      <w:pPr>
        <w:pStyle w:val="a7"/>
        <w:ind w:left="0" w:firstLine="708"/>
      </w:pPr>
      <w:r>
        <w:t xml:space="preserve">б) впорядкувати робоче місце користувача ПК, прибравши використане обладнання та матеріали у відведені місця; </w:t>
      </w:r>
    </w:p>
    <w:p w:rsidR="009C2938" w:rsidRDefault="009C2938" w:rsidP="009C2938">
      <w:pPr>
        <w:pStyle w:val="a7"/>
        <w:ind w:left="0" w:firstLine="708"/>
      </w:pPr>
      <w:r>
        <w:t xml:space="preserve">в) про виявлені недоліки у роботі ПК протягом робочого часу необхідно повідомити відповідним посадовим особам та спеціалістам. </w:t>
      </w:r>
    </w:p>
    <w:p w:rsidR="009C2938" w:rsidRDefault="009C2938" w:rsidP="009C2938">
      <w:pPr>
        <w:pStyle w:val="a7"/>
        <w:ind w:left="0" w:firstLine="708"/>
      </w:pPr>
      <w:r>
        <w:t xml:space="preserve">Залишаючи приміщення після закінчення робочого дня, дотримуючись встановленого режиму огляду приміщення, необхідно: </w:t>
      </w:r>
    </w:p>
    <w:p w:rsidR="009C2938" w:rsidRDefault="009C2938" w:rsidP="009C2938">
      <w:pPr>
        <w:pStyle w:val="a7"/>
        <w:ind w:left="0" w:firstLine="708"/>
      </w:pPr>
      <w:r>
        <w:t xml:space="preserve">а) зачинити вікна, кватирки; </w:t>
      </w:r>
    </w:p>
    <w:p w:rsidR="009C2938" w:rsidRDefault="009C2938" w:rsidP="009C2938">
      <w:pPr>
        <w:pStyle w:val="a7"/>
        <w:ind w:left="0" w:firstLine="708"/>
      </w:pPr>
      <w:r>
        <w:t xml:space="preserve">б) перевірити приміщення на відсутність тліючих предметів; </w:t>
      </w:r>
    </w:p>
    <w:p w:rsidR="009C2938" w:rsidRDefault="009C2938" w:rsidP="009C2938">
      <w:pPr>
        <w:pStyle w:val="a7"/>
        <w:ind w:left="0" w:firstLine="708"/>
      </w:pPr>
      <w:r>
        <w:t xml:space="preserve">в) відключити від електромережі всі електроприлади, електрообладнання та вимкнути освітлення; </w:t>
      </w:r>
    </w:p>
    <w:p w:rsidR="009C2938" w:rsidRDefault="009C2938" w:rsidP="009C2938">
      <w:pPr>
        <w:pStyle w:val="a7"/>
        <w:ind w:left="0" w:firstLine="708"/>
      </w:pPr>
      <w:r>
        <w:t xml:space="preserve">г) зачинити вхідні двері приміщення на замок і ключ здати черговому охорони. [18] </w:t>
      </w:r>
    </w:p>
    <w:p w:rsidR="009C2938" w:rsidRDefault="009C2938" w:rsidP="009C2938">
      <w:pPr>
        <w:pStyle w:val="1"/>
      </w:pPr>
      <w:r>
        <w:t>ВИСНОВК ПО РОЗДІЛУ</w:t>
      </w:r>
    </w:p>
    <w:p w:rsidR="009C2938" w:rsidRDefault="009C2938" w:rsidP="009C2938">
      <w:pPr>
        <w:pStyle w:val="a7"/>
        <w:ind w:left="0" w:firstLine="708"/>
      </w:pPr>
      <w:r>
        <w:t xml:space="preserve">У ході розробки розділу вивчено приміщення, в якому розроблювалося програмне забезпечення. Описано та проаналізовано </w:t>
      </w:r>
      <w:r>
        <w:lastRenderedPageBreak/>
        <w:t xml:space="preserve">небезпечні й шкідливі виробничі фактори у виробничому приміщенні з радіоелектронною апаратурою.. У результаті проведення робіт встановлено, що об’єм і площа приміщення, які відводяться на одного працівника, відповідають нормативним значенням. Для цих факторів визначено нормативні показники у відповідності з діючою </w:t>
      </w:r>
      <w:proofErr w:type="spellStart"/>
      <w:r>
        <w:t>нормативно-</w:t>
      </w:r>
      <w:proofErr w:type="spellEnd"/>
      <w:r>
        <w:t xml:space="preserve"> технічною документацією та проведено порівняння з фактичними їх значеннями. З виявлених небезпечних та шкідливих факторів виділено найбільш несприятливі для яких було розроблено детальні заходи з охорони праці. Аналіз усіх розрахованих у даному розділі факторів показав результати, які дають всі підстави вважати, що розглянуте виробниче приміщення повністю відповідає всім нормативним документам і вимогам.</w:t>
      </w:r>
    </w:p>
    <w:p w:rsidR="009C2938" w:rsidRDefault="009C2938" w:rsidP="009C2938">
      <w:pPr>
        <w:spacing w:line="276" w:lineRule="auto"/>
        <w:jc w:val="left"/>
        <w:rPr>
          <w:rFonts w:eastAsiaTheme="minorHAnsi"/>
          <w:lang w:eastAsia="en-US"/>
        </w:rPr>
      </w:pPr>
      <w:r>
        <w:br w:type="page"/>
      </w:r>
    </w:p>
    <w:p w:rsidR="009C2938" w:rsidRPr="00D373AE" w:rsidRDefault="009C2938" w:rsidP="009C2938">
      <w:pPr>
        <w:pStyle w:val="1"/>
        <w:numPr>
          <w:ilvl w:val="0"/>
          <w:numId w:val="1"/>
        </w:numPr>
      </w:pPr>
      <w:bookmarkStart w:id="17" w:name="_Toc418518592"/>
      <w:bookmarkStart w:id="18" w:name="_GoBack"/>
      <w:r>
        <w:lastRenderedPageBreak/>
        <w:t>ВИСНОВК</w:t>
      </w:r>
      <w:bookmarkEnd w:id="17"/>
    </w:p>
    <w:p w:rsidR="005D21FE" w:rsidRDefault="00EE3195" w:rsidP="00EB7A03">
      <w:pPr>
        <w:ind w:firstLine="708"/>
      </w:pPr>
      <w:proofErr w:type="gramStart"/>
      <w:r>
        <w:rPr>
          <w:lang w:val="ru-RU"/>
        </w:rPr>
        <w:t>Перший</w:t>
      </w:r>
      <w:proofErr w:type="gramEnd"/>
      <w:r>
        <w:rPr>
          <w:lang w:val="ru-RU"/>
        </w:rPr>
        <w:t xml:space="preserve">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rsidR="005D21FE" w:rsidRDefault="005D21FE" w:rsidP="005D21FE">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rsidR="005D21FE" w:rsidRDefault="005D21FE" w:rsidP="005D21FE">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proofErr w:type="spellStart"/>
      <w:r w:rsidR="00B74164">
        <w:rPr>
          <w:lang w:val="ru-RU"/>
        </w:rPr>
        <w:t>го</w:t>
      </w:r>
      <w:proofErr w:type="spellEnd"/>
      <w:r w:rsidR="00B74164">
        <w:rPr>
          <w:lang w:val="ru-RU"/>
        </w:rPr>
        <w:t xml:space="preserve"> </w:t>
      </w:r>
      <w:proofErr w:type="spellStart"/>
      <w:r w:rsidR="00B74164">
        <w:rPr>
          <w:lang w:val="ru-RU"/>
        </w:rPr>
        <w:t>додатку</w:t>
      </w:r>
      <w:proofErr w:type="spellEnd"/>
      <w:r w:rsidR="00B74164">
        <w:rPr>
          <w:lang w:val="ru-RU"/>
        </w:rPr>
        <w:t>,</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rsidR="005D21FE" w:rsidRDefault="005D21FE" w:rsidP="005D21FE">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rsidR="005D21FE" w:rsidRDefault="005D21FE" w:rsidP="005D21FE">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rsidR="005D21FE" w:rsidRDefault="005D21FE" w:rsidP="005D21FE">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w:t>
      </w:r>
      <w:r w:rsidR="003E4DEA">
        <w:lastRenderedPageBreak/>
        <w:t xml:space="preserve">поточним розкладом, зручний та швидкий перегляд інформації,  редагування даних, можливість сповіщення інших </w:t>
      </w:r>
      <w:r w:rsidR="001F234A">
        <w:t>користувачів</w:t>
      </w:r>
      <w:r w:rsidR="003E4DEA">
        <w:t>, 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rsidR="005D21FE" w:rsidRDefault="005D21FE" w:rsidP="005D21FE">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rsidR="005D21FE" w:rsidRDefault="005D21FE" w:rsidP="005D21FE">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Pr>
          <w:lang w:val="ru-RU"/>
        </w:rPr>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bookmarkEnd w:id="18"/>
    <w:p w:rsidR="009749DD" w:rsidRDefault="009749DD"/>
    <w:sectPr w:rsidR="009749DD" w:rsidSect="007816D9">
      <w:headerReference w:type="default" r:id="rId77"/>
      <w:footerReference w:type="default" r:id="rId78"/>
      <w:pgSz w:w="11906" w:h="16838"/>
      <w:pgMar w:top="1134" w:right="1134" w:bottom="1418"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97A" w:rsidRDefault="0054497A">
      <w:pPr>
        <w:spacing w:after="0" w:line="240" w:lineRule="auto"/>
      </w:pPr>
      <w:r>
        <w:separator/>
      </w:r>
    </w:p>
  </w:endnote>
  <w:endnote w:type="continuationSeparator" w:id="0">
    <w:p w:rsidR="0054497A" w:rsidRDefault="0054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1FE" w:rsidRDefault="005D21FE">
    <w:pPr>
      <w:pStyle w:val="a5"/>
    </w:pPr>
    <w:r>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2230E1">
                            <w:rPr>
                              <w:rFonts w:cs="Times New Roman"/>
                              <w:noProof/>
                              <w:sz w:val="20"/>
                              <w:szCs w:val="20"/>
                            </w:rPr>
                            <w:t>41</w:t>
                          </w:r>
                          <w:r w:rsidRPr="00804836">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rsidR="005D21FE" w:rsidRPr="00804836" w:rsidRDefault="005D21FE"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2230E1">
                      <w:rPr>
                        <w:rFonts w:cs="Times New Roman"/>
                        <w:noProof/>
                        <w:sz w:val="20"/>
                        <w:szCs w:val="20"/>
                      </w:rPr>
                      <w:t>41</w:t>
                    </w:r>
                    <w:r w:rsidRPr="00804836">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rsidR="005D21FE" w:rsidRPr="00804836" w:rsidRDefault="005D21FE"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rsidR="005D21FE" w:rsidRPr="00804836" w:rsidRDefault="005D21FE"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rsidR="005D21FE" w:rsidRPr="00804836" w:rsidRDefault="005D21FE"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rsidR="005D21FE" w:rsidRPr="00804836" w:rsidRDefault="005D21FE"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rsidR="005D21FE" w:rsidRPr="00804836" w:rsidRDefault="005D21FE"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804836" w:rsidRDefault="005D21FE"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rsidR="005D21FE" w:rsidRPr="00804836" w:rsidRDefault="005D21FE"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97A" w:rsidRDefault="0054497A">
      <w:pPr>
        <w:spacing w:after="0" w:line="240" w:lineRule="auto"/>
      </w:pPr>
      <w:r>
        <w:separator/>
      </w:r>
    </w:p>
  </w:footnote>
  <w:footnote w:type="continuationSeparator" w:id="0">
    <w:p w:rsidR="0054497A" w:rsidRDefault="00544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1FE" w:rsidRDefault="005D21FE">
    <w:pPr>
      <w:pStyle w:val="a3"/>
    </w:pPr>
    <w:r>
      <w:rPr>
        <w:noProof/>
        <w:lang w:val="ru-RU" w:eastAsia="ru-RU"/>
      </w:rPr>
      <mc:AlternateContent>
        <mc:Choice Requires="wpg">
          <w:drawing>
            <wp:anchor distT="0" distB="0" distL="114300" distR="114300" simplePos="0" relativeHeight="251662336" behindDoc="0" locked="0" layoutInCell="1" allowOverlap="1">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5D21FE" w:rsidRPr="00CC2E0E" w:rsidRDefault="005D21FE" w:rsidP="007816D9">
                              <w:pPr>
                                <w:jc w:val="center"/>
                              </w:pPr>
                              <w:r>
                                <w:t>ІК-1105.0000.001 ПЗ</w:t>
                              </w:r>
                            </w:p>
                            <w:p w:rsidR="005D21FE" w:rsidRDefault="005D21FE"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rsidR="005D21FE" w:rsidRPr="00CC2E0E" w:rsidRDefault="005D21FE" w:rsidP="007816D9">
                        <w:pPr>
                          <w:jc w:val="center"/>
                        </w:pPr>
                        <w:r>
                          <w:t>ІК-1105.0000.001 ПЗ</w:t>
                        </w:r>
                      </w:p>
                      <w:p w:rsidR="005D21FE" w:rsidRDefault="005D21FE"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66F74"/>
    <w:rsid w:val="00071913"/>
    <w:rsid w:val="00086D36"/>
    <w:rsid w:val="0009049B"/>
    <w:rsid w:val="00091299"/>
    <w:rsid w:val="000A08AD"/>
    <w:rsid w:val="00133D78"/>
    <w:rsid w:val="001574D8"/>
    <w:rsid w:val="001E4778"/>
    <w:rsid w:val="001E5A89"/>
    <w:rsid w:val="001F07C8"/>
    <w:rsid w:val="001F234A"/>
    <w:rsid w:val="00203315"/>
    <w:rsid w:val="002221F9"/>
    <w:rsid w:val="002230E1"/>
    <w:rsid w:val="00223C7A"/>
    <w:rsid w:val="00226B01"/>
    <w:rsid w:val="002613B5"/>
    <w:rsid w:val="0027050E"/>
    <w:rsid w:val="002E12E3"/>
    <w:rsid w:val="00304B67"/>
    <w:rsid w:val="00305CC2"/>
    <w:rsid w:val="00305DF8"/>
    <w:rsid w:val="003108A8"/>
    <w:rsid w:val="003142BA"/>
    <w:rsid w:val="00320F30"/>
    <w:rsid w:val="00325D58"/>
    <w:rsid w:val="00336AEF"/>
    <w:rsid w:val="00351DFA"/>
    <w:rsid w:val="00355544"/>
    <w:rsid w:val="00366014"/>
    <w:rsid w:val="003952B3"/>
    <w:rsid w:val="003A2A25"/>
    <w:rsid w:val="003B790E"/>
    <w:rsid w:val="003E4DEA"/>
    <w:rsid w:val="004065D6"/>
    <w:rsid w:val="00425150"/>
    <w:rsid w:val="00430B2D"/>
    <w:rsid w:val="00431F65"/>
    <w:rsid w:val="00456247"/>
    <w:rsid w:val="00466E8A"/>
    <w:rsid w:val="004B2CA4"/>
    <w:rsid w:val="004B54F0"/>
    <w:rsid w:val="004C0D20"/>
    <w:rsid w:val="004C3CD1"/>
    <w:rsid w:val="004D04F7"/>
    <w:rsid w:val="004D27E7"/>
    <w:rsid w:val="004E5FDD"/>
    <w:rsid w:val="004E793C"/>
    <w:rsid w:val="00523EDD"/>
    <w:rsid w:val="005366AC"/>
    <w:rsid w:val="005417BF"/>
    <w:rsid w:val="00542D8A"/>
    <w:rsid w:val="0054497A"/>
    <w:rsid w:val="00552FEF"/>
    <w:rsid w:val="00581BE3"/>
    <w:rsid w:val="0059465D"/>
    <w:rsid w:val="005A336D"/>
    <w:rsid w:val="005B65A2"/>
    <w:rsid w:val="005D1313"/>
    <w:rsid w:val="005D21FE"/>
    <w:rsid w:val="005F108B"/>
    <w:rsid w:val="006013E9"/>
    <w:rsid w:val="00606A00"/>
    <w:rsid w:val="00624DF5"/>
    <w:rsid w:val="00626D49"/>
    <w:rsid w:val="00631874"/>
    <w:rsid w:val="006458F7"/>
    <w:rsid w:val="006544C6"/>
    <w:rsid w:val="00657126"/>
    <w:rsid w:val="006970B6"/>
    <w:rsid w:val="006B4CEF"/>
    <w:rsid w:val="006D2017"/>
    <w:rsid w:val="006E1BE5"/>
    <w:rsid w:val="006E3D7F"/>
    <w:rsid w:val="006F0237"/>
    <w:rsid w:val="0070485F"/>
    <w:rsid w:val="007133F1"/>
    <w:rsid w:val="00764E91"/>
    <w:rsid w:val="007816D9"/>
    <w:rsid w:val="007904AB"/>
    <w:rsid w:val="007D73A3"/>
    <w:rsid w:val="007F0DA5"/>
    <w:rsid w:val="007F1B6C"/>
    <w:rsid w:val="007F4011"/>
    <w:rsid w:val="007F6088"/>
    <w:rsid w:val="0080568D"/>
    <w:rsid w:val="008362BD"/>
    <w:rsid w:val="0084175B"/>
    <w:rsid w:val="00842458"/>
    <w:rsid w:val="00847326"/>
    <w:rsid w:val="008549E4"/>
    <w:rsid w:val="00863FD1"/>
    <w:rsid w:val="0086525C"/>
    <w:rsid w:val="008666F4"/>
    <w:rsid w:val="00876382"/>
    <w:rsid w:val="008A17EC"/>
    <w:rsid w:val="008B1356"/>
    <w:rsid w:val="008B58C3"/>
    <w:rsid w:val="008C4FE8"/>
    <w:rsid w:val="008E45C1"/>
    <w:rsid w:val="00921553"/>
    <w:rsid w:val="00921C8E"/>
    <w:rsid w:val="009266F9"/>
    <w:rsid w:val="00944F63"/>
    <w:rsid w:val="00950304"/>
    <w:rsid w:val="009749DD"/>
    <w:rsid w:val="00996321"/>
    <w:rsid w:val="009A3CBA"/>
    <w:rsid w:val="009C2938"/>
    <w:rsid w:val="009D37F8"/>
    <w:rsid w:val="009D6547"/>
    <w:rsid w:val="009E445B"/>
    <w:rsid w:val="00A069AA"/>
    <w:rsid w:val="00A07EDF"/>
    <w:rsid w:val="00A132AF"/>
    <w:rsid w:val="00A1757C"/>
    <w:rsid w:val="00A626FF"/>
    <w:rsid w:val="00A80059"/>
    <w:rsid w:val="00A804FF"/>
    <w:rsid w:val="00A82F22"/>
    <w:rsid w:val="00AB2E14"/>
    <w:rsid w:val="00AB62EE"/>
    <w:rsid w:val="00AC149F"/>
    <w:rsid w:val="00AC32E0"/>
    <w:rsid w:val="00AC42F8"/>
    <w:rsid w:val="00B07143"/>
    <w:rsid w:val="00B121DA"/>
    <w:rsid w:val="00B34C1A"/>
    <w:rsid w:val="00B55B5C"/>
    <w:rsid w:val="00B62210"/>
    <w:rsid w:val="00B74164"/>
    <w:rsid w:val="00B75DCE"/>
    <w:rsid w:val="00B8187F"/>
    <w:rsid w:val="00B91EFC"/>
    <w:rsid w:val="00BC7D4F"/>
    <w:rsid w:val="00BF0F24"/>
    <w:rsid w:val="00BF1F56"/>
    <w:rsid w:val="00C143F1"/>
    <w:rsid w:val="00C27730"/>
    <w:rsid w:val="00C30740"/>
    <w:rsid w:val="00C34098"/>
    <w:rsid w:val="00C8187A"/>
    <w:rsid w:val="00C90F7A"/>
    <w:rsid w:val="00C91EFF"/>
    <w:rsid w:val="00C94916"/>
    <w:rsid w:val="00CA4FBD"/>
    <w:rsid w:val="00CC0D14"/>
    <w:rsid w:val="00CC4676"/>
    <w:rsid w:val="00CE778E"/>
    <w:rsid w:val="00D00063"/>
    <w:rsid w:val="00D14C37"/>
    <w:rsid w:val="00D17C3F"/>
    <w:rsid w:val="00D770F2"/>
    <w:rsid w:val="00D966A4"/>
    <w:rsid w:val="00DB66D2"/>
    <w:rsid w:val="00DD2CB5"/>
    <w:rsid w:val="00DF39A2"/>
    <w:rsid w:val="00E358A3"/>
    <w:rsid w:val="00E75BF2"/>
    <w:rsid w:val="00E90C25"/>
    <w:rsid w:val="00E94206"/>
    <w:rsid w:val="00E9553E"/>
    <w:rsid w:val="00EB3937"/>
    <w:rsid w:val="00EB7A03"/>
    <w:rsid w:val="00ED6841"/>
    <w:rsid w:val="00EE0C8A"/>
    <w:rsid w:val="00EE2481"/>
    <w:rsid w:val="00EE3195"/>
    <w:rsid w:val="00EE3E72"/>
    <w:rsid w:val="00EF5A8E"/>
    <w:rsid w:val="00EF64AA"/>
    <w:rsid w:val="00EF6657"/>
    <w:rsid w:val="00F00927"/>
    <w:rsid w:val="00F20953"/>
    <w:rsid w:val="00F419EF"/>
    <w:rsid w:val="00F55D5B"/>
    <w:rsid w:val="00F5672F"/>
    <w:rsid w:val="00F66595"/>
    <w:rsid w:val="00F700D9"/>
    <w:rsid w:val="00F76FD8"/>
    <w:rsid w:val="00F86C20"/>
    <w:rsid w:val="00FA60F9"/>
    <w:rsid w:val="00FF08F2"/>
    <w:rsid w:val="00FF5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9C2938"/>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0"/>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0"/>
    <w:link w:val="3"/>
    <w:uiPriority w:val="3"/>
    <w:rsid w:val="009C2938"/>
    <w:rPr>
      <w:rFonts w:ascii="Times New Roman" w:eastAsiaTheme="majorEastAsia" w:hAnsi="Times New Roman" w:cstheme="majorBidi"/>
      <w:bCs/>
      <w:sz w:val="28"/>
      <w:lang w:val="uk-UA" w:eastAsia="uk-UA"/>
    </w:rPr>
  </w:style>
  <w:style w:type="paragraph" w:styleId="a3">
    <w:name w:val="header"/>
    <w:basedOn w:val="a"/>
    <w:link w:val="a4"/>
    <w:uiPriority w:val="99"/>
    <w:unhideWhenUsed/>
    <w:rsid w:val="009C293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C2938"/>
    <w:rPr>
      <w:rFonts w:ascii="Times New Roman" w:eastAsiaTheme="minorEastAsia" w:hAnsi="Times New Roman"/>
      <w:sz w:val="28"/>
      <w:lang w:val="uk-UA" w:eastAsia="uk-UA"/>
    </w:rPr>
  </w:style>
  <w:style w:type="paragraph" w:styleId="a5">
    <w:name w:val="footer"/>
    <w:basedOn w:val="a"/>
    <w:link w:val="a6"/>
    <w:uiPriority w:val="99"/>
    <w:unhideWhenUsed/>
    <w:rsid w:val="009C293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C2938"/>
    <w:rPr>
      <w:rFonts w:ascii="Times New Roman" w:eastAsiaTheme="minorEastAsia" w:hAnsi="Times New Roman"/>
      <w:sz w:val="28"/>
      <w:lang w:val="uk-UA" w:eastAsia="uk-UA"/>
    </w:rPr>
  </w:style>
  <w:style w:type="paragraph" w:styleId="a7">
    <w:name w:val="List Paragraph"/>
    <w:basedOn w:val="a"/>
    <w:uiPriority w:val="34"/>
    <w:qFormat/>
    <w:rsid w:val="009C2938"/>
    <w:pPr>
      <w:ind w:left="720"/>
      <w:contextualSpacing/>
    </w:pPr>
    <w:rPr>
      <w:rFonts w:eastAsiaTheme="minorHAnsi"/>
      <w:lang w:eastAsia="en-US"/>
    </w:rPr>
  </w:style>
  <w:style w:type="table" w:styleId="a8">
    <w:name w:val="Table Grid"/>
    <w:basedOn w:val="a1"/>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9C293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C2938"/>
    <w:rPr>
      <w:rFonts w:ascii="Tahoma" w:eastAsiaTheme="minorEastAsia" w:hAnsi="Tahoma" w:cs="Tahoma"/>
      <w:sz w:val="16"/>
      <w:szCs w:val="16"/>
      <w:lang w:val="uk-UA" w:eastAsia="uk-UA"/>
    </w:rPr>
  </w:style>
  <w:style w:type="character" w:customStyle="1" w:styleId="hps">
    <w:name w:val="hps"/>
    <w:basedOn w:val="a0"/>
    <w:rsid w:val="00086D36"/>
  </w:style>
  <w:style w:type="character" w:styleId="ab">
    <w:name w:val="Hyperlink"/>
    <w:basedOn w:val="a0"/>
    <w:uiPriority w:val="99"/>
    <w:semiHidden/>
    <w:unhideWhenUsed/>
    <w:rsid w:val="00B121DA"/>
    <w:rPr>
      <w:color w:val="0000FF"/>
      <w:u w:val="single"/>
    </w:rPr>
  </w:style>
  <w:style w:type="character" w:styleId="HTML">
    <w:name w:val="HTML Code"/>
    <w:basedOn w:val="a0"/>
    <w:uiPriority w:val="99"/>
    <w:semiHidden/>
    <w:unhideWhenUsed/>
    <w:rsid w:val="00AC149F"/>
    <w:rPr>
      <w:rFonts w:ascii="Courier New" w:eastAsia="Times New Roman" w:hAnsi="Courier New" w:cs="Courier New"/>
      <w:sz w:val="20"/>
      <w:szCs w:val="20"/>
    </w:rPr>
  </w:style>
  <w:style w:type="paragraph" w:styleId="ac">
    <w:name w:val="Normal (Web)"/>
    <w:basedOn w:val="a"/>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0"/>
    <w:rsid w:val="00226B01"/>
  </w:style>
  <w:style w:type="character" w:customStyle="1" w:styleId="st">
    <w:name w:val="st"/>
    <w:basedOn w:val="a0"/>
    <w:rsid w:val="00B8187F"/>
  </w:style>
  <w:style w:type="character" w:styleId="ad">
    <w:name w:val="Strong"/>
    <w:basedOn w:val="a0"/>
    <w:uiPriority w:val="22"/>
    <w:qFormat/>
    <w:rsid w:val="00CC0D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9C2938"/>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0"/>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0"/>
    <w:link w:val="3"/>
    <w:uiPriority w:val="3"/>
    <w:rsid w:val="009C2938"/>
    <w:rPr>
      <w:rFonts w:ascii="Times New Roman" w:eastAsiaTheme="majorEastAsia" w:hAnsi="Times New Roman" w:cstheme="majorBidi"/>
      <w:bCs/>
      <w:sz w:val="28"/>
      <w:lang w:val="uk-UA" w:eastAsia="uk-UA"/>
    </w:rPr>
  </w:style>
  <w:style w:type="paragraph" w:styleId="a3">
    <w:name w:val="header"/>
    <w:basedOn w:val="a"/>
    <w:link w:val="a4"/>
    <w:uiPriority w:val="99"/>
    <w:unhideWhenUsed/>
    <w:rsid w:val="009C293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C2938"/>
    <w:rPr>
      <w:rFonts w:ascii="Times New Roman" w:eastAsiaTheme="minorEastAsia" w:hAnsi="Times New Roman"/>
      <w:sz w:val="28"/>
      <w:lang w:val="uk-UA" w:eastAsia="uk-UA"/>
    </w:rPr>
  </w:style>
  <w:style w:type="paragraph" w:styleId="a5">
    <w:name w:val="footer"/>
    <w:basedOn w:val="a"/>
    <w:link w:val="a6"/>
    <w:uiPriority w:val="99"/>
    <w:unhideWhenUsed/>
    <w:rsid w:val="009C293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C2938"/>
    <w:rPr>
      <w:rFonts w:ascii="Times New Roman" w:eastAsiaTheme="minorEastAsia" w:hAnsi="Times New Roman"/>
      <w:sz w:val="28"/>
      <w:lang w:val="uk-UA" w:eastAsia="uk-UA"/>
    </w:rPr>
  </w:style>
  <w:style w:type="paragraph" w:styleId="a7">
    <w:name w:val="List Paragraph"/>
    <w:basedOn w:val="a"/>
    <w:uiPriority w:val="34"/>
    <w:qFormat/>
    <w:rsid w:val="009C2938"/>
    <w:pPr>
      <w:ind w:left="720"/>
      <w:contextualSpacing/>
    </w:pPr>
    <w:rPr>
      <w:rFonts w:eastAsiaTheme="minorHAnsi"/>
      <w:lang w:eastAsia="en-US"/>
    </w:rPr>
  </w:style>
  <w:style w:type="table" w:styleId="a8">
    <w:name w:val="Table Grid"/>
    <w:basedOn w:val="a1"/>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9C293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C2938"/>
    <w:rPr>
      <w:rFonts w:ascii="Tahoma" w:eastAsiaTheme="minorEastAsia" w:hAnsi="Tahoma" w:cs="Tahoma"/>
      <w:sz w:val="16"/>
      <w:szCs w:val="16"/>
      <w:lang w:val="uk-UA" w:eastAsia="uk-UA"/>
    </w:rPr>
  </w:style>
  <w:style w:type="character" w:customStyle="1" w:styleId="hps">
    <w:name w:val="hps"/>
    <w:basedOn w:val="a0"/>
    <w:rsid w:val="00086D36"/>
  </w:style>
  <w:style w:type="character" w:styleId="ab">
    <w:name w:val="Hyperlink"/>
    <w:basedOn w:val="a0"/>
    <w:uiPriority w:val="99"/>
    <w:semiHidden/>
    <w:unhideWhenUsed/>
    <w:rsid w:val="00B121DA"/>
    <w:rPr>
      <w:color w:val="0000FF"/>
      <w:u w:val="single"/>
    </w:rPr>
  </w:style>
  <w:style w:type="character" w:styleId="HTML">
    <w:name w:val="HTML Code"/>
    <w:basedOn w:val="a0"/>
    <w:uiPriority w:val="99"/>
    <w:semiHidden/>
    <w:unhideWhenUsed/>
    <w:rsid w:val="00AC149F"/>
    <w:rPr>
      <w:rFonts w:ascii="Courier New" w:eastAsia="Times New Roman" w:hAnsi="Courier New" w:cs="Courier New"/>
      <w:sz w:val="20"/>
      <w:szCs w:val="20"/>
    </w:rPr>
  </w:style>
  <w:style w:type="paragraph" w:styleId="ac">
    <w:name w:val="Normal (Web)"/>
    <w:basedOn w:val="a"/>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0"/>
    <w:rsid w:val="00226B01"/>
  </w:style>
  <w:style w:type="character" w:customStyle="1" w:styleId="st">
    <w:name w:val="st"/>
    <w:basedOn w:val="a0"/>
    <w:rsid w:val="00B8187F"/>
  </w:style>
  <w:style w:type="character" w:styleId="ad">
    <w:name w:val="Strong"/>
    <w:basedOn w:val="a0"/>
    <w:uiPriority w:val="22"/>
    <w:qFormat/>
    <w:rsid w:val="00CC0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development_kit" TargetMode="External"/><Relationship Id="rId18" Type="http://schemas.openxmlformats.org/officeDocument/2006/relationships/hyperlink" Target="https://uk.wikipedia.org/wiki/%D0%A1%D0%B8%D1%80%D1%86%D0%B5%D0%B2%D0%B8%D0%B9_%D0%BA%D0%BE%D0%B4" TargetMode="External"/><Relationship Id="rId26" Type="http://schemas.openxmlformats.org/officeDocument/2006/relationships/hyperlink" Target="https://uk.wikipedia.org/wiki/%D0%9A%D0%BB%D1%96%D1%94%D0%BD%D1%82-%D1%81%D0%B5%D1%80%D0%B2%D0%B5%D1%80" TargetMode="External"/><Relationship Id="rId39" Type="http://schemas.openxmlformats.org/officeDocument/2006/relationships/hyperlink" Target="https://uk.wikipedia.org/wiki/%D0%A1%D1%96_%28%D0%BC%D0%BE%D0%B2%D0%B0_%D0%BF%D1%80%D0%BE%D0%B3%D1%80%D0%B0%D0%BC%D1%83%D0%B2%D0%B0%D0%BD%D0%BD%D1%8F%29" TargetMode="External"/><Relationship Id="rId21" Type="http://schemas.openxmlformats.org/officeDocument/2006/relationships/hyperlink" Target="https://uk.wikipedia.org/wiki/Oracle_Corporation" TargetMode="External"/><Relationship Id="rId34" Type="http://schemas.openxmlformats.org/officeDocument/2006/relationships/hyperlink" Target="https://uk.wikipedia.org/wiki/%D0%9F%D1%80%D0%BE%D1%86%D0%B5%D1%81_%28%D0%BF%D1%80%D0%BE%D0%B3%D1%80%D0%B0%D0%BC%D1%83%D0%B2%D0%B0%D0%BD%D0%BD%D1%8F%29" TargetMode="External"/><Relationship Id="rId42" Type="http://schemas.openxmlformats.org/officeDocument/2006/relationships/hyperlink" Target="https://uk.wikipedia.org/wiki/Python" TargetMode="External"/><Relationship Id="rId47" Type="http://schemas.openxmlformats.org/officeDocument/2006/relationships/hyperlink" Target="https://uk.wikipedia.org/wiki/Haskell" TargetMode="External"/><Relationship Id="rId50" Type="http://schemas.openxmlformats.org/officeDocument/2006/relationships/hyperlink" Target="https://uk.wikipedia.org/wiki/Lua" TargetMode="External"/><Relationship Id="rId55" Type="http://schemas.openxmlformats.org/officeDocument/2006/relationships/hyperlink" Target="https://uk.wikipedia.org/wiki/%D0%A1%D0%9A%D0%91%D0%94" TargetMode="External"/><Relationship Id="rId63" Type="http://schemas.openxmlformats.org/officeDocument/2006/relationships/hyperlink" Target="https://uk.wikipedia.org/wiki/Windows" TargetMode="External"/><Relationship Id="rId68" Type="http://schemas.openxmlformats.org/officeDocument/2006/relationships/hyperlink" Target="https://uk.wikipedia.org/wiki/Android" TargetMode="External"/><Relationship Id="rId7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uk.wikipedia.org/wiki/IntelliJ_IDEA" TargetMode="External"/><Relationship Id="rId2" Type="http://schemas.openxmlformats.org/officeDocument/2006/relationships/styles" Target="styles.xml"/><Relationship Id="rId16" Type="http://schemas.openxmlformats.org/officeDocument/2006/relationships/hyperlink" Target="https://uk.wikipedia.org/wiki/%D0%91%D1%96%D0%B1%D0%BB%D1%96%D0%BE%D1%82%D0%B5%D0%BA%D0%B0_%D0%BF%D1%80%D0%BE%D0%B3%D1%80%D0%B0%D0%BC" TargetMode="External"/><Relationship Id="rId29" Type="http://schemas.openxmlformats.org/officeDocument/2006/relationships/hyperlink" Target="https://uk.wikipedia.org/wiki/API" TargetMode="External"/><Relationship Id="rId11" Type="http://schemas.openxmlformats.org/officeDocument/2006/relationships/image" Target="media/image2.emf"/><Relationship Id="rId24" Type="http://schemas.openxmlformats.org/officeDocument/2006/relationships/hyperlink" Target="https://uk.wikipedia.org/w/index.php?title=Bentley_Systems&amp;action=edit&amp;redlink=1" TargetMode="External"/><Relationship Id="rId32" Type="http://schemas.openxmlformats.org/officeDocument/2006/relationships/hyperlink" Target="https://uk.wikipedia.org/wiki/%D0%9A%D0%BE%D0%BC%D0%BF%27%D1%8E%D1%82%D0%B5%D1%80" TargetMode="External"/><Relationship Id="rId37" Type="http://schemas.openxmlformats.org/officeDocument/2006/relationships/hyperlink" Target="https://uk.wikipedia.org/wiki/%D0%9E%D0%A1" TargetMode="External"/><Relationship Id="rId40" Type="http://schemas.openxmlformats.org/officeDocument/2006/relationships/hyperlink" Target="https://uk.wikipedia.org/wiki/C%2B%2B" TargetMode="External"/><Relationship Id="rId45" Type="http://schemas.openxmlformats.org/officeDocument/2006/relationships/hyperlink" Target="https://uk.wikipedia.org/wiki/Tcl" TargetMode="External"/><Relationship Id="rId53" Type="http://schemas.openxmlformats.org/officeDocument/2006/relationships/hyperlink" Target="https://uk.wikipedia.org/wiki/BLOB" TargetMode="External"/><Relationship Id="rId58" Type="http://schemas.openxmlformats.org/officeDocument/2006/relationships/hyperlink" Target="https://uk.wikipedia.org/wiki/Tcl" TargetMode="External"/><Relationship Id="rId66" Type="http://schemas.openxmlformats.org/officeDocument/2006/relationships/hyperlink" Target="https://uk.wikipedia.org/wiki/%D0%86%D0%BD%D1%82%D0%B5%D1%80%D1%84%D0%B5%D0%B9%D1%81_%D0%BA%D0%BE%D0%BC%D0%B0%D0%BD%D0%B4%D0%BD%D0%BE%D0%B3%D0%BE_%D1%80%D1%8F%D0%B4%D0%BA%D0%B0" TargetMode="External"/><Relationship Id="rId74" Type="http://schemas.openxmlformats.org/officeDocument/2006/relationships/hyperlink" Target="https://uk.wikipedia.org/wiki/%D0%A0%D0%B5%D1%84%D0%B0%D0%BA%D1%82%D0%BE%D1%80%D0%B8%D0%BD%D0%B3"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k.wikipedia.org/wiki/Mac_OS_X" TargetMode="External"/><Relationship Id="rId10" Type="http://schemas.openxmlformats.org/officeDocument/2006/relationships/package" Target="embeddings/_________Microsoft_Visio1.vsdx"/><Relationship Id="rId19" Type="http://schemas.openxmlformats.org/officeDocument/2006/relationships/hyperlink" Target="https://uk.wikipedia.org/wiki/%D0%A1%D1%83%D1%81%D0%BF%D1%96%D0%BB%D1%8C%D0%BD%D0%B5_%D0%BD%D0%B0%D0%B4%D0%B1%D0%B0%D0%BD%D0%BD%D1%8F" TargetMode="External"/><Relationship Id="rId31" Type="http://schemas.openxmlformats.org/officeDocument/2006/relationships/hyperlink" Target="https://uk.wikipedia.org/wiki/%D0%86%D0%BD%D0%B4%D0%B5%D0%BA%D1%81_%28%D0%B1%D0%B0%D0%B7%D0%B8_%D0%B4%D0%B0%D0%BD%D0%B8%D1%85%29" TargetMode="External"/><Relationship Id="rId44" Type="http://schemas.openxmlformats.org/officeDocument/2006/relationships/hyperlink" Target="https://uk.wikipedia.org/wiki/PHP" TargetMode="External"/><Relationship Id="rId52" Type="http://schemas.openxmlformats.org/officeDocument/2006/relationships/hyperlink" Target="https://uk.wikipedia.org/wiki/%D0%90%D1%82%D0%BE%D0%BC%D0%B0%D1%80%D0%BD%D0%B0_%D0%BE%D0%BF%D0%B5%D1%80%D0%B0%D1%86%D1%96%D1%8F" TargetMode="External"/><Relationship Id="rId60" Type="http://schemas.openxmlformats.org/officeDocument/2006/relationships/hyperlink" Target="https://uk.wikipedia.org/wiki/Unix" TargetMode="External"/><Relationship Id="rId65" Type="http://schemas.openxmlformats.org/officeDocument/2006/relationships/hyperlink" Target="https://uk.wikipedia.org/wiki/WinCE" TargetMode="External"/><Relationship Id="rId73" Type="http://schemas.openxmlformats.org/officeDocument/2006/relationships/hyperlink" Target="https://uk.wikipedia.org/wiki/GitHub"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en.wikipedia.org/wiki/Android_Studio" TargetMode="External"/><Relationship Id="rId22" Type="http://schemas.openxmlformats.org/officeDocument/2006/relationships/hyperlink" Target="https://uk.wikipedia.org/wiki/Mozilla" TargetMode="External"/><Relationship Id="rId27" Type="http://schemas.openxmlformats.org/officeDocument/2006/relationships/hyperlink" Target="https://uk.wikipedia.org/wiki/%D0%9F%D1%80%D0%BE%D1%86%D0%B5%D1%81_%28%D0%BF%D1%80%D0%BE%D0%B3%D1%80%D0%B0%D0%BC%D1%83%D0%B2%D0%B0%D0%BD%D0%BD%D1%8F%29" TargetMode="External"/><Relationship Id="rId30" Type="http://schemas.openxmlformats.org/officeDocument/2006/relationships/hyperlink" Target="https://uk.wikipedia.org/wiki/%D0%A2%D0%B0%D0%B1%D0%BB%D0%B8%D1%86%D1%8F_%28%D0%B1%D0%B0%D0%B7%D0%B8_%D0%B4%D0%B0%D0%BD%D0%B8%D1%85%29" TargetMode="External"/><Relationship Id="rId35" Type="http://schemas.openxmlformats.org/officeDocument/2006/relationships/hyperlink" Target="https://uk.wikipedia.org/wiki/%D0%9D%D0%B8%D1%82%D1%8C" TargetMode="External"/><Relationship Id="rId43" Type="http://schemas.openxmlformats.org/officeDocument/2006/relationships/hyperlink" Target="https://uk.wikipedia.org/wiki/Perl" TargetMode="External"/><Relationship Id="rId48" Type="http://schemas.openxmlformats.org/officeDocument/2006/relationships/hyperlink" Target="https://uk.wikipedia.org/wiki/Scheme" TargetMode="External"/><Relationship Id="rId56" Type="http://schemas.openxmlformats.org/officeDocument/2006/relationships/hyperlink" Target="https://uk.wikipedia.org/wiki/API" TargetMode="External"/><Relationship Id="rId64" Type="http://schemas.openxmlformats.org/officeDocument/2006/relationships/hyperlink" Target="https://uk.wikipedia.org/wiki/Win32" TargetMode="External"/><Relationship Id="rId69" Type="http://schemas.openxmlformats.org/officeDocument/2006/relationships/hyperlink" Target="http://developers.google.com/cloud/devtools/android_studio_templates/" TargetMode="External"/><Relationship Id="rId77" Type="http://schemas.openxmlformats.org/officeDocument/2006/relationships/header" Target="header1.xml"/><Relationship Id="rId8" Type="http://schemas.openxmlformats.org/officeDocument/2006/relationships/hyperlink" Target="https://uk.wikipedia.org/wiki/MVC" TargetMode="External"/><Relationship Id="rId51" Type="http://schemas.openxmlformats.org/officeDocument/2006/relationships/hyperlink" Target="https://uk.wikipedia.org/wiki/%D0%A2%D1%80%D0%B0%D0%BD%D0%B7%D0%B0%D0%BA%D1%86%D1%96%D1%8F_%28%D0%B1%D0%B0%D0%B7%D0%B8_%D0%B4%D0%B0%D0%BD%D0%B8%D1%85%29" TargetMode="External"/><Relationship Id="rId72" Type="http://schemas.openxmlformats.org/officeDocument/2006/relationships/hyperlink" Target="https://uk.wikipedia.org/wiki/%D0%91%D0%B5%D0%B7%D0%BF%D0%B5%D1%80%D0%B5%D1%80%D0%B2%D0%BD%D0%B0_%D1%96%D0%BD%D1%82%D0%B5%D0%B3%D1%80%D0%B0%D1%86%D1%96%D1%8F"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package" Target="embeddings/_________Microsoft_Visio2.vsdx"/><Relationship Id="rId17" Type="http://schemas.openxmlformats.org/officeDocument/2006/relationships/hyperlink" Target="https://uk.wikipedia.org/wiki/SQL" TargetMode="External"/><Relationship Id="rId25" Type="http://schemas.openxmlformats.org/officeDocument/2006/relationships/hyperlink" Target="https://uk.wikipedia.org/wiki/Bloomberg" TargetMode="External"/><Relationship Id="rId33" Type="http://schemas.openxmlformats.org/officeDocument/2006/relationships/hyperlink" Target="https://uk.wikipedia.org/wiki/ACID" TargetMode="External"/><Relationship Id="rId38" Type="http://schemas.openxmlformats.org/officeDocument/2006/relationships/hyperlink" Target="https://uk.wikipedia.org/wiki/%D0%92%D0%B1%D1%83%D0%B4%D0%BE%D0%B2%D0%B0%D0%BD%D0%B0_%D1%81%D0%B8%D1%81%D1%82%D0%B5%D0%BC%D0%B0" TargetMode="External"/><Relationship Id="rId46" Type="http://schemas.openxmlformats.org/officeDocument/2006/relationships/hyperlink" Target="https://uk.wikipedia.org/wiki/Ruby" TargetMode="External"/><Relationship Id="rId59" Type="http://schemas.openxmlformats.org/officeDocument/2006/relationships/hyperlink" Target="https://uk.wikipedia.org/wiki/%D0%A1%D0%B8%D1%80%D1%86%D0%B5%D0%B2%D0%B8%D0%B9_%D0%BA%D0%BE%D0%B4" TargetMode="External"/><Relationship Id="rId67" Type="http://schemas.openxmlformats.org/officeDocument/2006/relationships/hyperlink" Target="https://uk.wikipedia.org/wiki/%D0%86%D0%BD%D1%82%D0%B5%D0%B3%D1%80%D0%BE%D0%B2%D0%B0%D0%BD%D0%B5_%D1%81%D0%B5%D1%80%D0%B5%D0%B4%D0%BE%D0%B2%D0%B8%D1%89%D0%B5_%D1%80%D0%BE%D0%B7%D1%80%D0%BE%D0%B1%D0%BA%D0%B8" TargetMode="External"/><Relationship Id="rId20" Type="http://schemas.openxmlformats.org/officeDocument/2006/relationships/hyperlink" Target="https://uk.wikipedia.org/wiki/Adobe" TargetMode="External"/><Relationship Id="rId41" Type="http://schemas.openxmlformats.org/officeDocument/2006/relationships/hyperlink" Target="https://uk.wikipedia.org/wiki/Java" TargetMode="External"/><Relationship Id="rId54" Type="http://schemas.openxmlformats.org/officeDocument/2006/relationships/hyperlink" Target="https://uk.wikipedia.org/wiki/%D0%9A%D0%BB%D1%96%D1%94%D0%BD%D1%82-%D1%81%D0%B5%D1%80%D0%B2%D0%B5%D1%80" TargetMode="External"/><Relationship Id="rId62" Type="http://schemas.openxmlformats.org/officeDocument/2006/relationships/hyperlink" Target="https://uk.wikipedia.org/wiki/OS/2" TargetMode="External"/><Relationship Id="rId70" Type="http://schemas.openxmlformats.org/officeDocument/2006/relationships/hyperlink" Target="https://uk.wikipedia.org/wiki/%D0%9D%D0%BE%D1%83%D1%82%D0%B1%D1%83%D0%BA" TargetMode="External"/><Relationship Id="rId75"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23" Type="http://schemas.openxmlformats.org/officeDocument/2006/relationships/hyperlink" Target="https://uk.wikipedia.org/wiki/Nokia" TargetMode="External"/><Relationship Id="rId28" Type="http://schemas.openxmlformats.org/officeDocument/2006/relationships/hyperlink" Target="https://uk.wikipedia.org/wiki/%D0%97%D0%B0%D1%81%D1%82%D0%BE%D1%81%D1%83%D0%BD%D0%BE%D0%BA" TargetMode="External"/><Relationship Id="rId36" Type="http://schemas.openxmlformats.org/officeDocument/2006/relationships/hyperlink" Target="https://uk.wikipedia.org/wiki/%D0%9A%D0%BE%D0%BC%D0%B0%D0%BD%D0%B4%D0%BD%D0%B8%D0%B9_%D1%80%D1%8F%D0%B4%D0%BE%D0%BA" TargetMode="External"/><Relationship Id="rId49" Type="http://schemas.openxmlformats.org/officeDocument/2006/relationships/hyperlink" Target="https://uk.wikipedia.org/wiki/Smalltalk" TargetMode="External"/><Relationship Id="rId57" Type="http://schemas.openxmlformats.org/officeDocument/2006/relationships/hyperlink" Target="https://uk.wikipedia.org/wiki/ANSI_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41</Pages>
  <Words>8571</Words>
  <Characters>48856</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143</cp:revision>
  <dcterms:created xsi:type="dcterms:W3CDTF">2015-05-10T12:36:00Z</dcterms:created>
  <dcterms:modified xsi:type="dcterms:W3CDTF">2015-05-18T22:00:00Z</dcterms:modified>
</cp:coreProperties>
</file>