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Images</w:t>
      </w:r>
    </w:p>
    <w:p>
      <w:r>
        <w:t xml:space="preserve">DrawingML inline picture via a:blip relationship: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2743200" cy="1371600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Caption: sample JPEG embedded in the OPC package.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10" Type="http://schemas.openxmlformats.org/officeDocument/2006/relationships/image" Target="media/image1.jpeg"/>
</Relationships>
</file>