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ipkwug28z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Faith Wear Apparel - Odoo System Configuration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Ross Whyte, Terraforge Holdings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Pre-Go-Live Review (30-Day Grace Period)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xvpov11rg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WAREHOUSE &amp; LOCATION STRUCTURE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h1ud81fek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Current Setup: ✅ SOLID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Warehouse: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Faith Wear Apparel (WHFWA)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Location: WHFWA/Stock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Hierarchy: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Subcontracting</w:t>
      </w:r>
      <w:r w:rsidDel="00000000" w:rsidR="00000000" w:rsidRPr="00000000">
        <w:rPr>
          <w:rtl w:val="0"/>
        </w:rPr>
        <w:t xml:space="preserve"> - Transit/holding location for goods with external vendors (CMT, Embroidery, Printing)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WHFWA/Pre-Production</w:t>
      </w:r>
      <w:r w:rsidDel="00000000" w:rsidR="00000000" w:rsidRPr="00000000">
        <w:rPr>
          <w:rtl w:val="0"/>
        </w:rPr>
        <w:t xml:space="preserve"> - Staging area for components before manufacturing work orders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WHFWA/Stock</w:t>
      </w:r>
      <w:r w:rsidDel="00000000" w:rsidR="00000000" w:rsidRPr="00000000">
        <w:rPr>
          <w:rtl w:val="0"/>
        </w:rPr>
        <w:t xml:space="preserve"> - Main finished goods warehouse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l52nhi8sc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three-location model is clean and appropriate for your business model. By keeping CMT, Embroidery, and Printing as </w:t>
      </w:r>
      <w:r w:rsidDel="00000000" w:rsidR="00000000" w:rsidRPr="00000000">
        <w:rPr>
          <w:b w:val="1"/>
          <w:bCs w:val="1"/>
          <w:rtl w:val="0"/>
        </w:rPr>
        <w:t xml:space="preserve">work centers</w:t>
      </w:r>
      <w:r w:rsidDel="00000000" w:rsidR="00000000" w:rsidRPr="00000000">
        <w:rPr>
          <w:rtl w:val="0"/>
        </w:rPr>
        <w:t xml:space="preserve"> (not locations), you've avoided Odoo's default subcontracting complexity while maintaining proper inventory tracking.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jby42wu12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OPERATION TYPES &amp; WORKFLOW ROUTING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3yxhhb0ly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Configured Operations: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3.4685204098444"/>
        <w:gridCol w:w="2341.3461601818603"/>
        <w:gridCol w:w="2369.668895990512"/>
        <w:gridCol w:w="3191.0282344414063"/>
        <w:tblGridChange w:id="0">
          <w:tblGrid>
            <w:gridCol w:w="1123.4685204098444"/>
            <w:gridCol w:w="2341.3461601818603"/>
            <w:gridCol w:w="2369.668895990512"/>
            <w:gridCol w:w="3191.02823444140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Purchase orders → finished goods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Internal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Internal stock moves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Delivery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customer deliveries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WHFWA/Subcon/CMT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Pre-manufacturing picking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 orders complete → stock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Resupply Subcontractor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→ external vendor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vd2bdjkvx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Assessment: ✅ EXCELLENT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shows mature thinking. You have: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picking 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(Pick Components → Pre-Production) before manufacturing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Resupply to Subcontractor</w:t>
      </w:r>
      <w:r w:rsidDel="00000000" w:rsidR="00000000" w:rsidRPr="00000000">
        <w:rPr>
          <w:rtl w:val="0"/>
        </w:rPr>
        <w:t xml:space="preserve"> operation for external vendor flow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 operation to bring finished goods back to stock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control over the entire supply chain and subcontractor process.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s2wr55j0x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INVENTORY ROUTES &amp; STOCK RULES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3thbx6s3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Routes Configured: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Replenish on Order (MTO)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Stock → Customers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Stock → Production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Components and then Manufacture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Stock → Pre-Production → Production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Resupply Subcontractor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Stock → Subcontracting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Purchase orders → Stock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wdwqdx2or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Stock Rules (Flow Logic):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8.6555097878954"/>
        <w:gridCol w:w="1618.6555097878954"/>
        <w:gridCol w:w="1813.4507287308516"/>
        <w:gridCol w:w="1354.2905697938838"/>
        <w:gridCol w:w="2620.459492923097"/>
        <w:tblGridChange w:id="0">
          <w:tblGrid>
            <w:gridCol w:w="1618.6555097878954"/>
            <w:gridCol w:w="1618.6555097878954"/>
            <w:gridCol w:w="1813.4507287308516"/>
            <w:gridCol w:w="1354.2905697938838"/>
            <w:gridCol w:w="2620.4594929230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MTO/Direct 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Customer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materials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Pre-Production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Pick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Stage components for CMT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Send fabrics/trims to vendors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Subcontracting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Resupply 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Bring finished goods 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WHFWA/Stock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Incoming purchases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jhrytgl0k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Assessment: ✅ WELL-DESIGNED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routes properly model the apparel supply chain: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flow out to subcontractors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Finished goods flow back from subcontractors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bottlenecks or inventory getting stuck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duv8ibggu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STRUCTURE &amp; CATEGORIES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6ng9yi6qs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Categories (Hierarchical):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Goods/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Finished Goods/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Tops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Bottoms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Outerwear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└── Accessories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Raw Materials/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Fabrics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└── Trims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└── Labels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 Services/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├── CMT Service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├── Embroidery 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└── Printing 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edct8k83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Products: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Finished Goods: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Golf Shirt Fancy Men (RT) - $28 sales price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Golf Shirt Regular Men (CMT) - $20 sales price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Materials: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 La Coste Knit (Black, Red, White) - $2.00/meter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 Label (Top) - $0.05/unit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(Subcontracting):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CMT Service - $2.00/unit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Embroidery Service - $1.50/unit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tbxvhz7gf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Assessment: ✅ APPROPRIATE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treating subcontracting services as products, which is correct for BOM costing. This allows you to: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subcontracting costs per garment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them in finished good landed cost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accurate margins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ucphv5aos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OBSERVATIONS &amp; PRE-GO-LIVE VALIDATION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prwggnus5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STRENGTHS: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Location Model</w:t>
      </w:r>
      <w:r w:rsidDel="00000000" w:rsidR="00000000" w:rsidRPr="00000000">
        <w:rPr>
          <w:rtl w:val="0"/>
        </w:rPr>
        <w:t xml:space="preserve"> - Three locations avoid Odoo complexity while maintaining visibility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Center Approach</w:t>
      </w:r>
      <w:r w:rsidDel="00000000" w:rsidR="00000000" w:rsidRPr="00000000">
        <w:rPr>
          <w:rtl w:val="0"/>
        </w:rPr>
        <w:t xml:space="preserve"> - CMT/Embroidery/Printing as work centers (not locations) is semantically correct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Routes</w:t>
      </w:r>
      <w:r w:rsidDel="00000000" w:rsidR="00000000" w:rsidRPr="00000000">
        <w:rPr>
          <w:rtl w:val="0"/>
        </w:rPr>
        <w:t xml:space="preserve"> - You've mapped the complex apparel subcontracting flow properly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Products</w:t>
      </w:r>
      <w:r w:rsidDel="00000000" w:rsidR="00000000" w:rsidRPr="00000000">
        <w:rPr>
          <w:rtl w:val="0"/>
        </w:rPr>
        <w:t xml:space="preserve"> - Treating CMT, Embroidery, Printing as services in BOMs enables cost tracking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Picking → Manufacturing → Stock flow is logical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isn39gpgm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ITEMS TO VALIDATE BEFORE GO-LIVE: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Subcontracting Location Movement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 work order is created for CMT, do fabrics/trims move from WHFWA/Stock → Subcontracting?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CMT completes, do goods move from Subcontracting → WHFWA/Stock?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Test one complete CMT work order cycle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Multi-Step Subcontracting (CMT → Embroidery → Printing)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do you handle garments that go CMT → Embroidery → Printing sequentially?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these separate work orders, or one BOM with multiple operations?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Create test BOM with 3+ work centers and verify routing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Pre-Production Staging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WHFWA/Pre-Production location is good for staging, but when does inventory move there?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it automatic (stock rules) or manual (picking)?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Check if "Pick Components" operation is triggered automatically or manually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Costing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subcontracting service costs (CMT $2, Embroidery $1.50, Printing) being rolled into finished good cost?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your costing method set to Standard or Actual?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Review one finished good's landed cost breakdown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Scrap/Damage Handling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happens if CMT returns damaged garments?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there a quality hold location or rejection workflow?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Document your scrap management process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Management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have Golf Shirt Fancy Men (RT) and Golf Shirt Regular Men (CMT)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many total variants? (sizes × colors × branding options?)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you using Product Variants or separate SKUs?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Confirm variant strategy for scalability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Reconciliation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goods in multiple locations (Stock, Pre-Production, Subcontracting), how often do you perform cycle counts?</w:t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there a reconciliation process before handoff to Faith Wear?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needed:</w:t>
      </w:r>
      <w:r w:rsidDel="00000000" w:rsidR="00000000" w:rsidRPr="00000000">
        <w:rPr>
          <w:rtl w:val="0"/>
        </w:rPr>
        <w:t xml:space="preserve"> Plan inventory count schedule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a5g067qkc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RECOMMENDATIONS FOR GO-LIVE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tfypa1lkw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HANDOFF (Next Week):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One Complete Order-to-Delivery Cycle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sample sales order → Manufacturing work order → Subcontractor move → Delivery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all stock movements are correct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costing is accurate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Subcontracting Workflows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SOP for sending components to CMT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SOP for receiving finished goods back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what happens with damaged goods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Faith Wear on Key Processes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sales orders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work orders (if they'll manage these)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Receiving goods from subcontractors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Delivery/shipment to customers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User Roles &amp; Permissions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manager (inventory moves)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person (orders)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Accounting (costing verification)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(reporting)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Reporting/Dashboard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levels by location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Goods in subcontracting (aging)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order status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5ttil176x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30-DAY GRACE PERIOD: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subcontracting cycles</w:t>
      </w:r>
      <w:r w:rsidDel="00000000" w:rsidR="00000000" w:rsidRPr="00000000">
        <w:rPr>
          <w:rtl w:val="0"/>
        </w:rPr>
        <w:t xml:space="preserve"> - Ensure goods flow correctly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costing accuracy</w:t>
      </w:r>
      <w:r w:rsidDel="00000000" w:rsidR="00000000" w:rsidRPr="00000000">
        <w:rPr>
          <w:rtl w:val="0"/>
        </w:rPr>
        <w:t xml:space="preserve"> - Spot-check 3-5 finished goods costs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Gather user feedback</w:t>
      </w:r>
      <w:r w:rsidDel="00000000" w:rsidR="00000000" w:rsidRPr="00000000">
        <w:rPr>
          <w:rtl w:val="0"/>
        </w:rPr>
        <w:t xml:space="preserve"> - What's working? What's confusing?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training materials</w:t>
      </w:r>
      <w:r w:rsidDel="00000000" w:rsidR="00000000" w:rsidRPr="00000000">
        <w:rPr>
          <w:rtl w:val="0"/>
        </w:rPr>
        <w:t xml:space="preserve"> - Based on actual usage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transition to subscription</w:t>
      </w:r>
      <w:r w:rsidDel="00000000" w:rsidR="00000000" w:rsidRPr="00000000">
        <w:rPr>
          <w:rtl w:val="0"/>
        </w:rPr>
        <w:t xml:space="preserve"> - Document any changes needed before paid subscription starts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y8ehl4grj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CRITICAL SUCCESS FACTORS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Faith Wear Apparel go-live to be successful: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Location model is sound</w:t>
      </w:r>
      <w:r w:rsidDel="00000000" w:rsidR="00000000" w:rsidRPr="00000000">
        <w:rPr>
          <w:rtl w:val="0"/>
        </w:rPr>
        <w:t xml:space="preserve"> - You can proceed with confidence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Workflows need testing</w:t>
      </w:r>
      <w:r w:rsidDel="00000000" w:rsidR="00000000" w:rsidRPr="00000000">
        <w:rPr>
          <w:rtl w:val="0"/>
        </w:rPr>
        <w:t xml:space="preserve"> - Do one full test cycle before handing to client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Training is essential</w:t>
      </w:r>
      <w:r w:rsidDel="00000000" w:rsidR="00000000" w:rsidRPr="00000000">
        <w:rPr>
          <w:rtl w:val="0"/>
        </w:rPr>
        <w:t xml:space="preserve"> - Faith Wear team needs to understand locations and work orders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Support plan needed</w:t>
      </w:r>
      <w:r w:rsidDel="00000000" w:rsidR="00000000" w:rsidRPr="00000000">
        <w:rPr>
          <w:rtl w:val="0"/>
        </w:rPr>
        <w:t xml:space="preserve"> - Who handles questions during 30-day grace period?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027pyql9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NEXT STEPS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(Before Go-Live):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Test complete order-to-delivery cycle with CMT workflow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SOP documentation for subcontracting processes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finished good costs are accurate (spot check 3 items)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user roles and test access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basic reporting dashboard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30-Day Grace Period: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Monitor live transactions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Gather feedback from Faith Wear team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Refine processes based on usage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lessons learned for larger client implementations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pvavif5vr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Odoo configuration for Faith Wear Apparel is </w:t>
      </w:r>
      <w:r w:rsidDel="00000000" w:rsidR="00000000" w:rsidRPr="00000000">
        <w:rPr>
          <w:b w:val="1"/>
          <w:bCs w:val="1"/>
          <w:rtl w:val="0"/>
        </w:rPr>
        <w:t xml:space="preserve">well-designed and appropriate for their business model</w:t>
      </w:r>
      <w:r w:rsidDel="00000000" w:rsidR="00000000" w:rsidRPr="00000000">
        <w:rPr>
          <w:rtl w:val="0"/>
        </w:rPr>
        <w:t xml:space="preserve">. The three-location structure with work centers for subcontracting is the right approach. The only remaining work is testing, documentation, and training.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in good shape for go-live.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for Ross: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you confirm how multi-step subcontracting (CMT → Embroidery → Printing) is handled in your BOMs?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your total SKU count including all variants?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manage work orders on the Faith Wear side—their operations team or will you handle them?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need any specific reports or KPIs set up before handover?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