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998" w:rsidRDefault="00ED5998" w:rsidP="00A4406E">
      <w:pPr>
        <w:rPr>
          <w:lang w:val="ru-RU"/>
        </w:rPr>
      </w:pPr>
      <w:r w:rsidRPr="00A4406E">
        <w:rPr>
          <w:lang w:val="ru-RU"/>
        </w:rPr>
        <w:t xml:space="preserve">"Оценка моделей дозирования варфарина на нескольких наборах данных с использованием нового программного каркаса и эволюционной оптимизации" авторы </w:t>
      </w:r>
      <w:r>
        <w:t>Gianluca</w:t>
      </w:r>
      <w:r w:rsidRPr="00A4406E">
        <w:rPr>
          <w:lang w:val="ru-RU"/>
        </w:rPr>
        <w:t xml:space="preserve"> </w:t>
      </w:r>
      <w:proofErr w:type="spellStart"/>
      <w:r>
        <w:t>Truda</w:t>
      </w:r>
      <w:proofErr w:type="spellEnd"/>
      <w:r w:rsidRPr="00A4406E">
        <w:rPr>
          <w:lang w:val="ru-RU"/>
        </w:rPr>
        <w:t xml:space="preserve"> и </w:t>
      </w:r>
      <w:r>
        <w:t>P</w:t>
      </w:r>
      <w:r w:rsidRPr="00A4406E">
        <w:rPr>
          <w:lang w:val="ru-RU"/>
        </w:rPr>
        <w:t xml:space="preserve">. </w:t>
      </w:r>
      <w:r>
        <w:t>Marais</w:t>
      </w:r>
    </w:p>
    <w:p w:rsidR="00ED5998" w:rsidRDefault="00ED5998" w:rsidP="00A4406E">
      <w:pPr>
        <w:rPr>
          <w:lang w:val="ru-RU"/>
        </w:rPr>
      </w:pPr>
      <w:hyperlink r:id="rId5" w:history="1">
        <w:r w:rsidRPr="00200835">
          <w:rPr>
            <w:rStyle w:val="Hyperlink"/>
            <w:lang w:val="ru-RU"/>
          </w:rPr>
          <w:t>https://www.sciencedirect.com/scien</w:t>
        </w:r>
        <w:r w:rsidRPr="00200835">
          <w:rPr>
            <w:rStyle w:val="Hyperlink"/>
            <w:lang w:val="ru-RU"/>
          </w:rPr>
          <w:t>c</w:t>
        </w:r>
        <w:r w:rsidRPr="00200835">
          <w:rPr>
            <w:rStyle w:val="Hyperlink"/>
            <w:lang w:val="ru-RU"/>
          </w:rPr>
          <w:t>e/article/pii/S1532046420302628</w:t>
        </w:r>
      </w:hyperlink>
    </w:p>
    <w:p w:rsidR="00ED5998" w:rsidRDefault="00ED5998" w:rsidP="00A4406E">
      <w:pPr>
        <w:rPr>
          <w:lang w:val="ru-RU"/>
        </w:rPr>
      </w:pPr>
    </w:p>
    <w:p w:rsidR="00A4406E" w:rsidRPr="00ED5998" w:rsidRDefault="00A4406E" w:rsidP="00A4406E">
      <w:pPr>
        <w:rPr>
          <w:lang w:val="ru-RU"/>
        </w:rPr>
      </w:pPr>
      <w:r w:rsidRPr="00A4406E">
        <w:rPr>
          <w:lang w:val="ru-RU"/>
        </w:rPr>
        <w:t>В статье представл</w:t>
      </w:r>
      <w:r w:rsidR="00ED5998">
        <w:rPr>
          <w:lang w:val="ru-RU"/>
        </w:rPr>
        <w:t>ено</w:t>
      </w:r>
      <w:r w:rsidRPr="00A4406E">
        <w:rPr>
          <w:lang w:val="ru-RU"/>
        </w:rPr>
        <w:t xml:space="preserve"> исследование по оценке различных моделей дозирования варфарина. </w:t>
      </w:r>
    </w:p>
    <w:p w:rsidR="00A4406E" w:rsidRPr="00A4406E" w:rsidRDefault="00A4406E" w:rsidP="00A4406E">
      <w:pPr>
        <w:rPr>
          <w:lang w:val="ru-RU"/>
        </w:rPr>
      </w:pPr>
      <w:r w:rsidRPr="00A4406E">
        <w:rPr>
          <w:lang w:val="ru-RU"/>
        </w:rPr>
        <w:t>В исследовании использовались следующие наборы данных:</w:t>
      </w:r>
    </w:p>
    <w:p w:rsidR="00A4406E" w:rsidRPr="00A4406E" w:rsidRDefault="00A4406E" w:rsidP="00A4406E">
      <w:r w:rsidRPr="00A4406E">
        <w:t xml:space="preserve">- </w:t>
      </w:r>
      <w:r>
        <w:t>IWPC</w:t>
      </w:r>
      <w:r w:rsidRPr="00A4406E">
        <w:t xml:space="preserve"> (</w:t>
      </w:r>
      <w:r>
        <w:t>International</w:t>
      </w:r>
      <w:r w:rsidRPr="00A4406E">
        <w:t xml:space="preserve"> </w:t>
      </w:r>
      <w:r>
        <w:t>Warfarin</w:t>
      </w:r>
      <w:r w:rsidRPr="00A4406E">
        <w:t xml:space="preserve"> </w:t>
      </w:r>
      <w:r>
        <w:t>Pharmacogenetics</w:t>
      </w:r>
      <w:r w:rsidRPr="00A4406E">
        <w:t xml:space="preserve"> </w:t>
      </w:r>
      <w:r>
        <w:t>Consortium</w:t>
      </w:r>
      <w:r w:rsidRPr="00A4406E">
        <w:t xml:space="preserve">) - международный консорциум по </w:t>
      </w:r>
      <w:proofErr w:type="spellStart"/>
      <w:r w:rsidRPr="00A4406E">
        <w:t>фармакогенетике</w:t>
      </w:r>
      <w:proofErr w:type="spellEnd"/>
      <w:r w:rsidRPr="00A4406E">
        <w:t xml:space="preserve"> варфарина.</w:t>
      </w:r>
    </w:p>
    <w:p w:rsidR="00A4406E" w:rsidRDefault="00A4406E" w:rsidP="00A4406E">
      <w:r w:rsidRPr="00A4406E">
        <w:t xml:space="preserve">- </w:t>
      </w:r>
      <w:r w:rsidRPr="00A4406E">
        <w:t xml:space="preserve">набор данных </w:t>
      </w:r>
      <w:proofErr w:type="spellStart"/>
      <w:r w:rsidRPr="00A4406E">
        <w:t>южноафриканских</w:t>
      </w:r>
      <w:proofErr w:type="spellEnd"/>
      <w:r w:rsidRPr="00A4406E">
        <w:t xml:space="preserve"> </w:t>
      </w:r>
      <w:proofErr w:type="spellStart"/>
      <w:r w:rsidRPr="00A4406E">
        <w:t>пациентов</w:t>
      </w:r>
      <w:proofErr w:type="spellEnd"/>
      <w:r w:rsidRPr="00A4406E">
        <w:t xml:space="preserve">, </w:t>
      </w:r>
      <w:proofErr w:type="spellStart"/>
      <w:r w:rsidRPr="00A4406E">
        <w:t>предоставленных</w:t>
      </w:r>
      <w:proofErr w:type="spellEnd"/>
      <w:r w:rsidRPr="00A4406E">
        <w:t xml:space="preserve"> </w:t>
      </w:r>
      <w:proofErr w:type="spellStart"/>
      <w:r w:rsidRPr="00A4406E">
        <w:t>PathCare</w:t>
      </w:r>
      <w:proofErr w:type="spellEnd"/>
      <w:r w:rsidRPr="00A4406E">
        <w:t>.</w:t>
      </w:r>
    </w:p>
    <w:p w:rsidR="00B64028" w:rsidRDefault="00B64028" w:rsidP="00A4406E"/>
    <w:p w:rsidR="00B64028" w:rsidRDefault="00B64028" w:rsidP="00A4406E">
      <w:pPr>
        <w:rPr>
          <w:lang w:val="ru-RU"/>
        </w:rPr>
      </w:pPr>
      <w:r>
        <w:rPr>
          <w:lang w:val="ru-RU"/>
        </w:rPr>
        <w:t xml:space="preserve">Подготовка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>.</w:t>
      </w:r>
    </w:p>
    <w:p w:rsidR="00B64028" w:rsidRDefault="00B64028" w:rsidP="00A4406E">
      <w:pPr>
        <w:rPr>
          <w:lang w:val="ru-RU"/>
        </w:rPr>
      </w:pPr>
    </w:p>
    <w:p w:rsidR="00B64028" w:rsidRPr="00B64028" w:rsidRDefault="00B64028" w:rsidP="00B64028">
      <w:pPr>
        <w:rPr>
          <w:lang w:val="ru-RU"/>
        </w:rPr>
      </w:pPr>
      <w:r w:rsidRPr="00B64028">
        <w:rPr>
          <w:lang w:val="ru-RU"/>
        </w:rPr>
        <w:t xml:space="preserve">Набор данных IWPC был разделен на два подмножества: обучающий и </w:t>
      </w:r>
      <w:proofErr w:type="spellStart"/>
      <w:r w:rsidRPr="00B64028">
        <w:rPr>
          <w:lang w:val="ru-RU"/>
        </w:rPr>
        <w:t>валидационный</w:t>
      </w:r>
      <w:proofErr w:type="spellEnd"/>
      <w:r w:rsidRPr="00B64028">
        <w:rPr>
          <w:lang w:val="ru-RU"/>
        </w:rPr>
        <w:t xml:space="preserve">, в соотношении 80/20. </w:t>
      </w:r>
    </w:p>
    <w:p w:rsidR="00B64028" w:rsidRDefault="00B64028" w:rsidP="00B64028">
      <w:pPr>
        <w:rPr>
          <w:lang w:val="ru-RU"/>
        </w:rPr>
      </w:pPr>
    </w:p>
    <w:p w:rsidR="00B64028" w:rsidRPr="00B64028" w:rsidRDefault="00B64028" w:rsidP="00B64028">
      <w:pPr>
        <w:rPr>
          <w:lang w:val="ru-RU"/>
        </w:rPr>
      </w:pPr>
      <w:r w:rsidRPr="00B64028">
        <w:rPr>
          <w:lang w:val="ru-RU"/>
        </w:rPr>
        <w:t>Отфильтровали пациентов, у которых отсутствовали данные о росте, весе, возрасте или генотипе, а также пациентов, которые не находились на стабильной дозе варфарина. Это оставило 4798 пациентов в наборе данных.</w:t>
      </w:r>
    </w:p>
    <w:p w:rsidR="00B64028" w:rsidRPr="00B64028" w:rsidRDefault="00B64028" w:rsidP="00B64028">
      <w:pPr>
        <w:rPr>
          <w:lang w:val="ru-RU"/>
        </w:rPr>
      </w:pPr>
    </w:p>
    <w:p w:rsidR="00B64028" w:rsidRPr="00B64028" w:rsidRDefault="00B64028" w:rsidP="00B64028">
      <w:pPr>
        <w:rPr>
          <w:lang w:val="ru-RU"/>
        </w:rPr>
      </w:pPr>
      <w:r w:rsidRPr="00B64028">
        <w:rPr>
          <w:lang w:val="ru-RU"/>
        </w:rPr>
        <w:t>Обучающий набор данных (</w:t>
      </w:r>
      <w:proofErr w:type="spellStart"/>
      <w:r w:rsidRPr="00B64028">
        <w:rPr>
          <w:lang w:val="ru-RU"/>
        </w:rPr>
        <w:t>X_train</w:t>
      </w:r>
      <w:proofErr w:type="spellEnd"/>
      <w:r w:rsidRPr="00B64028">
        <w:rPr>
          <w:lang w:val="ru-RU"/>
        </w:rPr>
        <w:t>) включал различные признаки, такие как рост, вес, возраст, генотип и другие параметры, в то время как целевая переменная (</w:t>
      </w:r>
      <w:proofErr w:type="spellStart"/>
      <w:r w:rsidRPr="00B64028">
        <w:rPr>
          <w:lang w:val="ru-RU"/>
        </w:rPr>
        <w:t>y_train</w:t>
      </w:r>
      <w:proofErr w:type="spellEnd"/>
      <w:r w:rsidRPr="00B64028">
        <w:rPr>
          <w:lang w:val="ru-RU"/>
        </w:rPr>
        <w:t>) представляла собой дозу варфарина, которую необходимо было предсказать.</w:t>
      </w:r>
    </w:p>
    <w:p w:rsidR="00825106" w:rsidRDefault="00825106" w:rsidP="00ED5998">
      <w:pPr>
        <w:rPr>
          <w:lang w:val="ru-RU"/>
        </w:rPr>
      </w:pPr>
    </w:p>
    <w:p w:rsidR="00ED5998" w:rsidRPr="00ED5998" w:rsidRDefault="00825106" w:rsidP="00825106">
      <w:pPr>
        <w:rPr>
          <w:lang w:val="ru-RU"/>
        </w:rPr>
      </w:pPr>
      <w:r>
        <w:rPr>
          <w:lang w:val="ru-RU"/>
        </w:rPr>
        <w:t>П</w:t>
      </w:r>
      <w:r w:rsidRPr="00ED5998">
        <w:rPr>
          <w:lang w:val="ru-RU"/>
        </w:rPr>
        <w:t>еред обучением</w:t>
      </w:r>
      <w:r>
        <w:rPr>
          <w:lang w:val="ru-RU"/>
        </w:rPr>
        <w:t xml:space="preserve"> в</w:t>
      </w:r>
      <w:r w:rsidR="00ED5998" w:rsidRPr="00ED5998">
        <w:rPr>
          <w:lang w:val="ru-RU"/>
        </w:rPr>
        <w:t xml:space="preserve">ходные </w:t>
      </w:r>
      <w:r>
        <w:rPr>
          <w:lang w:val="ru-RU"/>
        </w:rPr>
        <w:t>данные</w:t>
      </w:r>
      <w:r w:rsidR="00ED5998" w:rsidRPr="00ED5998">
        <w:rPr>
          <w:lang w:val="ru-RU"/>
        </w:rPr>
        <w:t xml:space="preserve"> были масштабированы </w:t>
      </w:r>
      <w:r w:rsidRPr="00ED5998">
        <w:rPr>
          <w:lang w:val="ru-RU"/>
        </w:rPr>
        <w:t>к единичной дисперсии</w:t>
      </w:r>
      <w:r w:rsidRPr="00ED5998">
        <w:rPr>
          <w:lang w:val="ru-RU"/>
        </w:rPr>
        <w:t xml:space="preserve"> </w:t>
      </w:r>
      <w:r w:rsidR="00ED5998" w:rsidRPr="00ED5998">
        <w:rPr>
          <w:lang w:val="ru-RU"/>
        </w:rPr>
        <w:t xml:space="preserve">с использованием </w:t>
      </w:r>
      <w:proofErr w:type="spellStart"/>
      <w:r w:rsidR="00ED5998" w:rsidRPr="00ED5998">
        <w:rPr>
          <w:lang w:val="ru-RU"/>
        </w:rPr>
        <w:t>StandardScaler</w:t>
      </w:r>
      <w:proofErr w:type="spellEnd"/>
      <w:r w:rsidR="00ED5998" w:rsidRPr="00ED5998">
        <w:rPr>
          <w:lang w:val="ru-RU"/>
        </w:rPr>
        <w:t xml:space="preserve"> в </w:t>
      </w:r>
      <w:proofErr w:type="spellStart"/>
      <w:r w:rsidR="00ED5998" w:rsidRPr="00ED5998">
        <w:rPr>
          <w:lang w:val="ru-RU"/>
        </w:rPr>
        <w:t>Scikit-learn</w:t>
      </w:r>
      <w:proofErr w:type="spellEnd"/>
      <w:r w:rsidR="00ED5998" w:rsidRPr="00ED5998">
        <w:rPr>
          <w:lang w:val="ru-RU"/>
        </w:rPr>
        <w:t xml:space="preserve">, </w:t>
      </w:r>
      <w:r>
        <w:rPr>
          <w:lang w:val="ru-RU"/>
        </w:rPr>
        <w:t>чтобы с</w:t>
      </w:r>
      <w:r w:rsidR="00ED5998" w:rsidRPr="00ED5998">
        <w:rPr>
          <w:lang w:val="ru-RU"/>
        </w:rPr>
        <w:t>дела</w:t>
      </w:r>
      <w:r>
        <w:rPr>
          <w:lang w:val="ru-RU"/>
        </w:rPr>
        <w:t>ть</w:t>
      </w:r>
      <w:r w:rsidR="00ED5998" w:rsidRPr="00ED5998">
        <w:rPr>
          <w:lang w:val="ru-RU"/>
        </w:rPr>
        <w:t xml:space="preserve"> алгоритмы менее чувствительными к масштабам </w:t>
      </w:r>
      <w:r>
        <w:rPr>
          <w:lang w:val="ru-RU"/>
        </w:rPr>
        <w:t>(размерности) данных</w:t>
      </w:r>
      <w:r w:rsidR="00ED5998" w:rsidRPr="00ED5998">
        <w:rPr>
          <w:lang w:val="ru-RU"/>
        </w:rPr>
        <w:t>.</w:t>
      </w:r>
    </w:p>
    <w:p w:rsidR="00ED5998" w:rsidRPr="00ED5998" w:rsidRDefault="00ED5998" w:rsidP="00ED5998">
      <w:pPr>
        <w:rPr>
          <w:lang w:val="ru-RU"/>
        </w:rPr>
      </w:pPr>
    </w:p>
    <w:p w:rsidR="00ED5998" w:rsidRPr="00ED5998" w:rsidRDefault="00ED5998" w:rsidP="00ED5998">
      <w:pPr>
        <w:rPr>
          <w:lang w:val="ru-RU"/>
        </w:rPr>
      </w:pPr>
      <w:r w:rsidRPr="00ED5998">
        <w:rPr>
          <w:lang w:val="ru-RU"/>
        </w:rPr>
        <w:t xml:space="preserve">В обоих наборах данных еженедельная доза (в мг) была преобразована в квадратный корень, чтобы скорректировать искаженные распределения. </w:t>
      </w:r>
      <w:r w:rsidR="00825106">
        <w:rPr>
          <w:lang w:val="ru-RU"/>
        </w:rPr>
        <w:t>Соответствующее значение</w:t>
      </w:r>
      <w:r w:rsidRPr="00ED5998">
        <w:rPr>
          <w:lang w:val="ru-RU"/>
        </w:rPr>
        <w:t xml:space="preserve"> </w:t>
      </w:r>
      <w:r w:rsidR="00825106">
        <w:rPr>
          <w:lang w:val="ru-RU"/>
        </w:rPr>
        <w:t xml:space="preserve">было </w:t>
      </w:r>
      <w:r w:rsidRPr="00ED5998">
        <w:rPr>
          <w:lang w:val="ru-RU"/>
        </w:rPr>
        <w:t>установлено в качестве целевого признака во время обучения. Во время оценки прогнозы модели были возведены в квадрат и сравнивались с исходными значениями, сохраняя клиническую релевантность.</w:t>
      </w:r>
    </w:p>
    <w:p w:rsidR="00ED5998" w:rsidRPr="00ED5998" w:rsidRDefault="00ED5998" w:rsidP="00ED5998">
      <w:pPr>
        <w:rPr>
          <w:lang w:val="ru-RU"/>
        </w:rPr>
      </w:pPr>
    </w:p>
    <w:p w:rsidR="00A4406E" w:rsidRDefault="00A4406E" w:rsidP="00A4406E">
      <w:pPr>
        <w:rPr>
          <w:lang w:val="ru-RU"/>
        </w:rPr>
      </w:pPr>
      <w:r w:rsidRPr="00A4406E">
        <w:rPr>
          <w:lang w:val="ru-RU"/>
        </w:rPr>
        <w:t>Авторы применяли различные модели машинного обучения для предсказания оптимальной дозы варфарина, включая:</w:t>
      </w:r>
    </w:p>
    <w:p w:rsidR="00B64028" w:rsidRPr="00A4406E" w:rsidRDefault="00B64028" w:rsidP="00A4406E">
      <w:pPr>
        <w:rPr>
          <w:lang w:val="ru-RU"/>
        </w:rPr>
      </w:pPr>
    </w:p>
    <w:p w:rsidR="00A4406E" w:rsidRPr="00A4406E" w:rsidRDefault="00A4406E" w:rsidP="00A4406E">
      <w:pPr>
        <w:rPr>
          <w:lang w:val="ru-RU"/>
        </w:rPr>
      </w:pPr>
      <w:r w:rsidRPr="00A4406E">
        <w:rPr>
          <w:lang w:val="ru-RU"/>
        </w:rPr>
        <w:t>- Линейную регрессию (</w:t>
      </w:r>
      <w:r>
        <w:t>LR</w:t>
      </w:r>
      <w:r w:rsidRPr="00A4406E">
        <w:rPr>
          <w:lang w:val="ru-RU"/>
        </w:rPr>
        <w:t>)</w:t>
      </w:r>
    </w:p>
    <w:p w:rsidR="00A4406E" w:rsidRPr="00A4406E" w:rsidRDefault="00A4406E" w:rsidP="00A4406E">
      <w:pPr>
        <w:rPr>
          <w:lang w:val="ru-RU"/>
        </w:rPr>
      </w:pPr>
      <w:r w:rsidRPr="00A4406E">
        <w:rPr>
          <w:lang w:val="ru-RU"/>
        </w:rPr>
        <w:t xml:space="preserve">- Линейный </w:t>
      </w:r>
      <w:r>
        <w:t>SVR</w:t>
      </w:r>
      <w:r w:rsidRPr="00A4406E">
        <w:rPr>
          <w:lang w:val="ru-RU"/>
        </w:rPr>
        <w:t xml:space="preserve"> (</w:t>
      </w:r>
      <w:r>
        <w:t>SVR</w:t>
      </w:r>
      <w:r w:rsidRPr="00A4406E">
        <w:rPr>
          <w:lang w:val="ru-RU"/>
        </w:rPr>
        <w:t>)</w:t>
      </w:r>
    </w:p>
    <w:p w:rsidR="00A4406E" w:rsidRDefault="00A4406E" w:rsidP="00A4406E">
      <w:r>
        <w:t>- SV (Support Vector Machines)</w:t>
      </w:r>
    </w:p>
    <w:p w:rsidR="00A4406E" w:rsidRDefault="00A4406E" w:rsidP="00A4406E">
      <w:r>
        <w:t>- Ridge Regression (RR)</w:t>
      </w:r>
    </w:p>
    <w:p w:rsidR="00A4406E" w:rsidRPr="00A4406E" w:rsidRDefault="00A4406E" w:rsidP="00A4406E">
      <w:pPr>
        <w:rPr>
          <w:lang w:val="ru-RU"/>
        </w:rPr>
      </w:pPr>
      <w:r w:rsidRPr="00A4406E">
        <w:rPr>
          <w:lang w:val="ru-RU"/>
        </w:rPr>
        <w:t>- Градиентный ускоряющий регрессор (</w:t>
      </w:r>
      <w:r>
        <w:t>BRT</w:t>
      </w:r>
      <w:r w:rsidRPr="00A4406E">
        <w:rPr>
          <w:lang w:val="ru-RU"/>
        </w:rPr>
        <w:t xml:space="preserve"> и </w:t>
      </w:r>
      <w:r>
        <w:t>GBT</w:t>
      </w:r>
      <w:r w:rsidRPr="00A4406E">
        <w:rPr>
          <w:lang w:val="ru-RU"/>
        </w:rPr>
        <w:t>)</w:t>
      </w:r>
    </w:p>
    <w:p w:rsidR="00A4406E" w:rsidRPr="00A4406E" w:rsidRDefault="00A4406E" w:rsidP="00A4406E">
      <w:pPr>
        <w:rPr>
          <w:lang w:val="ru-RU"/>
        </w:rPr>
      </w:pPr>
      <w:r w:rsidRPr="00A4406E">
        <w:rPr>
          <w:lang w:val="ru-RU"/>
        </w:rPr>
        <w:t>- Нейронные сети (</w:t>
      </w:r>
      <w:r>
        <w:t>NN</w:t>
      </w:r>
      <w:r w:rsidRPr="00A4406E">
        <w:rPr>
          <w:lang w:val="ru-RU"/>
        </w:rPr>
        <w:t>)</w:t>
      </w:r>
    </w:p>
    <w:p w:rsidR="00A4406E" w:rsidRDefault="00A4406E" w:rsidP="00A4406E">
      <w:r w:rsidRPr="00A4406E">
        <w:rPr>
          <w:lang w:val="ru-RU"/>
        </w:rPr>
        <w:lastRenderedPageBreak/>
        <w:t xml:space="preserve">- Ансамбли и стековую генерализацию </w:t>
      </w:r>
      <w:r>
        <w:t>(</w:t>
      </w:r>
      <w:proofErr w:type="spellStart"/>
      <w:r>
        <w:t>Stacked_SV</w:t>
      </w:r>
      <w:proofErr w:type="spellEnd"/>
      <w:r>
        <w:t xml:space="preserve"> и </w:t>
      </w:r>
      <w:proofErr w:type="spellStart"/>
      <w:r>
        <w:t>Stacked_RR</w:t>
      </w:r>
      <w:proofErr w:type="spellEnd"/>
      <w:r>
        <w:t>)</w:t>
      </w:r>
    </w:p>
    <w:p w:rsidR="00A4406E" w:rsidRDefault="00A4406E" w:rsidP="00A4406E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:rsidR="00BA0DFE" w:rsidRDefault="00BA0DFE" w:rsidP="00A4406E">
      <w:pPr>
        <w:rPr>
          <w:rFonts w:ascii="Segoe UI" w:hAnsi="Segoe UI" w:cs="Segoe UI"/>
          <w:color w:val="D1D5DB"/>
          <w:shd w:val="clear" w:color="auto" w:fill="444654"/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Эффективность моделей оценивалась с использованием двух метрик:</w:t>
      </w:r>
    </w:p>
    <w:p w:rsidR="00BA0DFE" w:rsidRPr="00BA0DFE" w:rsidRDefault="00BA0DFE" w:rsidP="00BA0DFE">
      <w:pPr>
        <w:rPr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1. PW20 (</w:t>
      </w:r>
      <w:proofErr w:type="spellStart"/>
      <w:r w:rsidRPr="00BA0DFE">
        <w:rPr>
          <w:lang w:val="ru-RU"/>
        </w:rPr>
        <w:t>Percentage</w:t>
      </w:r>
      <w:proofErr w:type="spellEnd"/>
      <w:r w:rsidRPr="00BA0DFE">
        <w:rPr>
          <w:lang w:val="ru-RU"/>
        </w:rPr>
        <w:t xml:space="preserve"> </w:t>
      </w:r>
      <w:proofErr w:type="spellStart"/>
      <w:r w:rsidRPr="00BA0DFE">
        <w:rPr>
          <w:lang w:val="ru-RU"/>
        </w:rPr>
        <w:t>Within</w:t>
      </w:r>
      <w:proofErr w:type="spellEnd"/>
      <w:r w:rsidRPr="00BA0DFE">
        <w:rPr>
          <w:lang w:val="ru-RU"/>
        </w:rPr>
        <w:t xml:space="preserve"> 20%) - процент пациентов, у которых предсказанная доза варфарина находится в пределах 20% от терапевтической дозы.</w:t>
      </w:r>
    </w:p>
    <w:p w:rsidR="00BA0DFE" w:rsidRPr="00BA0DFE" w:rsidRDefault="00BA0DFE" w:rsidP="00BA0DFE">
      <w:pPr>
        <w:rPr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2. MAE (</w:t>
      </w:r>
      <w:proofErr w:type="spellStart"/>
      <w:r w:rsidRPr="00BA0DFE">
        <w:rPr>
          <w:lang w:val="ru-RU"/>
        </w:rPr>
        <w:t>Mean</w:t>
      </w:r>
      <w:proofErr w:type="spellEnd"/>
      <w:r w:rsidRPr="00BA0DFE">
        <w:rPr>
          <w:lang w:val="ru-RU"/>
        </w:rPr>
        <w:t xml:space="preserve"> </w:t>
      </w:r>
      <w:proofErr w:type="spellStart"/>
      <w:r w:rsidRPr="00BA0DFE">
        <w:rPr>
          <w:lang w:val="ru-RU"/>
        </w:rPr>
        <w:t>Absolute</w:t>
      </w:r>
      <w:proofErr w:type="spellEnd"/>
      <w:r w:rsidRPr="00BA0DFE">
        <w:rPr>
          <w:lang w:val="ru-RU"/>
        </w:rPr>
        <w:t xml:space="preserve"> </w:t>
      </w:r>
      <w:proofErr w:type="spellStart"/>
      <w:r w:rsidRPr="00BA0DFE">
        <w:rPr>
          <w:lang w:val="ru-RU"/>
        </w:rPr>
        <w:t>Error</w:t>
      </w:r>
      <w:proofErr w:type="spellEnd"/>
      <w:r w:rsidRPr="00BA0DFE">
        <w:rPr>
          <w:lang w:val="ru-RU"/>
        </w:rPr>
        <w:t>) - средняя абсолютная ошибка, которая измеряет разницу между предсказанными и истинными значениями дозирования варфарина.</w:t>
      </w:r>
    </w:p>
    <w:p w:rsidR="00BA0DFE" w:rsidRDefault="00BA0DFE" w:rsidP="00A4406E">
      <w:pPr>
        <w:rPr>
          <w:lang w:val="ru-RU"/>
        </w:rPr>
      </w:pPr>
    </w:p>
    <w:p w:rsidR="00A4406E" w:rsidRPr="00A4406E" w:rsidRDefault="00A4406E" w:rsidP="00A4406E">
      <w:pPr>
        <w:rPr>
          <w:lang w:val="ru-RU"/>
        </w:rPr>
      </w:pPr>
      <w:r w:rsidRPr="00A4406E">
        <w:rPr>
          <w:lang w:val="ru-RU"/>
        </w:rPr>
        <w:t>Основные выводы:</w:t>
      </w:r>
    </w:p>
    <w:p w:rsidR="00A4406E" w:rsidRDefault="00A4406E" w:rsidP="00A4406E">
      <w:pPr>
        <w:rPr>
          <w:lang w:val="ru-RU"/>
        </w:rPr>
      </w:pPr>
      <w:r w:rsidRPr="00A4406E">
        <w:rPr>
          <w:lang w:val="ru-RU"/>
        </w:rPr>
        <w:t>- Модели, разработанные с использованием генетического программирования, показали сопоставимые результаты с моделями, оптимизированными экспертами в области машинного обучения.</w:t>
      </w:r>
    </w:p>
    <w:p w:rsidR="00A4406E" w:rsidRPr="00A4406E" w:rsidRDefault="00A4406E" w:rsidP="00A4406E">
      <w:pPr>
        <w:rPr>
          <w:lang w:val="ru-RU"/>
        </w:rPr>
      </w:pPr>
      <w:r>
        <w:rPr>
          <w:lang w:val="ru-RU"/>
        </w:rPr>
        <w:t>- Явного лидера по эффективности среди моделей не выявлено</w:t>
      </w:r>
      <w:r w:rsidR="00B64028">
        <w:rPr>
          <w:lang w:val="ru-RU"/>
        </w:rPr>
        <w:t xml:space="preserve"> (на мой взгляд)</w:t>
      </w:r>
      <w:r>
        <w:rPr>
          <w:lang w:val="ru-RU"/>
        </w:rPr>
        <w:t>.</w:t>
      </w:r>
    </w:p>
    <w:p w:rsidR="00A4406E" w:rsidRDefault="00A4406E" w:rsidP="00A4406E">
      <w:pPr>
        <w:rPr>
          <w:lang w:val="ru-RU"/>
        </w:rPr>
      </w:pPr>
      <w:r w:rsidRPr="00A4406E">
        <w:rPr>
          <w:lang w:val="ru-RU"/>
        </w:rPr>
        <w:t xml:space="preserve">- </w:t>
      </w:r>
      <w:r>
        <w:rPr>
          <w:lang w:val="ru-RU"/>
        </w:rPr>
        <w:t xml:space="preserve">Разработан и представлен в свободный доступ </w:t>
      </w:r>
      <w:r w:rsidR="00BA0DFE">
        <w:rPr>
          <w:lang w:val="ru-RU"/>
        </w:rPr>
        <w:t xml:space="preserve">код на </w:t>
      </w:r>
      <w:proofErr w:type="gramStart"/>
      <w:r w:rsidR="00BA0DFE">
        <w:rPr>
          <w:lang w:val="ru-RU"/>
        </w:rPr>
        <w:t>питоне</w:t>
      </w:r>
      <w:r w:rsidRPr="00A4406E">
        <w:rPr>
          <w:lang w:val="ru-RU"/>
        </w:rPr>
        <w:t xml:space="preserve"> </w:t>
      </w:r>
      <w:r w:rsidR="00BA0DFE">
        <w:rPr>
          <w:lang w:val="ru-RU"/>
        </w:rPr>
        <w:t xml:space="preserve"> </w:t>
      </w:r>
      <w:proofErr w:type="spellStart"/>
      <w:r>
        <w:t>Warfit</w:t>
      </w:r>
      <w:proofErr w:type="spellEnd"/>
      <w:proofErr w:type="gramEnd"/>
      <w:r w:rsidRPr="00A4406E">
        <w:rPr>
          <w:lang w:val="ru-RU"/>
        </w:rPr>
        <w:t>-</w:t>
      </w:r>
      <w:r>
        <w:t>learn</w:t>
      </w:r>
      <w:r w:rsidR="00BA0DFE">
        <w:rPr>
          <w:lang w:val="ru-RU"/>
        </w:rPr>
        <w:t>, который</w:t>
      </w:r>
      <w:r w:rsidRPr="00A4406E">
        <w:rPr>
          <w:lang w:val="ru-RU"/>
        </w:rPr>
        <w:t xml:space="preserve"> позволяет автоматизировать процесс разработки и оценки моделей дозирования варфарина.</w:t>
      </w:r>
      <w:r w:rsidR="00B64028">
        <w:rPr>
          <w:lang w:val="ru-RU"/>
        </w:rPr>
        <w:t xml:space="preserve"> </w:t>
      </w:r>
      <w:hyperlink r:id="rId6" w:history="1">
        <w:r w:rsidR="00B64028" w:rsidRPr="00200835">
          <w:rPr>
            <w:rStyle w:val="Hyperlink"/>
            <w:lang w:val="ru-RU"/>
          </w:rPr>
          <w:t>https://github.c</w:t>
        </w:r>
        <w:r w:rsidR="00B64028" w:rsidRPr="00200835">
          <w:rPr>
            <w:rStyle w:val="Hyperlink"/>
            <w:lang w:val="ru-RU"/>
          </w:rPr>
          <w:t>o</w:t>
        </w:r>
        <w:r w:rsidR="00B64028" w:rsidRPr="00200835">
          <w:rPr>
            <w:rStyle w:val="Hyperlink"/>
            <w:lang w:val="ru-RU"/>
          </w:rPr>
          <w:t>m/gianlucatruda/warfit-learn/blob/master/README.md</w:t>
        </w:r>
      </w:hyperlink>
    </w:p>
    <w:p w:rsidR="00B64028" w:rsidRPr="00A4406E" w:rsidRDefault="00B64028" w:rsidP="00A4406E">
      <w:pPr>
        <w:rPr>
          <w:lang w:val="ru-RU"/>
        </w:rPr>
      </w:pPr>
    </w:p>
    <w:p w:rsidR="00A4406E" w:rsidRDefault="00A4406E" w:rsidP="00A4406E">
      <w:pPr>
        <w:rPr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>
        <w:rPr>
          <w:lang w:val="ru-RU"/>
        </w:rPr>
        <w:t>П</w:t>
      </w:r>
      <w:r w:rsidRPr="00BA0DFE">
        <w:rPr>
          <w:lang w:val="ru-RU"/>
        </w:rPr>
        <w:t xml:space="preserve">одробная информация о моделях, использованных в исследовании, включая их реализацию и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pPr>
        <w:rPr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1. Линейная регрессия (LR)</w:t>
      </w: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Реализация: </w:t>
      </w:r>
      <w:proofErr w:type="spellStart"/>
      <w:proofErr w:type="gramStart"/>
      <w:r w:rsidRPr="00BA0DFE">
        <w:rPr>
          <w:lang w:val="ru-RU"/>
        </w:rPr>
        <w:t>sklearn.linear</w:t>
      </w:r>
      <w:proofErr w:type="gramEnd"/>
      <w:r w:rsidRPr="00BA0DFE">
        <w:rPr>
          <w:lang w:val="ru-RU"/>
        </w:rPr>
        <w:t>_model.LinearRegression</w:t>
      </w:r>
      <w:proofErr w:type="spellEnd"/>
    </w:p>
    <w:p w:rsidR="00BA0DFE" w:rsidRPr="00BA0DFE" w:rsidRDefault="00BA0DFE" w:rsidP="00BA0DFE">
      <w:r w:rsidRPr="00BA0DFE">
        <w:rPr>
          <w:lang w:val="ru-RU"/>
        </w:rPr>
        <w:t xml:space="preserve">   </w:t>
      </w:r>
      <w:r w:rsidRPr="00BA0DFE">
        <w:t xml:space="preserve">- </w:t>
      </w:r>
      <w:r w:rsidRPr="00BA0DFE">
        <w:rPr>
          <w:lang w:val="ru-RU"/>
        </w:rPr>
        <w:t>Ключевые</w:t>
      </w:r>
      <w:r w:rsidRPr="00BA0DFE">
        <w:t xml:space="preserve">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t>:</w:t>
      </w:r>
    </w:p>
    <w:p w:rsidR="00BA0DFE" w:rsidRPr="00BA0DFE" w:rsidRDefault="00BA0DFE" w:rsidP="00BA0DFE">
      <w:r w:rsidRPr="00BA0DFE">
        <w:t xml:space="preserve">     - normalize: False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fit_intercept</w:t>
      </w:r>
      <w:proofErr w:type="spellEnd"/>
      <w:r w:rsidRPr="00BA0DFE">
        <w:t>: True</w:t>
      </w:r>
    </w:p>
    <w:p w:rsidR="00BA0DFE" w:rsidRPr="00BA0DFE" w:rsidRDefault="00BA0DFE" w:rsidP="00BA0DFE"/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2. Метод опорных векторов с линейным ядром (SVR)</w:t>
      </w: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Реализация: </w:t>
      </w:r>
      <w:proofErr w:type="spellStart"/>
      <w:proofErr w:type="gramStart"/>
      <w:r w:rsidRPr="00BA0DFE">
        <w:rPr>
          <w:lang w:val="ru-RU"/>
        </w:rPr>
        <w:t>sklearn.svm.LinearSVR</w:t>
      </w:r>
      <w:proofErr w:type="spellEnd"/>
      <w:proofErr w:type="gramEnd"/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r w:rsidRPr="00BA0DFE">
        <w:t xml:space="preserve">     - epsilon: 0.0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tol</w:t>
      </w:r>
      <w:proofErr w:type="spellEnd"/>
      <w:r w:rsidRPr="00BA0DFE">
        <w:t>: 0.0001</w:t>
      </w:r>
    </w:p>
    <w:p w:rsidR="00BA0DFE" w:rsidRPr="00BA0DFE" w:rsidRDefault="00BA0DFE" w:rsidP="00BA0DFE">
      <w:r w:rsidRPr="00BA0DFE">
        <w:t xml:space="preserve">     - C: 1.0</w:t>
      </w:r>
    </w:p>
    <w:p w:rsidR="00BA0DFE" w:rsidRPr="00BA0DFE" w:rsidRDefault="00BA0DFE" w:rsidP="00BA0DFE">
      <w:r w:rsidRPr="00BA0DFE">
        <w:t xml:space="preserve">     - loss: </w:t>
      </w:r>
      <w:proofErr w:type="spellStart"/>
      <w:r w:rsidRPr="00BA0DFE">
        <w:t>epsilon_insensitive</w:t>
      </w:r>
      <w:proofErr w:type="spellEnd"/>
    </w:p>
    <w:p w:rsidR="00BA0DFE" w:rsidRPr="00BA0DFE" w:rsidRDefault="00BA0DFE" w:rsidP="00BA0DFE"/>
    <w:p w:rsidR="00BA0DFE" w:rsidRPr="00BA0DFE" w:rsidRDefault="00BA0DFE" w:rsidP="00BA0DFE">
      <w:r w:rsidRPr="00BA0DFE">
        <w:t xml:space="preserve">3. </w:t>
      </w:r>
      <w:r w:rsidRPr="00BA0DFE">
        <w:rPr>
          <w:lang w:val="ru-RU"/>
        </w:rPr>
        <w:t>Метод</w:t>
      </w:r>
      <w:r w:rsidRPr="00BA0DFE">
        <w:t xml:space="preserve"> </w:t>
      </w:r>
      <w:r w:rsidRPr="00BA0DFE">
        <w:rPr>
          <w:lang w:val="ru-RU"/>
        </w:rPr>
        <w:t>опорных</w:t>
      </w:r>
      <w:r w:rsidRPr="00BA0DFE">
        <w:t xml:space="preserve"> </w:t>
      </w:r>
      <w:r w:rsidRPr="00BA0DFE">
        <w:rPr>
          <w:lang w:val="ru-RU"/>
        </w:rPr>
        <w:t>векторов</w:t>
      </w:r>
      <w:r w:rsidRPr="00BA0DFE">
        <w:t xml:space="preserve"> (SV)</w:t>
      </w:r>
    </w:p>
    <w:p w:rsidR="00BA0DFE" w:rsidRPr="00BA0DFE" w:rsidRDefault="00BA0DFE" w:rsidP="00BA0DFE">
      <w:pPr>
        <w:rPr>
          <w:lang w:val="ru-RU"/>
        </w:rPr>
      </w:pPr>
      <w:r w:rsidRPr="00BA0DFE">
        <w:t xml:space="preserve">   </w:t>
      </w:r>
      <w:r w:rsidRPr="00BA0DFE">
        <w:rPr>
          <w:lang w:val="ru-RU"/>
        </w:rPr>
        <w:t xml:space="preserve">- Реализация: </w:t>
      </w:r>
      <w:proofErr w:type="spellStart"/>
      <w:r w:rsidRPr="00BA0DFE">
        <w:rPr>
          <w:lang w:val="ru-RU"/>
        </w:rPr>
        <w:t>sklearn.svm.SVR</w:t>
      </w:r>
      <w:proofErr w:type="spellEnd"/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r w:rsidRPr="00BA0DFE">
        <w:t xml:space="preserve">     - kernel: linear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cache_size</w:t>
      </w:r>
      <w:proofErr w:type="spellEnd"/>
      <w:r w:rsidRPr="00BA0DFE">
        <w:t>: 1000</w:t>
      </w:r>
    </w:p>
    <w:p w:rsidR="00BA0DFE" w:rsidRPr="00BA0DFE" w:rsidRDefault="00BA0DFE" w:rsidP="00BA0DFE"/>
    <w:p w:rsidR="00BA0DFE" w:rsidRPr="00BA0DFE" w:rsidRDefault="00BA0DFE" w:rsidP="00BA0DFE">
      <w:r w:rsidRPr="00BA0DFE">
        <w:lastRenderedPageBreak/>
        <w:t xml:space="preserve">4. </w:t>
      </w:r>
      <w:r w:rsidRPr="00BA0DFE">
        <w:rPr>
          <w:lang w:val="ru-RU"/>
        </w:rPr>
        <w:t>Гребневая</w:t>
      </w:r>
      <w:r w:rsidRPr="00BA0DFE">
        <w:t xml:space="preserve"> </w:t>
      </w:r>
      <w:r w:rsidRPr="00BA0DFE">
        <w:rPr>
          <w:lang w:val="ru-RU"/>
        </w:rPr>
        <w:t>регрессия</w:t>
      </w:r>
      <w:r w:rsidRPr="00BA0DFE">
        <w:t xml:space="preserve"> (RR)</w:t>
      </w:r>
    </w:p>
    <w:p w:rsidR="00BA0DFE" w:rsidRPr="00BA0DFE" w:rsidRDefault="00BA0DFE" w:rsidP="00BA0DFE">
      <w:pPr>
        <w:rPr>
          <w:lang w:val="ru-RU"/>
        </w:rPr>
      </w:pPr>
      <w:r w:rsidRPr="00BA0DFE">
        <w:t xml:space="preserve">   </w:t>
      </w:r>
      <w:r w:rsidRPr="00BA0DFE">
        <w:rPr>
          <w:lang w:val="ru-RU"/>
        </w:rPr>
        <w:t xml:space="preserve">- Реализация: </w:t>
      </w:r>
      <w:proofErr w:type="spellStart"/>
      <w:proofErr w:type="gramStart"/>
      <w:r w:rsidRPr="00BA0DFE">
        <w:rPr>
          <w:lang w:val="ru-RU"/>
        </w:rPr>
        <w:t>sklearn.linear</w:t>
      </w:r>
      <w:proofErr w:type="gramEnd"/>
      <w:r w:rsidRPr="00BA0DFE">
        <w:rPr>
          <w:lang w:val="ru-RU"/>
        </w:rPr>
        <w:t>_model.Ridge</w:t>
      </w:r>
      <w:proofErr w:type="spellEnd"/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  - </w:t>
      </w:r>
      <w:proofErr w:type="spellStart"/>
      <w:r w:rsidRPr="00BA0DFE">
        <w:rPr>
          <w:lang w:val="ru-RU"/>
        </w:rPr>
        <w:t>alpha</w:t>
      </w:r>
      <w:proofErr w:type="spellEnd"/>
      <w:r w:rsidRPr="00BA0DFE">
        <w:rPr>
          <w:lang w:val="ru-RU"/>
        </w:rPr>
        <w:t>: 1.0</w:t>
      </w:r>
    </w:p>
    <w:p w:rsidR="00BA0DFE" w:rsidRPr="00BA0DFE" w:rsidRDefault="00BA0DFE" w:rsidP="00BA0DFE">
      <w:pPr>
        <w:rPr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5. Ускоренные регрессионные деревья (BRT)</w:t>
      </w: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Реализация: </w:t>
      </w:r>
      <w:proofErr w:type="spellStart"/>
      <w:proofErr w:type="gramStart"/>
      <w:r w:rsidRPr="00BA0DFE">
        <w:rPr>
          <w:lang w:val="ru-RU"/>
        </w:rPr>
        <w:t>sklearn.ensemble</w:t>
      </w:r>
      <w:proofErr w:type="gramEnd"/>
      <w:r w:rsidRPr="00BA0DFE">
        <w:rPr>
          <w:lang w:val="ru-RU"/>
        </w:rPr>
        <w:t>.GradientBoostingRegressor</w:t>
      </w:r>
      <w:proofErr w:type="spellEnd"/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r w:rsidRPr="00BA0DFE">
        <w:t xml:space="preserve">     - loss: least squares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learning_rate</w:t>
      </w:r>
      <w:proofErr w:type="spellEnd"/>
      <w:r w:rsidRPr="00BA0DFE">
        <w:t>: 0.1</w:t>
      </w:r>
    </w:p>
    <w:p w:rsidR="00BA0DFE" w:rsidRPr="00BA0DFE" w:rsidRDefault="00BA0DFE" w:rsidP="00BA0DFE">
      <w:pPr>
        <w:rPr>
          <w:lang w:val="ru-RU"/>
        </w:rPr>
      </w:pPr>
      <w:r w:rsidRPr="00BA0DFE">
        <w:t xml:space="preserve">     </w:t>
      </w:r>
      <w:r w:rsidRPr="00BA0DFE">
        <w:rPr>
          <w:lang w:val="ru-RU"/>
        </w:rPr>
        <w:t xml:space="preserve">- </w:t>
      </w:r>
      <w:proofErr w:type="spellStart"/>
      <w:r w:rsidRPr="00BA0DFE">
        <w:rPr>
          <w:lang w:val="ru-RU"/>
        </w:rPr>
        <w:t>n_estimators</w:t>
      </w:r>
      <w:proofErr w:type="spellEnd"/>
      <w:r w:rsidRPr="00BA0DFE">
        <w:rPr>
          <w:lang w:val="ru-RU"/>
        </w:rPr>
        <w:t>: 100</w:t>
      </w:r>
    </w:p>
    <w:p w:rsidR="00BA0DFE" w:rsidRPr="00BA0DFE" w:rsidRDefault="00BA0DFE" w:rsidP="00BA0DFE">
      <w:pPr>
        <w:rPr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6. Градиентный </w:t>
      </w:r>
      <w:proofErr w:type="spellStart"/>
      <w:r w:rsidRPr="00BA0DFE">
        <w:rPr>
          <w:lang w:val="ru-RU"/>
        </w:rPr>
        <w:t>бустинг</w:t>
      </w:r>
      <w:proofErr w:type="spellEnd"/>
      <w:r w:rsidRPr="00BA0DFE">
        <w:rPr>
          <w:lang w:val="ru-RU"/>
        </w:rPr>
        <w:t xml:space="preserve"> деревьев (GBT)</w:t>
      </w: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Реализация: </w:t>
      </w:r>
      <w:proofErr w:type="spellStart"/>
      <w:proofErr w:type="gramStart"/>
      <w:r w:rsidRPr="00BA0DFE">
        <w:rPr>
          <w:lang w:val="ru-RU"/>
        </w:rPr>
        <w:t>sklearn.ensemble</w:t>
      </w:r>
      <w:proofErr w:type="gramEnd"/>
      <w:r w:rsidRPr="00BA0DFE">
        <w:rPr>
          <w:lang w:val="ru-RU"/>
        </w:rPr>
        <w:t>.GradientBoostingRegressor</w:t>
      </w:r>
      <w:proofErr w:type="spellEnd"/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learning_rate</w:t>
      </w:r>
      <w:proofErr w:type="spellEnd"/>
      <w:r w:rsidRPr="00BA0DFE">
        <w:t>: 0.1</w:t>
      </w:r>
    </w:p>
    <w:p w:rsidR="00BA0DFE" w:rsidRPr="00BA0DFE" w:rsidRDefault="00BA0DFE" w:rsidP="00BA0DFE">
      <w:r w:rsidRPr="00BA0DFE">
        <w:t xml:space="preserve">     - loss: lad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max_depth</w:t>
      </w:r>
      <w:proofErr w:type="spellEnd"/>
      <w:r w:rsidRPr="00BA0DFE">
        <w:t>: 4</w:t>
      </w:r>
    </w:p>
    <w:p w:rsidR="00BA0DFE" w:rsidRPr="00BA0DFE" w:rsidRDefault="00BA0DFE" w:rsidP="00BA0DFE"/>
    <w:p w:rsidR="00BA0DFE" w:rsidRPr="00BA0DFE" w:rsidRDefault="00BA0DFE" w:rsidP="00BA0DFE">
      <w:r w:rsidRPr="00BA0DFE">
        <w:t xml:space="preserve">7. </w:t>
      </w:r>
      <w:r w:rsidRPr="00BA0DFE">
        <w:rPr>
          <w:lang w:val="ru-RU"/>
        </w:rPr>
        <w:t>Нейронные</w:t>
      </w:r>
      <w:r w:rsidRPr="00BA0DFE">
        <w:t xml:space="preserve"> </w:t>
      </w:r>
      <w:r w:rsidRPr="00BA0DFE">
        <w:rPr>
          <w:lang w:val="ru-RU"/>
        </w:rPr>
        <w:t>сети</w:t>
      </w:r>
      <w:r w:rsidRPr="00BA0DFE">
        <w:t xml:space="preserve"> (NN)</w:t>
      </w:r>
    </w:p>
    <w:p w:rsidR="00BA0DFE" w:rsidRPr="00BA0DFE" w:rsidRDefault="00BA0DFE" w:rsidP="00BA0DFE">
      <w:r w:rsidRPr="00BA0DFE">
        <w:t xml:space="preserve">   - </w:t>
      </w:r>
      <w:r w:rsidRPr="00BA0DFE">
        <w:rPr>
          <w:lang w:val="ru-RU"/>
        </w:rPr>
        <w:t>Реализация</w:t>
      </w:r>
      <w:r w:rsidRPr="00BA0DFE">
        <w:t xml:space="preserve">: </w:t>
      </w:r>
      <w:proofErr w:type="spellStart"/>
      <w:proofErr w:type="gramStart"/>
      <w:r w:rsidRPr="00BA0DFE">
        <w:t>sklearn.neural</w:t>
      </w:r>
      <w:proofErr w:type="gramEnd"/>
      <w:r w:rsidRPr="00BA0DFE">
        <w:t>_network.MLPRegressor</w:t>
      </w:r>
      <w:proofErr w:type="spellEnd"/>
    </w:p>
    <w:p w:rsidR="00BA0DFE" w:rsidRPr="00BA0DFE" w:rsidRDefault="00BA0DFE" w:rsidP="00BA0DFE">
      <w:r w:rsidRPr="00BA0DFE">
        <w:t xml:space="preserve">   - </w:t>
      </w:r>
      <w:r w:rsidRPr="00BA0DFE">
        <w:rPr>
          <w:lang w:val="ru-RU"/>
        </w:rPr>
        <w:t>Ключевые</w:t>
      </w:r>
      <w:r w:rsidRPr="00BA0DFE">
        <w:t xml:space="preserve">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t>: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hidden_layer_sizes</w:t>
      </w:r>
      <w:proofErr w:type="spellEnd"/>
      <w:r w:rsidRPr="00BA0DFE">
        <w:t>: (100,)</w:t>
      </w:r>
    </w:p>
    <w:p w:rsidR="00BA0DFE" w:rsidRPr="00BA0DFE" w:rsidRDefault="00BA0DFE" w:rsidP="00BA0DFE">
      <w:r w:rsidRPr="00BA0DFE">
        <w:t xml:space="preserve">     - activation: logistic</w:t>
      </w:r>
    </w:p>
    <w:p w:rsidR="00BA0DFE" w:rsidRPr="00BA0DFE" w:rsidRDefault="00BA0DFE" w:rsidP="00BA0DFE">
      <w:r w:rsidRPr="00BA0DFE">
        <w:t xml:space="preserve">     - solver: </w:t>
      </w:r>
      <w:proofErr w:type="spellStart"/>
      <w:r w:rsidRPr="00BA0DFE">
        <w:t>lbfgs</w:t>
      </w:r>
      <w:proofErr w:type="spellEnd"/>
    </w:p>
    <w:p w:rsidR="00BA0DFE" w:rsidRPr="00BA0DFE" w:rsidRDefault="00BA0DFE" w:rsidP="00BA0DFE"/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8. Ансамбль с методом опорных векторов (</w:t>
      </w:r>
      <w:r w:rsidRPr="00BA0DFE">
        <w:t>Stacked</w:t>
      </w:r>
      <w:r w:rsidRPr="00BA0DFE">
        <w:rPr>
          <w:lang w:val="ru-RU"/>
        </w:rPr>
        <w:t>_</w:t>
      </w:r>
      <w:r w:rsidRPr="00BA0DFE">
        <w:t>SV</w:t>
      </w:r>
      <w:r w:rsidRPr="00BA0DFE">
        <w:rPr>
          <w:lang w:val="ru-RU"/>
        </w:rPr>
        <w:t>)</w:t>
      </w: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Реализация: </w:t>
      </w:r>
      <w:proofErr w:type="spellStart"/>
      <w:proofErr w:type="gramStart"/>
      <w:r w:rsidRPr="00BA0DFE">
        <w:rPr>
          <w:lang w:val="ru-RU"/>
        </w:rPr>
        <w:t>mlxtend.regressor</w:t>
      </w:r>
      <w:proofErr w:type="gramEnd"/>
      <w:r w:rsidRPr="00BA0DFE">
        <w:rPr>
          <w:lang w:val="ru-RU"/>
        </w:rPr>
        <w:t>.StackingCVRegressor</w:t>
      </w:r>
      <w:proofErr w:type="spellEnd"/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r w:rsidRPr="00BA0DFE">
        <w:rPr>
          <w:lang w:val="ru-RU"/>
        </w:rPr>
        <w:t xml:space="preserve">     </w:t>
      </w:r>
      <w:r w:rsidRPr="00BA0DFE">
        <w:t>- regressors: {GBT, SV, NN}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meta_regressor</w:t>
      </w:r>
      <w:proofErr w:type="spellEnd"/>
      <w:r w:rsidRPr="00BA0DFE">
        <w:t>: SV</w:t>
      </w:r>
    </w:p>
    <w:p w:rsidR="00BA0DFE" w:rsidRPr="00BA0DFE" w:rsidRDefault="00BA0DFE" w:rsidP="00BA0DFE">
      <w:pPr>
        <w:rPr>
          <w:lang w:val="ru-RU"/>
        </w:rPr>
      </w:pPr>
      <w:r w:rsidRPr="00BA0DFE">
        <w:t xml:space="preserve">     </w:t>
      </w:r>
      <w:r w:rsidRPr="00BA0DFE">
        <w:rPr>
          <w:lang w:val="ru-RU"/>
        </w:rPr>
        <w:t xml:space="preserve">- </w:t>
      </w:r>
      <w:proofErr w:type="spellStart"/>
      <w:r w:rsidRPr="00BA0DFE">
        <w:rPr>
          <w:lang w:val="ru-RU"/>
        </w:rPr>
        <w:t>cv</w:t>
      </w:r>
      <w:proofErr w:type="spellEnd"/>
      <w:r w:rsidRPr="00BA0DFE">
        <w:rPr>
          <w:lang w:val="ru-RU"/>
        </w:rPr>
        <w:t>: 5</w:t>
      </w:r>
    </w:p>
    <w:p w:rsidR="00BA0DFE" w:rsidRPr="00BA0DFE" w:rsidRDefault="00BA0DFE" w:rsidP="00BA0DFE">
      <w:pPr>
        <w:rPr>
          <w:lang w:val="ru-RU"/>
        </w:rPr>
      </w:pP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>9. Ансамбль с гребневой регрессией (</w:t>
      </w:r>
      <w:proofErr w:type="spellStart"/>
      <w:r w:rsidRPr="00BA0DFE">
        <w:rPr>
          <w:lang w:val="ru-RU"/>
        </w:rPr>
        <w:t>Stacked_RR</w:t>
      </w:r>
      <w:proofErr w:type="spellEnd"/>
      <w:r w:rsidRPr="00BA0DFE">
        <w:rPr>
          <w:lang w:val="ru-RU"/>
        </w:rPr>
        <w:t>)</w:t>
      </w:r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Реализация: </w:t>
      </w:r>
      <w:proofErr w:type="spellStart"/>
      <w:proofErr w:type="gramStart"/>
      <w:r w:rsidRPr="00BA0DFE">
        <w:rPr>
          <w:lang w:val="ru-RU"/>
        </w:rPr>
        <w:t>mlxtend.regressor</w:t>
      </w:r>
      <w:proofErr w:type="gramEnd"/>
      <w:r w:rsidRPr="00BA0DFE">
        <w:rPr>
          <w:lang w:val="ru-RU"/>
        </w:rPr>
        <w:t>.StackingCVRegressor</w:t>
      </w:r>
      <w:proofErr w:type="spellEnd"/>
    </w:p>
    <w:p w:rsidR="00BA0DFE" w:rsidRPr="00BA0DFE" w:rsidRDefault="00BA0DFE" w:rsidP="00BA0DFE">
      <w:pPr>
        <w:rPr>
          <w:lang w:val="ru-RU"/>
        </w:rPr>
      </w:pPr>
      <w:r w:rsidRPr="00BA0DFE">
        <w:rPr>
          <w:lang w:val="ru-RU"/>
        </w:rPr>
        <w:t xml:space="preserve">   - Ключевые </w:t>
      </w:r>
      <w:proofErr w:type="spellStart"/>
      <w:r w:rsidRPr="00BA0DFE">
        <w:rPr>
          <w:lang w:val="ru-RU"/>
        </w:rPr>
        <w:t>гиперпараметры</w:t>
      </w:r>
      <w:proofErr w:type="spellEnd"/>
      <w:r w:rsidRPr="00BA0DFE">
        <w:rPr>
          <w:lang w:val="ru-RU"/>
        </w:rPr>
        <w:t>:</w:t>
      </w:r>
    </w:p>
    <w:p w:rsidR="00BA0DFE" w:rsidRPr="00BA0DFE" w:rsidRDefault="00BA0DFE" w:rsidP="00BA0DFE">
      <w:r w:rsidRPr="00BA0DFE">
        <w:t xml:space="preserve">     - regressors: {GBT, RR, NN}</w:t>
      </w:r>
    </w:p>
    <w:p w:rsidR="00BA0DFE" w:rsidRPr="00BA0DFE" w:rsidRDefault="00BA0DFE" w:rsidP="00BA0DFE">
      <w:r w:rsidRPr="00BA0DFE">
        <w:t xml:space="preserve">     - </w:t>
      </w:r>
      <w:proofErr w:type="spellStart"/>
      <w:r w:rsidRPr="00BA0DFE">
        <w:t>meta_regressor</w:t>
      </w:r>
      <w:proofErr w:type="spellEnd"/>
      <w:r w:rsidRPr="00BA0DFE">
        <w:t>: RR</w:t>
      </w:r>
    </w:p>
    <w:p w:rsidR="00BA0DFE" w:rsidRPr="00BA0DFE" w:rsidRDefault="00BA0DFE" w:rsidP="00BA0DFE">
      <w:pPr>
        <w:rPr>
          <w:lang w:val="ru-RU"/>
        </w:rPr>
      </w:pPr>
      <w:r w:rsidRPr="00BA0DFE">
        <w:t xml:space="preserve">     </w:t>
      </w:r>
      <w:r w:rsidRPr="00BA0DFE">
        <w:rPr>
          <w:lang w:val="ru-RU"/>
        </w:rPr>
        <w:t xml:space="preserve">- </w:t>
      </w:r>
      <w:proofErr w:type="spellStart"/>
      <w:r w:rsidRPr="00BA0DFE">
        <w:rPr>
          <w:lang w:val="ru-RU"/>
        </w:rPr>
        <w:t>cv</w:t>
      </w:r>
      <w:proofErr w:type="spellEnd"/>
      <w:r w:rsidRPr="00BA0DFE">
        <w:rPr>
          <w:lang w:val="ru-RU"/>
        </w:rPr>
        <w:t>: 5</w:t>
      </w:r>
    </w:p>
    <w:p w:rsidR="00BA0DFE" w:rsidRPr="00BA0DFE" w:rsidRDefault="00BA0DFE" w:rsidP="00BA0DFE">
      <w:pPr>
        <w:rPr>
          <w:lang w:val="ru-RU"/>
        </w:rPr>
      </w:pPr>
    </w:p>
    <w:p w:rsidR="00A4406E" w:rsidRPr="00A4406E" w:rsidRDefault="00A4406E" w:rsidP="00BA0DFE">
      <w:pPr>
        <w:rPr>
          <w:lang w:val="ru-RU"/>
        </w:rPr>
      </w:pPr>
    </w:p>
    <w:sectPr w:rsidR="00A4406E" w:rsidRPr="00A4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6248"/>
    <w:multiLevelType w:val="multilevel"/>
    <w:tmpl w:val="3CE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00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6E"/>
    <w:rsid w:val="00825106"/>
    <w:rsid w:val="00A4406E"/>
    <w:rsid w:val="00B64028"/>
    <w:rsid w:val="00BA0DFE"/>
    <w:rsid w:val="00E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E9408"/>
  <w15:chartTrackingRefBased/>
  <w15:docId w15:val="{A4B0E298-A580-0347-8EBB-7DF4FDAA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BA0DFE"/>
  </w:style>
  <w:style w:type="character" w:customStyle="1" w:styleId="mrel">
    <w:name w:val="mrel"/>
    <w:basedOn w:val="DefaultParagraphFont"/>
    <w:rsid w:val="00BA0DFE"/>
  </w:style>
  <w:style w:type="character" w:customStyle="1" w:styleId="vlist-s">
    <w:name w:val="vlist-s"/>
    <w:basedOn w:val="DefaultParagraphFont"/>
    <w:rsid w:val="00BA0DFE"/>
  </w:style>
  <w:style w:type="character" w:customStyle="1" w:styleId="mop">
    <w:name w:val="mop"/>
    <w:basedOn w:val="DefaultParagraphFont"/>
    <w:rsid w:val="00BA0DFE"/>
  </w:style>
  <w:style w:type="character" w:customStyle="1" w:styleId="mbin">
    <w:name w:val="mbin"/>
    <w:basedOn w:val="DefaultParagraphFont"/>
    <w:rsid w:val="00BA0DFE"/>
  </w:style>
  <w:style w:type="paragraph" w:styleId="NormalWeb">
    <w:name w:val="Normal (Web)"/>
    <w:basedOn w:val="Normal"/>
    <w:uiPriority w:val="99"/>
    <w:semiHidden/>
    <w:unhideWhenUsed/>
    <w:rsid w:val="00BA0D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BA0DFE"/>
  </w:style>
  <w:style w:type="character" w:styleId="Hyperlink">
    <w:name w:val="Hyperlink"/>
    <w:basedOn w:val="DefaultParagraphFont"/>
    <w:uiPriority w:val="99"/>
    <w:unhideWhenUsed/>
    <w:rsid w:val="00B64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lucatruda/warfit-learn/blob/master/README.md" TargetMode="External"/><Relationship Id="rId5" Type="http://schemas.openxmlformats.org/officeDocument/2006/relationships/hyperlink" Target="https://www.sciencedirect.com/science/article/pii/S15320464203026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Ilienko</dc:creator>
  <cp:keywords/>
  <dc:description/>
  <cp:lastModifiedBy>Alexander Ilienko</cp:lastModifiedBy>
  <cp:revision>1</cp:revision>
  <dcterms:created xsi:type="dcterms:W3CDTF">2023-08-21T08:18:00Z</dcterms:created>
  <dcterms:modified xsi:type="dcterms:W3CDTF">2023-08-21T09:10:00Z</dcterms:modified>
</cp:coreProperties>
</file>