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C284"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b/>
          <w:bCs/>
          <w:color w:val="1A1A1A"/>
          <w:sz w:val="24"/>
          <w:szCs w:val="24"/>
          <w:lang w:eastAsia="ru-RU"/>
        </w:rPr>
        <w:t>Владимир Михайлович Зазнобин:</w:t>
      </w:r>
      <w:r w:rsidRPr="00FF27C9">
        <w:rPr>
          <w:rFonts w:ascii="Georgia" w:eastAsia="Times New Roman" w:hAnsi="Georgia" w:cs="Times New Roman"/>
          <w:i/>
          <w:iCs/>
          <w:color w:val="1A1A1A"/>
          <w:sz w:val="24"/>
          <w:szCs w:val="24"/>
          <w:lang w:eastAsia="ru-RU"/>
        </w:rPr>
        <w:t> </w:t>
      </w:r>
      <w:r w:rsidRPr="00FF27C9">
        <w:rPr>
          <w:rFonts w:ascii="Georgia" w:eastAsia="Times New Roman" w:hAnsi="Georgia" w:cs="Times New Roman"/>
          <w:color w:val="1A1A1A"/>
          <w:sz w:val="24"/>
          <w:szCs w:val="24"/>
          <w:lang w:eastAsia="ru-RU"/>
        </w:rPr>
        <w:t>Уважаемые коллеги! Я тоже хочу поблагодарить организаторов конференции за возможность выступить по столь проблемным вопросам, которые здесь обозначены. Когда я готовился к этой конференции, я думал, как, уложившись в регламент, можно сказать тезисно об очень серьёзных проблемах. Но благодаря тому, что передо мной было несколько выступлений, моя задача облегчается.</w:t>
      </w:r>
    </w:p>
    <w:p w14:paraId="007B2C95"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А моё выступление посвящено месту России на новом этапе глобализации. Ну, для начала, здесь уже всё было сказано, что глобализация – это процесс объективный, мы теперь можем ссылаться на нашего президента. Я, например, даже в Европарламенте, когда выступал, об этом сказал: «Глобализация – процесс объективный». Но, сказав «а», надо было сказать и «б». И вот я по поводу «б».</w:t>
      </w:r>
    </w:p>
    <w:p w14:paraId="1069EF74"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Да, сам процесс глобализации объективен. Но управление этим процессом по определённой концепции – всегда субъективно. И я бы сказал, что все эти годы, что мы работаем, это было самое трудное – объяснить, что такое «авторский коллектив Внутренний Предиктор СССР», как он дошёл до жизни такой, что выявил [то], что Библия является тем самым проектом глобализации.</w:t>
      </w:r>
    </w:p>
    <w:p w14:paraId="4B13E5C5"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Речь идёт о том, что ещё в далекие времена, где-то около 3 тысяч лет назад, в Древнем Египте была сформирована… Теперь все уже знают (по крайней мере, здесь сидящие), что такое полная функция управления. Хотя я не сомневаюсь, что в той лексике, в которой теперь это обозначено, не было расписано этой полной функции управления. Вот первый этап полной функции управления – выявление некоего нового фактора среды – по нашим оценкам, произошло именно там, в Древнем Египте. А что было выявлено на первом этапе? А было выявлено, что интеграция производительных сил – процесс объективный.</w:t>
      </w:r>
    </w:p>
    <w:p w14:paraId="5562977C"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Вот эта полная функция управления и её непонимание в современном обществе, и непонимание того, как она реализуется в различных цивилизациях, и есть проблема сегодняшнего мира.</w:t>
      </w:r>
    </w:p>
    <w:p w14:paraId="425A5B32"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Ну, могу сказать, как мы действовали. Мы – потому что я представляю этот авторский коллектив, являюсь его участником. Мы стали изучать культуру. То, что культура, это вся внегенетически обусловленная информация, это факт. Здесь уже говорил [об этом] выступающий Николай Васильевич. Да, это искусство. Но не только искусство. Это и наука, в том числе и социологическая, и экономическая. Если посмотреть на искусство по музеям (навроде живописи), по художественной литературе, по музыке, по архитектуре, – нет ни одного раздела культуры, с точки зрения искусства, где бы не было элемента Библии. Так мы поняли, что мы живём в библейской культуре. А дальше уже было легче выйти на понимание, что Библия – это и есть субъективная концепция управления.</w:t>
      </w:r>
    </w:p>
    <w:p w14:paraId="1F695D44"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xml:space="preserve">И всё, что сейчас в мире делается – глобалисты или антиглобалисты, – это всё дурь. Я ещё раз повторяю: это дурь. Но эта дурь тоже соответствующим образом навязывается. Потому что нас не устраивает не сам процесс глобализации, если он объективен. Нет. Нас не устраивает концепция, по которой идёт процесс глобализации. И вы все знаете, что Россию всё время причисляют… «мы Европа, мы должны быть в западном мире». Весь Запад управляется именно по Библии, </w:t>
      </w:r>
      <w:r w:rsidRPr="00FF27C9">
        <w:rPr>
          <w:rFonts w:ascii="Georgia" w:eastAsia="Times New Roman" w:hAnsi="Georgia" w:cs="Times New Roman"/>
          <w:color w:val="1A1A1A"/>
          <w:sz w:val="24"/>
          <w:szCs w:val="24"/>
          <w:lang w:eastAsia="ru-RU"/>
        </w:rPr>
        <w:lastRenderedPageBreak/>
        <w:t>она является основой культуры. Ещё раз подчеркиваю, [что] в культуру входит также и наука.</w:t>
      </w:r>
    </w:p>
    <w:p w14:paraId="282BB3D9"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Здесь уже об этом говорилось, и многие не понимают: а почему такое происходит, что вот у нас есть наука, а [в мире] – такие кризисы. А происходит вот почему: одна из проблем науки – это образовательные стандарты. Я своим студентам на лекции задаю вопрос:</w:t>
      </w:r>
    </w:p>
    <w:p w14:paraId="2F9F63E0"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Вот скажите… В России была монархия. Были гимназии, институты, университеты, там были определённые образовательные стандарты. Потом произошла революция, на основе Российской империи сформировался Советский Союз, общество стало образованным. А вот ответьте мне на вопрос: а образовательные стандарты сменились?</w:t>
      </w:r>
    </w:p>
    <w:p w14:paraId="10C74C43"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Мне все говорят:</w:t>
      </w:r>
    </w:p>
    <w:p w14:paraId="48C56F8B"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Да, конечно, сменились.</w:t>
      </w:r>
    </w:p>
    <w:p w14:paraId="59551318"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Я говорю:</w:t>
      </w:r>
    </w:p>
    <w:p w14:paraId="2FCA5344"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А в чём? Появилось много новых предметов?</w:t>
      </w:r>
    </w:p>
    <w:p w14:paraId="7FE91F7B"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Ну, и постепенно они с грустью подтвердили: нет, образовательные стандарты не изменились, они какими были, таким и остались. И вся наука наша, в том числе и экономическая, заточена на то, чтобы обеспечивать и поддерживать эффективность управления по этой библейской концепции. Поэтому многие научные работники, которые здесь выступают, они этого просто не понимают. И думают, как и думали раньше, на потребности этой библейской концепции.</w:t>
      </w:r>
    </w:p>
    <w:p w14:paraId="2D69B256"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Я зайду к этому с другой стороны. Вот представим, что России, как цивилизации (Россия – это не страна, это цивилизация), не существует. Как бы протекала сейчас глобализация? Вот есть Восток, есть Запад. Запад управляется по библейской концепции. На Востоке много других концепций. И вот если нет России… Тема-то моего доклада «Россия на новом этапе глобализации». Если нет России, наверное, всё было бы, с точки зрения управленца по библейской концепции, нормально. А вот Россия вносит такую сумятицу в их [рядах], что они ничего не могут сделать.</w:t>
      </w:r>
    </w:p>
    <w:p w14:paraId="4AEB626F"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А что это такое «новый этап»? Был какой-то прежний [этап], теперь – новый. Здесь в ряде выступлений… вот Николай Васильевич говорил, что была смена отношений эталона частот биологического и социального времени в середине XX столетия. И глобализаторы, кураторы этого проекта, не успели завершить глобализацию по концепции. А уже к концу XX столетия появились люди (не где-нибудь, не в Америке, не в Канаде, не в самых высоких научных сферах), которые идентифицировали, что Библия есть концепция управления.</w:t>
      </w:r>
    </w:p>
    <w:p w14:paraId="432C2A52"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xml:space="preserve">Вы не думайте, что это так просто. И я это говорю ответственно, потому что мы этот процесс прошли. Мне приходится бывать во многих странах и выступать в </w:t>
      </w:r>
      <w:r w:rsidRPr="00FF27C9">
        <w:rPr>
          <w:rFonts w:ascii="Georgia" w:eastAsia="Times New Roman" w:hAnsi="Georgia" w:cs="Times New Roman"/>
          <w:color w:val="1A1A1A"/>
          <w:sz w:val="24"/>
          <w:szCs w:val="24"/>
          <w:lang w:eastAsia="ru-RU"/>
        </w:rPr>
        <w:lastRenderedPageBreak/>
        <w:t>различных иностранных институтах Востока и Запада, даже в Европарламенте. Слушают, возразить ничего не могут, но и сказать не могут ничего.</w:t>
      </w:r>
    </w:p>
    <w:p w14:paraId="10605825"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Так вот новый этап глобализации, по нашим оценкам, как раз начался с того, что те процессы, о которых я здесь говорю, стали осознаваемыми. А до этого их никто не осознавал. И вы обратите внимание, о глобализации, как о процессе, заговорили только в конце XX – начале XXI века. Почему?</w:t>
      </w:r>
    </w:p>
    <w:p w14:paraId="5B223A70"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Одна из главных проблем, почему вы не осознаёте, эта проблема той самой полной функции управления… Но надеюсь, что вы смотрели на её этапы. Ещё раз [повторю их]:</w:t>
      </w:r>
    </w:p>
    <w:p w14:paraId="4B28C0F7" w14:textId="77777777" w:rsidR="00FF27C9" w:rsidRPr="00FF27C9" w:rsidRDefault="00FF27C9" w:rsidP="00FF27C9">
      <w:pPr>
        <w:numPr>
          <w:ilvl w:val="0"/>
          <w:numId w:val="1"/>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Выявление нового фактора среды.</w:t>
      </w:r>
    </w:p>
    <w:p w14:paraId="757F9B3E" w14:textId="77777777" w:rsidR="00FF27C9" w:rsidRPr="00FF27C9" w:rsidRDefault="00FF27C9" w:rsidP="00FF27C9">
      <w:pPr>
        <w:numPr>
          <w:ilvl w:val="0"/>
          <w:numId w:val="1"/>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Внесение в свою систему стереотипов (у каждого есть они).</w:t>
      </w:r>
    </w:p>
    <w:p w14:paraId="3B739FB8" w14:textId="77777777" w:rsidR="00FF27C9" w:rsidRPr="00FF27C9" w:rsidRDefault="00FF27C9" w:rsidP="00FF27C9">
      <w:pPr>
        <w:numPr>
          <w:ilvl w:val="0"/>
          <w:numId w:val="1"/>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Выработка целей в отношении этого нового фактора.</w:t>
      </w:r>
    </w:p>
    <w:p w14:paraId="5DC33BF8" w14:textId="77777777" w:rsidR="00FF27C9" w:rsidRPr="00FF27C9" w:rsidRDefault="00FF27C9" w:rsidP="00FF27C9">
      <w:pPr>
        <w:numPr>
          <w:ilvl w:val="0"/>
          <w:numId w:val="1"/>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 формирование концепции.</w:t>
      </w:r>
    </w:p>
    <w:p w14:paraId="25E0890A"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Вот мы этот путь прошли. И потому, что мы прошли… Вот выступающий ректор здесь говорил. Да, все в России уже знают о Концепции общественной безопасности, во многих странах за рубежом знают. Но обратите внимание: нас нет ни на радио, ни на телевидении, ни в газетах. Хотя по началу, именно потому, что «элиты» не разобрались, они даже допустили невероятное – они позволили провести парламентские слушания [по] этой Концепции, где присутствовало более трёхсот экспертов. Эти парламентские слушания закончились серьёзным документом – рекомендациями президенту, правительству и другим составам изучить это, развивать, дополнять и так далее. А теперь – тишина.</w:t>
      </w:r>
    </w:p>
    <w:p w14:paraId="31F60659"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Ответ простой. Есть система, она существует уже не одно тысячелетие (по нашим оценкам, около 3 тысяч лет). И вот в России появилась внесистемная информация. Критиковать её себе дороже (есть такой способ пиара на основе критики). Говорить о ней что-то одобрительное тем более нельзя, это против системы. Что остается? Замалчивать. Ну, а тем не менее осознание, что всё как-то идёт не так, в мире существует. И что глобализация идёт как-то не так… Ну, даже посмотрите, этот вопрос сейчас освещал предыдущий выступающий.</w:t>
      </w:r>
    </w:p>
    <w:p w14:paraId="465E4346"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Я недавно, в апреле, был в Париже, и убедился на собственном опыте, изучая информацию Запада: да, наверное, 70% городов – пидорасы (это по-русски; гей – это слово нерусское; я по-русски говорю), и они об этом говорят даже с некоторым таким… Но дело-то не в этом. Вот это меньшинство (их, конечно, очень мало) стремится навязать большинству свою волю. Вы не думайте, что это какие-то шутки. Это всё очень и очень серьёзно. Сейчас масса статей, в которых говорится: «А что же это такое? Молчали, молчали, и вдруг вал информации выбросился». А вот как вы думаете: те, кто на вершине толпо-«элитарной» пирамиды, им же надо всегда как-то отличаться чем-то. Есть и такие. Вот этим они и будут отличаться. Хочешь войти в «элиту» – пройди это. А иначе никак.</w:t>
      </w:r>
    </w:p>
    <w:p w14:paraId="29479E16"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xml:space="preserve">Вы что думаете, вот эти мэры городов или президент Олланд просто так обещал (и кому? какой-то небольшой доле общества), что он узаконит [однополые] браки. Но я сильно сомневаюсь, что общество за него проголосовало. Выборов-то как таковых нет ни в одной стране, не питайте иллюзий. Особенно [их нет] в странах </w:t>
      </w:r>
      <w:r w:rsidRPr="00FF27C9">
        <w:rPr>
          <w:rFonts w:ascii="Georgia" w:eastAsia="Times New Roman" w:hAnsi="Georgia" w:cs="Times New Roman"/>
          <w:color w:val="1A1A1A"/>
          <w:sz w:val="24"/>
          <w:szCs w:val="24"/>
          <w:lang w:eastAsia="ru-RU"/>
        </w:rPr>
        <w:lastRenderedPageBreak/>
        <w:t>Запада. Если и есть где[-то] выборы более или менее честные, то только в России. Не зря многие за рубежом говорят: «Больше всего демократии в России. Здесь можно даже говорить о внесистемной информации».</w:t>
      </w:r>
    </w:p>
    <w:p w14:paraId="3B887AAC"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Ну, а какие сейчас идут процессы, поскольку осознают, многие научные сообщества осознают?.. Ну, в других странах (например, Китай, Япония), понимая, что творится что-то невероятное, стали пытаться защищать свою культуру. И разговор о ценностях, общемировых ценностях переходит в плоскость «а почему это западные ценности – общемировые?» Вот Китай готов, например, предъявить обществу свои ценности. С появлением нового председателя совета Китая Си Цзиньпина это уже в открытую сказано. Япония готова предъявить свои ценности миру. Но обменять один толпо-«элитаризм» на другой толпо-«элитаризм» не получится.</w:t>
      </w:r>
    </w:p>
    <w:p w14:paraId="7DD6F9AA"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Поэтому мы рассматриваем сейчас в мире несколько концепций:</w:t>
      </w:r>
    </w:p>
    <w:p w14:paraId="3B34DF27" w14:textId="77777777" w:rsidR="00FF27C9" w:rsidRPr="00FF27C9" w:rsidRDefault="00FF27C9" w:rsidP="00FF27C9">
      <w:pPr>
        <w:numPr>
          <w:ilvl w:val="0"/>
          <w:numId w:val="2"/>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Библейская. Она в нескольких модификациях: в марксистской модификации, в буржуазно-либеральной модификации, в психтроцкистской модификации…</w:t>
      </w:r>
    </w:p>
    <w:p w14:paraId="7661A053"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Социализм, который мы имели, никакого отношения к социализму не имеет, это псевдосоциализм. И несмотря на то, что Сталин выгнал Троцкого, корни, которые пустили троцкисты в обществе, они остались. И Хрущёв – это самый настоящий троцкизм. Будьте готовы, начнётся такая глобальная защита Хрущёва и всех его реформ, объяснений. Ну, у него очень много было помощников. Вот тут Николай Васильевич сказал мне [утверждение, что] с Жуковым… С Жуковым далеко не всё ясно. Почему-то именно благодаря Жукову и удалось Хрущёву сделать то, что он сделал. А у меня есть личный опыт общения с Жуковым, я с ним общался. Мне было девятнадцать лет. Не хочу говорить об этом в этой аудитории, но я рассказываю, к чему привело такое общение. Ну, [это] выводы мои и моих сверстников в суворовском училище.</w:t>
      </w:r>
    </w:p>
    <w:p w14:paraId="1A508318" w14:textId="77777777" w:rsidR="00FF27C9" w:rsidRPr="00FF27C9" w:rsidRDefault="00FF27C9" w:rsidP="00FF27C9">
      <w:pPr>
        <w:numPr>
          <w:ilvl w:val="0"/>
          <w:numId w:val="3"/>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Сейчас набирает силу (от этого никуда не деться) глобализация по Концепции общественной безопасности.</w:t>
      </w:r>
    </w:p>
    <w:p w14:paraId="1DC1FBC6"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Она появилась почти четверть века назад, и некоторые наши журналисты или социологи спрашивают: «А где результат? Где результат?» А я скажу вам: вот результат – в этой аудитории. А результат в том, что в любой стране так называемого СНГ (мы считаем, что СССР был и остался) везде есть уже группы, команды, которые готовят новую кадровую базу, которая и должна будет осуществлять глобализацию по-новому.</w:t>
      </w:r>
    </w:p>
    <w:p w14:paraId="35E49C6B"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xml:space="preserve">Несколько слов отдельно я хочу сказать о психтроцкизме. Это необычное явление, которое нашло понимание, осознание только после появления Концепции общественной безопасности, и вне рамок этой Концепции оно не понимается. Это очень древнее явление, которое раньше называлось одержимостью. Это именно психическое явление, а не политическое. И в этом смысле психтроцкизм всеяден, то есть он входит в любые идеологии, в любые группы, в любые корпорации. И на основе истории России мы имеем очень хорошие примеры [того], как этот психтроцкизм действует. И нам стало понятно, а как же он будет ликвидирован. </w:t>
      </w:r>
      <w:r w:rsidRPr="00FF27C9">
        <w:rPr>
          <w:rFonts w:ascii="Georgia" w:eastAsia="Times New Roman" w:hAnsi="Georgia" w:cs="Times New Roman"/>
          <w:color w:val="1A1A1A"/>
          <w:sz w:val="24"/>
          <w:szCs w:val="24"/>
          <w:lang w:eastAsia="ru-RU"/>
        </w:rPr>
        <w:lastRenderedPageBreak/>
        <w:t>Потому что любые идеологии – это борьба за умы и души людей. И поскольку сам психтроцкизм внутренне конфликтен и он будет в любые идеологии проникать, то в процессе этой борьбы за умы и души людей он самоликвидируется.</w:t>
      </w:r>
    </w:p>
    <w:p w14:paraId="1E518546"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Объяснить что-то психтроцкисту невозможно. Вот многие на Западе хотят поставить на одну доску Сталина и Гитлера. Но они глубоко ошибаются. На одну доску легко поставить Гитлера и Троцкого. Между ними куда больше общего, чем между Сталиным и Гитлером. Но обществу это ещё только предстоит осознать и преодолеть.</w:t>
      </w:r>
    </w:p>
    <w:p w14:paraId="38727E16"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Естественно, наша внесистемность будет преодолена. Потому что есть вещи, которые нельзя ни запретить, ни закрыть – информация по Концепции общественной безопасности очень мощно присутствует в Интернете. Она переведена уже на 15 языков разных стран мира. И вот, бывая однажды в таких странах, как Вьетнам, Индия, Малайзия, Монголия, я видел, как люди там, особенно на Востоке, легко [её] воспринимают. Да и на Западе тоже, в Европарламенте я выступал, там не было отторжения. Почему? Вы скажете, [что] не было понимания. Потом мне предложили выступить в католическом университете города Лёвен, и там я не видел отторжения.</w:t>
      </w:r>
    </w:p>
    <w:p w14:paraId="1B5BD98D"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У нас же, мы только такими небольшими штрихами… Вот ректор цитировал здесь президента. Вот президент – авторитет, поэтому вот что он сказал… против авторитета… Общество-то – толпо-«элитарное». Толпа – это собрание людей, живущих по преданию и рассуждающих по авторитету (и это только доказательство) либо вождя, либо священного писания, либо предания, которое, как вы знаете, может быть как угодно изолгано.</w:t>
      </w:r>
    </w:p>
    <w:p w14:paraId="2DB5BB9C"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 вот совершенно новое явление, которое Россия уже предложила миру. Мир нуждается в объединении. Здесь правильно было сказано – [нужно], чтобы сформировалась единая культура, но чтобы все региональные культуры на основе этого объединения не погибли, а, наоборот, развивались. Так вот для того, чтобы объединиться, нужна идея. Россия после революции дала идею – пусть и ложную, но всё-таки она сумела захватить почти половину населения земного шара.</w:t>
      </w:r>
    </w:p>
    <w:p w14:paraId="2FEB0ACB"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Россия сейчас не примет никакую идею ниже той ложной – только выше. И какая же это идея? Вот Николай Васильевич здесь говорил (ну, он привёл некоторые аспекты), чем отличается одна цивилизация от другой. Но сюда надо добавить один очень важный фактор – смысл жизни. Когда я читаю лекции студентам, я их спрашиваю:</w:t>
      </w:r>
    </w:p>
    <w:p w14:paraId="6709CD49"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Скажите, смысл жизни на Западе отличается от смысла жизни на Востоке? Даже если вы книг не читали, а просто ловите из «ящика» у врагов какую-то информацию.</w:t>
      </w:r>
    </w:p>
    <w:p w14:paraId="7E15448E"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Да, конечно.</w:t>
      </w:r>
    </w:p>
    <w:p w14:paraId="10F3F007"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 А смысл жизни западной цивилизации отличается от смысла жизни России?</w:t>
      </w:r>
    </w:p>
    <w:p w14:paraId="794BFA81"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lastRenderedPageBreak/>
        <w:t>– Да.</w:t>
      </w:r>
    </w:p>
    <w:p w14:paraId="72D62F61"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Так вот Путин пытался высказать то, что называется смыслом жизни.</w:t>
      </w:r>
    </w:p>
    <w:p w14:paraId="1DE49AA5"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В России есть некая триада, которую мы раньше называли:</w:t>
      </w:r>
    </w:p>
    <w:p w14:paraId="660D6FE6" w14:textId="77777777" w:rsidR="00FF27C9" w:rsidRPr="00FF27C9" w:rsidRDefault="00FF27C9" w:rsidP="00FF27C9">
      <w:pPr>
        <w:numPr>
          <w:ilvl w:val="0"/>
          <w:numId w:val="4"/>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идея справедливости,</w:t>
      </w:r>
    </w:p>
    <w:p w14:paraId="2C8AC118" w14:textId="77777777" w:rsidR="00FF27C9" w:rsidRPr="00FF27C9" w:rsidRDefault="00FF27C9" w:rsidP="00FF27C9">
      <w:pPr>
        <w:numPr>
          <w:ilvl w:val="0"/>
          <w:numId w:val="4"/>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русский язык</w:t>
      </w:r>
    </w:p>
    <w:p w14:paraId="621E76D4" w14:textId="77777777" w:rsidR="00FF27C9" w:rsidRPr="00FF27C9" w:rsidRDefault="00FF27C9" w:rsidP="00FF27C9">
      <w:pPr>
        <w:numPr>
          <w:ilvl w:val="0"/>
          <w:numId w:val="4"/>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 Пушкин.</w:t>
      </w:r>
    </w:p>
    <w:p w14:paraId="45C19D4C"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Вот по части справедливости оказалось не так просто. У многих региональных цивилизаций, справедливость понимается по-своему. Поэтому если будет реализована идея человечности, то идея справедливости реализуется сама собой. Поэтому сейчас эта триада выглядит так:</w:t>
      </w:r>
    </w:p>
    <w:p w14:paraId="2FBC573C" w14:textId="77777777" w:rsidR="00FF27C9" w:rsidRPr="00FF27C9" w:rsidRDefault="00FF27C9" w:rsidP="00FF27C9">
      <w:pPr>
        <w:numPr>
          <w:ilvl w:val="0"/>
          <w:numId w:val="5"/>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идея человечности,</w:t>
      </w:r>
    </w:p>
    <w:p w14:paraId="676B5E7A" w14:textId="77777777" w:rsidR="00FF27C9" w:rsidRPr="00FF27C9" w:rsidRDefault="00FF27C9" w:rsidP="00FF27C9">
      <w:pPr>
        <w:numPr>
          <w:ilvl w:val="0"/>
          <w:numId w:val="5"/>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русский язык</w:t>
      </w:r>
    </w:p>
    <w:p w14:paraId="1D146BAE" w14:textId="77777777" w:rsidR="00FF27C9" w:rsidRPr="00FF27C9" w:rsidRDefault="00FF27C9" w:rsidP="00FF27C9">
      <w:pPr>
        <w:numPr>
          <w:ilvl w:val="0"/>
          <w:numId w:val="5"/>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 творческое наследие Пушкина, который выразил это в наиболее полной форме.</w:t>
      </w:r>
    </w:p>
    <w:p w14:paraId="3373A144"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Ну, конечно, многие, поскольку этот момент здесь не затрагивался – а что такое человечность… Только в России есть такая поговорка: «Все люди да не все человеки». Психика вида Человек Разумный имеет четыре составляющих (и каждый из вас без всяких научных изысканий это понимает):</w:t>
      </w:r>
    </w:p>
    <w:p w14:paraId="75FE8A3D" w14:textId="77777777" w:rsidR="00FF27C9" w:rsidRPr="00FF27C9" w:rsidRDefault="00FF27C9" w:rsidP="00FF27C9">
      <w:pPr>
        <w:numPr>
          <w:ilvl w:val="0"/>
          <w:numId w:val="6"/>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инстинкты,</w:t>
      </w:r>
    </w:p>
    <w:p w14:paraId="410A2C83" w14:textId="77777777" w:rsidR="00FF27C9" w:rsidRPr="00FF27C9" w:rsidRDefault="00FF27C9" w:rsidP="00FF27C9">
      <w:pPr>
        <w:numPr>
          <w:ilvl w:val="0"/>
          <w:numId w:val="6"/>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культурные привычки,</w:t>
      </w:r>
    </w:p>
    <w:p w14:paraId="3E5A7C3A" w14:textId="77777777" w:rsidR="00FF27C9" w:rsidRPr="00FF27C9" w:rsidRDefault="00FF27C9" w:rsidP="00FF27C9">
      <w:pPr>
        <w:numPr>
          <w:ilvl w:val="0"/>
          <w:numId w:val="6"/>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интеллект, который нравственно никак не ограничен,</w:t>
      </w:r>
    </w:p>
    <w:p w14:paraId="305C805B" w14:textId="77777777" w:rsidR="00FF27C9" w:rsidRPr="00FF27C9" w:rsidRDefault="00FF27C9" w:rsidP="00FF27C9">
      <w:pPr>
        <w:numPr>
          <w:ilvl w:val="0"/>
          <w:numId w:val="6"/>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и чувство совести; через чувство совести у человека идёт общение с Богом, и весь нравственный императив объясняется чувством совести.</w:t>
      </w:r>
    </w:p>
    <w:p w14:paraId="67B5013E"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Так вот эти четыре составляющих по-разному в разных личностях реализуются:</w:t>
      </w:r>
    </w:p>
    <w:p w14:paraId="25FD8DBA" w14:textId="77777777" w:rsidR="00FF27C9" w:rsidRPr="00FF27C9" w:rsidRDefault="00FF27C9" w:rsidP="00FF27C9">
      <w:pPr>
        <w:numPr>
          <w:ilvl w:val="0"/>
          <w:numId w:val="7"/>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Если доминируют только инстинкты, мы имеем дело с животным типом строя психики.</w:t>
      </w:r>
    </w:p>
    <w:p w14:paraId="0B32E91F" w14:textId="77777777" w:rsidR="00FF27C9" w:rsidRPr="00FF27C9" w:rsidRDefault="00FF27C9" w:rsidP="00FF27C9">
      <w:pPr>
        <w:numPr>
          <w:ilvl w:val="0"/>
          <w:numId w:val="7"/>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Если доминируют только культурные привычки… Они вырабатываются на основе определённой концепции в определённой культуре. Культура – это гончар: каждое вновь вступающее в жизнь поколение – это глина, из которой культура лепит то, что ей нужно. А что нужно? Стереотипы поведения. Это продукт культуры. Поэтому, если человек не в состоянии определить, а чем хороши и чем плохи эти стереотипы, тогда это зомби.</w:t>
      </w:r>
    </w:p>
    <w:p w14:paraId="3B2607DA" w14:textId="77777777" w:rsidR="00FF27C9" w:rsidRPr="00FF27C9" w:rsidRDefault="00FF27C9" w:rsidP="00FF27C9">
      <w:pPr>
        <w:numPr>
          <w:ilvl w:val="0"/>
          <w:numId w:val="7"/>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Если же в этой четвёрке доминирует только интеллект, нравственно ничем не ограниченный, тогда это демон. Читайте Лермонтова, читайте Пушкина, они очень чётко расписали, кто такие демоны.</w:t>
      </w:r>
    </w:p>
    <w:p w14:paraId="3D081BE0" w14:textId="77777777" w:rsidR="00FF27C9" w:rsidRPr="00FF27C9" w:rsidRDefault="00FF27C9" w:rsidP="00FF27C9">
      <w:pPr>
        <w:numPr>
          <w:ilvl w:val="0"/>
          <w:numId w:val="7"/>
        </w:numPr>
        <w:spacing w:before="100" w:beforeAutospacing="1" w:after="100" w:afterAutospacing="1"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А вот если есть диктатура совести, тогда это Человек. И те, кто иногда хихикают над Диогеном, который в начале VI века ходил по Синопу с фонарём днём… Его спрашивали: «Ты чего ищешь-то?» Он говорил: «Ищу человека». Эстафету приняли в советское время – помните мультик «Баранкин, будь человеком!»? А быть Человеком, оказывается, очень трудно, потому что жить под диктатурой совести очень трудно.</w:t>
      </w:r>
    </w:p>
    <w:p w14:paraId="7B222681"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lastRenderedPageBreak/>
        <w:t>Ещё к этому [добавлю]. Мир в целом атеистичен пока. Россия преодолела идеалистический атеизм всех церквей имени Христа за тысячу лет и преодолела материалистический атеизм марксизма. Куда ей двигаться? Ни одна страна в мире этого пути не прошла. И у России колоссальное предназначение, и всё для этого есть. Многие жалуются: «У нас населения мало, огромная территория…» Так это потенциал для развития. И Россия, хочет она этого или нет, практически снова лидер всего мира. Это уже не зависит от отдельных либералов, пидорасов и прочих.</w:t>
      </w:r>
    </w:p>
    <w:p w14:paraId="682C23AA"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Потому что пидорасинг – это попытка опустить человечество на животный уровень. Вот есть такая, вы знаете, Латынина, которая в «Новой газете» опубликовала статью, в которой написала: «Да что вы тут все поднялись? Это же всегда было. В животном мире сколько угодно гомосеков. А потом, смотрите, римские императоры почти поголовно все были пидорасами». Хорошо, что ей сразу нашли [что] ответить: «Вы что, нас хотите опустить на животный уровень?» Да. Стремление будет в мире опустить людей на животный уровень, не дать возможность состояться в качестве Человека. Животными управлять легче.</w:t>
      </w:r>
    </w:p>
    <w:p w14:paraId="006113E4"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color w:val="1A1A1A"/>
          <w:sz w:val="24"/>
          <w:szCs w:val="24"/>
          <w:lang w:eastAsia="ru-RU"/>
        </w:rPr>
        <w:t>Но я думаю, что Россия этого не позволит. Уже многое сейчас можно почитать в Интернете, тех, кто недоволен этими процессами в мире. Надежда только на Россию. Единственная, кто… это Россия. И пока это очень так неуверенно, но наши законодатели принимают законы, ограничивающие это самое стремление к животному.</w:t>
      </w:r>
    </w:p>
    <w:p w14:paraId="2744D138"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b/>
          <w:bCs/>
          <w:color w:val="1A1A1A"/>
          <w:sz w:val="24"/>
          <w:szCs w:val="24"/>
          <w:lang w:eastAsia="ru-RU"/>
        </w:rPr>
        <w:t>Ведущий:</w:t>
      </w:r>
      <w:r w:rsidRPr="00FF27C9">
        <w:rPr>
          <w:rFonts w:ascii="Georgia" w:eastAsia="Times New Roman" w:hAnsi="Georgia" w:cs="Times New Roman"/>
          <w:color w:val="1A1A1A"/>
          <w:sz w:val="24"/>
          <w:szCs w:val="24"/>
          <w:lang w:eastAsia="ru-RU"/>
        </w:rPr>
        <w:t> </w:t>
      </w:r>
      <w:r w:rsidRPr="00FF27C9">
        <w:rPr>
          <w:rFonts w:ascii="Georgia" w:eastAsia="Times New Roman" w:hAnsi="Georgia" w:cs="Times New Roman"/>
          <w:i/>
          <w:iCs/>
          <w:color w:val="1A1A1A"/>
          <w:sz w:val="24"/>
          <w:szCs w:val="24"/>
          <w:lang w:eastAsia="ru-RU"/>
        </w:rPr>
        <w:t>Владимир Михайлович, спасибо Вам большое!</w:t>
      </w:r>
    </w:p>
    <w:p w14:paraId="161B1E73" w14:textId="77777777" w:rsidR="00FF27C9" w:rsidRPr="00FF27C9" w:rsidRDefault="00FF27C9" w:rsidP="00FF27C9">
      <w:pPr>
        <w:spacing w:after="420" w:line="240" w:lineRule="auto"/>
        <w:rPr>
          <w:rFonts w:ascii="Georgia" w:eastAsia="Times New Roman" w:hAnsi="Georgia" w:cs="Times New Roman"/>
          <w:color w:val="1A1A1A"/>
          <w:sz w:val="24"/>
          <w:szCs w:val="24"/>
          <w:lang w:eastAsia="ru-RU"/>
        </w:rPr>
      </w:pPr>
      <w:r w:rsidRPr="00FF27C9">
        <w:rPr>
          <w:rFonts w:ascii="Georgia" w:eastAsia="Times New Roman" w:hAnsi="Georgia" w:cs="Times New Roman"/>
          <w:b/>
          <w:bCs/>
          <w:color w:val="1A1A1A"/>
          <w:sz w:val="24"/>
          <w:szCs w:val="24"/>
          <w:lang w:eastAsia="ru-RU"/>
        </w:rPr>
        <w:t>Владимир Михайлович Зазнобин:</w:t>
      </w:r>
      <w:r w:rsidRPr="00FF27C9">
        <w:rPr>
          <w:rFonts w:ascii="Georgia" w:eastAsia="Times New Roman" w:hAnsi="Georgia" w:cs="Times New Roman"/>
          <w:i/>
          <w:iCs/>
          <w:color w:val="1A1A1A"/>
          <w:sz w:val="24"/>
          <w:szCs w:val="24"/>
          <w:lang w:eastAsia="ru-RU"/>
        </w:rPr>
        <w:t> </w:t>
      </w:r>
      <w:r w:rsidRPr="00FF27C9">
        <w:rPr>
          <w:rFonts w:ascii="Georgia" w:eastAsia="Times New Roman" w:hAnsi="Georgia" w:cs="Times New Roman"/>
          <w:color w:val="1A1A1A"/>
          <w:sz w:val="24"/>
          <w:szCs w:val="24"/>
          <w:lang w:eastAsia="ru-RU"/>
        </w:rPr>
        <w:t>Спасибо вам!</w:t>
      </w:r>
    </w:p>
    <w:p w14:paraId="71D28F93" w14:textId="77777777" w:rsidR="00B27D9D" w:rsidRDefault="00B27D9D"/>
    <w:sectPr w:rsidR="00B27D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0C90"/>
    <w:multiLevelType w:val="multilevel"/>
    <w:tmpl w:val="20F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B226E"/>
    <w:multiLevelType w:val="multilevel"/>
    <w:tmpl w:val="360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F06D5"/>
    <w:multiLevelType w:val="multilevel"/>
    <w:tmpl w:val="992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433E8"/>
    <w:multiLevelType w:val="multilevel"/>
    <w:tmpl w:val="2D2C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D3435"/>
    <w:multiLevelType w:val="multilevel"/>
    <w:tmpl w:val="430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EB0D48"/>
    <w:multiLevelType w:val="multilevel"/>
    <w:tmpl w:val="753A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E70494"/>
    <w:multiLevelType w:val="multilevel"/>
    <w:tmpl w:val="C8AA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C9"/>
    <w:rsid w:val="003E2F0F"/>
    <w:rsid w:val="00AC235A"/>
    <w:rsid w:val="00B27D9D"/>
    <w:rsid w:val="00F3738D"/>
    <w:rsid w:val="00FF2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0DA6"/>
  <w15:chartTrackingRefBased/>
  <w15:docId w15:val="{338B4C1F-F4D0-4133-A5DC-9913499A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7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FF27C9"/>
    <w:rPr>
      <w:b/>
      <w:bCs/>
    </w:rPr>
  </w:style>
  <w:style w:type="character" w:styleId="Emphasis">
    <w:name w:val="Emphasis"/>
    <w:basedOn w:val="DefaultParagraphFont"/>
    <w:uiPriority w:val="20"/>
    <w:qFormat/>
    <w:rsid w:val="00FF27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58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2636</Words>
  <Characters>15029</Characters>
  <Application>Microsoft Office Word</Application>
  <DocSecurity>0</DocSecurity>
  <Lines>125</Lines>
  <Paragraphs>35</Paragraphs>
  <ScaleCrop>false</ScaleCrop>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2023-10-08T15:57:00Z</dcterms:created>
  <dcterms:modified xsi:type="dcterms:W3CDTF">2023-10-08T15:58:00Z</dcterms:modified>
</cp:coreProperties>
</file>