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C95" w:rsidRPr="00550C95" w:rsidRDefault="00550C95" w:rsidP="00550C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B050"/>
          <w:sz w:val="28"/>
          <w:szCs w:val="36"/>
          <w:lang w:val="es-PE"/>
        </w:rPr>
      </w:pPr>
      <w:r w:rsidRPr="00550C95">
        <w:rPr>
          <w:rFonts w:ascii="Arial" w:eastAsia="Times New Roman" w:hAnsi="Arial" w:cs="Arial"/>
          <w:b/>
          <w:bCs/>
          <w:color w:val="00B050"/>
          <w:sz w:val="28"/>
          <w:szCs w:val="36"/>
          <w:lang w:val="es-PE"/>
        </w:rPr>
        <w:t>SECCIÓN A — Preguntas Conceptuales</w:t>
      </w:r>
    </w:p>
    <w:p w:rsidR="00550C95" w:rsidRPr="00550C95" w:rsidRDefault="00550C95" w:rsidP="00550C9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ind w:left="709" w:hanging="578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b/>
          <w:bCs/>
          <w:sz w:val="27"/>
          <w:szCs w:val="27"/>
          <w:lang w:val="es-PE"/>
        </w:rPr>
        <w:t>¿Qué significa SQuaRE y a qué familia de normas corresponde? ¿Con qué normas anteriores reemplaza?</w:t>
      </w:r>
    </w:p>
    <w:p w:rsidR="00550C95" w:rsidRPr="00550C95" w:rsidRDefault="00550C95" w:rsidP="00550C95">
      <w:pPr>
        <w:pStyle w:val="Prrafodelista"/>
        <w:spacing w:before="100" w:beforeAutospacing="1" w:after="100" w:afterAutospacing="1" w:line="240" w:lineRule="auto"/>
        <w:ind w:left="709" w:hanging="578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</w:p>
    <w:p w:rsidR="00543B50" w:rsidRDefault="00550C95" w:rsidP="00550C95">
      <w:pPr>
        <w:pStyle w:val="Prrafodelista"/>
        <w:spacing w:before="100" w:beforeAutospacing="1" w:after="100" w:afterAutospacing="1" w:line="240" w:lineRule="auto"/>
        <w:ind w:left="709"/>
        <w:jc w:val="both"/>
        <w:outlineLvl w:val="2"/>
        <w:rPr>
          <w:rFonts w:ascii="Arial" w:hAnsi="Arial" w:cs="Arial"/>
          <w:sz w:val="24"/>
          <w:lang w:val="es-PE"/>
        </w:rPr>
      </w:pPr>
      <w:r w:rsidRPr="00550C95">
        <w:rPr>
          <w:rFonts w:ascii="Arial" w:hAnsi="Arial" w:cs="Arial"/>
          <w:sz w:val="24"/>
          <w:lang w:val="es-PE"/>
        </w:rPr>
        <w:t xml:space="preserve">SQuaRE significa </w:t>
      </w:r>
      <w:r w:rsidRPr="00550C95">
        <w:rPr>
          <w:rFonts w:ascii="Arial" w:hAnsi="Arial" w:cs="Arial"/>
          <w:b/>
          <w:bCs/>
          <w:sz w:val="24"/>
          <w:lang w:val="es-PE"/>
        </w:rPr>
        <w:t>Software Quality Requirements and Evaluation</w:t>
      </w:r>
      <w:r w:rsidRPr="00550C95">
        <w:rPr>
          <w:rFonts w:ascii="Arial" w:hAnsi="Arial" w:cs="Arial"/>
          <w:sz w:val="24"/>
          <w:lang w:val="es-PE"/>
        </w:rPr>
        <w:t xml:space="preserve"> (Requisitos y Evaluación de Calidad de Software)</w:t>
      </w:r>
      <w:r w:rsidR="007F6886">
        <w:rPr>
          <w:rFonts w:ascii="Arial" w:hAnsi="Arial" w:cs="Arial"/>
          <w:sz w:val="24"/>
          <w:lang w:val="es-PE"/>
        </w:rPr>
        <w:t>, este se encarga de definir los requisitos y que se cumplan</w:t>
      </w:r>
      <w:r w:rsidRPr="00550C95">
        <w:rPr>
          <w:rFonts w:ascii="Arial" w:hAnsi="Arial" w:cs="Arial"/>
          <w:sz w:val="24"/>
          <w:lang w:val="es-PE"/>
        </w:rPr>
        <w:t xml:space="preserve">. Pertenece a la familia de normas </w:t>
      </w:r>
      <w:r w:rsidRPr="00550C95">
        <w:rPr>
          <w:rFonts w:ascii="Arial" w:hAnsi="Arial" w:cs="Arial"/>
          <w:b/>
          <w:bCs/>
          <w:sz w:val="24"/>
          <w:lang w:val="es-PE"/>
        </w:rPr>
        <w:t>ISO/IEC 25000</w:t>
      </w:r>
      <w:r w:rsidR="00543B50">
        <w:rPr>
          <w:rFonts w:ascii="Arial" w:hAnsi="Arial" w:cs="Arial"/>
          <w:sz w:val="24"/>
          <w:lang w:val="es-PE"/>
        </w:rPr>
        <w:t xml:space="preserve"> y reemplaza e</w:t>
      </w:r>
      <w:r w:rsidRPr="00550C95">
        <w:rPr>
          <w:rFonts w:ascii="Arial" w:hAnsi="Arial" w:cs="Arial"/>
          <w:sz w:val="24"/>
          <w:lang w:val="es-PE"/>
        </w:rPr>
        <w:t xml:space="preserve"> unifica a las normas </w:t>
      </w:r>
      <w:r w:rsidR="00543B50" w:rsidRPr="00550C95">
        <w:rPr>
          <w:rFonts w:ascii="Arial" w:hAnsi="Arial" w:cs="Arial"/>
          <w:sz w:val="24"/>
          <w:lang w:val="es-PE"/>
        </w:rPr>
        <w:t>anteriores:</w:t>
      </w:r>
      <w:r w:rsidR="00543B50">
        <w:rPr>
          <w:rFonts w:ascii="Arial" w:hAnsi="Arial" w:cs="Arial"/>
          <w:sz w:val="24"/>
          <w:lang w:val="es-PE"/>
        </w:rPr>
        <w:t xml:space="preserve"> </w:t>
      </w:r>
    </w:p>
    <w:p w:rsidR="00543B50" w:rsidRDefault="00550C95" w:rsidP="00543B50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ind w:firstLine="273"/>
        <w:jc w:val="both"/>
        <w:outlineLvl w:val="2"/>
        <w:rPr>
          <w:rFonts w:ascii="Arial" w:hAnsi="Arial" w:cs="Arial"/>
          <w:sz w:val="24"/>
          <w:lang w:val="es-PE"/>
        </w:rPr>
      </w:pPr>
      <w:r w:rsidRPr="00550C95">
        <w:rPr>
          <w:rFonts w:ascii="Arial" w:hAnsi="Arial" w:cs="Arial"/>
          <w:b/>
          <w:bCs/>
          <w:sz w:val="24"/>
          <w:lang w:val="es-PE"/>
        </w:rPr>
        <w:t>ISO/IEC 9126</w:t>
      </w:r>
      <w:r w:rsidRPr="00550C95">
        <w:rPr>
          <w:rFonts w:ascii="Arial" w:hAnsi="Arial" w:cs="Arial"/>
          <w:sz w:val="24"/>
          <w:lang w:val="es-PE"/>
        </w:rPr>
        <w:t xml:space="preserve"> (mo</w:t>
      </w:r>
      <w:r w:rsidR="00543B50">
        <w:rPr>
          <w:rFonts w:ascii="Arial" w:hAnsi="Arial" w:cs="Arial"/>
          <w:sz w:val="24"/>
          <w:lang w:val="es-PE"/>
        </w:rPr>
        <w:t xml:space="preserve">delo de calidad del software). </w:t>
      </w:r>
    </w:p>
    <w:p w:rsidR="00550C95" w:rsidRPr="00550C95" w:rsidRDefault="00550C95" w:rsidP="00543B50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ind w:firstLine="273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hAnsi="Arial" w:cs="Arial"/>
          <w:b/>
          <w:bCs/>
          <w:sz w:val="24"/>
          <w:lang w:val="es-PE"/>
        </w:rPr>
        <w:t>ISO/IEC 14598</w:t>
      </w:r>
      <w:r w:rsidRPr="00550C95">
        <w:rPr>
          <w:rFonts w:ascii="Arial" w:hAnsi="Arial" w:cs="Arial"/>
          <w:sz w:val="24"/>
          <w:lang w:val="es-PE"/>
        </w:rPr>
        <w:t xml:space="preserve"> (evaluación de productos software).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578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b/>
          <w:bCs/>
          <w:sz w:val="27"/>
          <w:szCs w:val="27"/>
          <w:lang w:val="es-PE"/>
        </w:rPr>
        <w:t>2. Mencione y defina brevemente las 8 características del Modelo de Calidad ISO/IEC 25010.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a)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Adecuación Funcional: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El software cumple las funciones necesarias y satisface las necesidades del usuario.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b)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Eficiencia de Desempeño: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Evalúa el rendimiento del sistema según tiempo de respuesta, recursos y capacidad.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c)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Compatibilidad: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Capacidad del software para funcionar con otros sistemas y compartir un entorno.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d)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Usabilidad: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Facilidad con la que los usuarios pueden aprender y utilizar el sistema.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e)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Fiabilidad: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Capacidad del software para funcionar correctamente sin fallos durante un tiempo determinado.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f)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Seguridad: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Protección de datos e información frente a accesos o modificaciones no autorizadas.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g)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Mantenibilidad: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Facilidad para modificar, corregir y mejorar el software.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142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h)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Portabilidad: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Capacidad del software para trasladarse y funcionar en diferentes entornos.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578"/>
        <w:rPr>
          <w:rFonts w:ascii="Arial" w:eastAsia="Times New Roman" w:hAnsi="Arial" w:cs="Arial"/>
          <w:sz w:val="24"/>
          <w:szCs w:val="24"/>
          <w:lang w:val="es-PE"/>
        </w:rPr>
      </w:pP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578"/>
        <w:rPr>
          <w:rFonts w:ascii="Arial" w:eastAsia="Times New Roman" w:hAnsi="Arial" w:cs="Arial"/>
          <w:sz w:val="24"/>
          <w:szCs w:val="24"/>
          <w:lang w:val="es-PE"/>
        </w:rPr>
      </w:pPr>
    </w:p>
    <w:p w:rsidR="00550C95" w:rsidRPr="00550C95" w:rsidRDefault="00550C95" w:rsidP="00550C95">
      <w:pPr>
        <w:spacing w:before="100" w:beforeAutospacing="1" w:after="100" w:afterAutospacing="1" w:line="240" w:lineRule="auto"/>
        <w:ind w:left="709" w:hanging="578"/>
        <w:rPr>
          <w:rFonts w:ascii="Arial" w:eastAsia="Times New Roman" w:hAnsi="Arial" w:cs="Arial"/>
          <w:sz w:val="24"/>
          <w:szCs w:val="24"/>
          <w:lang w:val="es-PE"/>
        </w:rPr>
      </w:pPr>
    </w:p>
    <w:p w:rsidR="00550C95" w:rsidRPr="00550C95" w:rsidRDefault="00550C95" w:rsidP="00550C9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/>
        </w:rPr>
      </w:pPr>
    </w:p>
    <w:p w:rsidR="00550C95" w:rsidRPr="00550C95" w:rsidRDefault="00550C95" w:rsidP="00550C95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b/>
          <w:bCs/>
          <w:sz w:val="27"/>
          <w:szCs w:val="27"/>
          <w:lang w:val="es-PE"/>
        </w:rPr>
        <w:lastRenderedPageBreak/>
        <w:t>Diferencia entre Severidad y Prioridad. Ejemplos.</w:t>
      </w:r>
    </w:p>
    <w:p w:rsidR="00550C95" w:rsidRPr="00550C95" w:rsidRDefault="00550C95" w:rsidP="00550C95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sz w:val="24"/>
          <w:szCs w:val="24"/>
          <w:lang w:val="es-PE"/>
        </w:rPr>
        <w:br/>
        <w:t xml:space="preserve">La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severidad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indica qué tan grave es el impacto técnico de un defecto. La </w:t>
      </w: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prioridad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indica qué tan urgente es corregirlo según el negocio o proyecto.</w:t>
      </w:r>
    </w:p>
    <w:p w:rsidR="00550C95" w:rsidRPr="00550C95" w:rsidRDefault="00550C95" w:rsidP="00CD4BCF">
      <w:pPr>
        <w:numPr>
          <w:ilvl w:val="0"/>
          <w:numId w:val="1"/>
        </w:numPr>
        <w:spacing w:before="100" w:beforeAutospacing="1" w:after="100" w:afterAutospacing="1" w:line="240" w:lineRule="auto"/>
        <w:ind w:left="993" w:hanging="142"/>
        <w:jc w:val="both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Alta Severidad / Baja Prioridad:</w:t>
      </w:r>
      <w:r w:rsidR="00A72388">
        <w:rPr>
          <w:rFonts w:ascii="Arial" w:eastAsia="Times New Roman" w:hAnsi="Arial" w:cs="Arial"/>
          <w:sz w:val="24"/>
          <w:szCs w:val="24"/>
          <w:lang w:val="es-PE"/>
        </w:rPr>
        <w:t xml:space="preserve"> Es </w:t>
      </w:r>
      <w:r w:rsidR="00A72388" w:rsidRPr="00A72388">
        <w:rPr>
          <w:rFonts w:ascii="Arial" w:eastAsia="Times New Roman" w:hAnsi="Arial" w:cs="Arial"/>
          <w:sz w:val="24"/>
          <w:szCs w:val="24"/>
          <w:lang w:val="es-PE"/>
        </w:rPr>
        <w:t>u</w:t>
      </w:r>
      <w:r w:rsidRPr="00A72388">
        <w:rPr>
          <w:rFonts w:ascii="Arial" w:eastAsia="Times New Roman" w:hAnsi="Arial" w:cs="Arial"/>
          <w:sz w:val="24"/>
          <w:szCs w:val="24"/>
          <w:lang w:val="es-PE"/>
        </w:rPr>
        <w:t xml:space="preserve">n 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>error que corrompe datos de auditoría en un módulo que recién será lanzado en 3 meses. Es grave, pero no urgente.</w:t>
      </w:r>
    </w:p>
    <w:p w:rsidR="00550C95" w:rsidRPr="00E067AB" w:rsidRDefault="00550C95" w:rsidP="00E067AB">
      <w:pPr>
        <w:numPr>
          <w:ilvl w:val="0"/>
          <w:numId w:val="1"/>
        </w:numPr>
        <w:spacing w:before="100" w:beforeAutospacing="1" w:after="100" w:afterAutospacing="1" w:line="240" w:lineRule="auto"/>
        <w:ind w:left="993" w:hanging="142"/>
        <w:jc w:val="both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Baja Severidad / Alta Prioridad:</w:t>
      </w:r>
      <w:r w:rsidR="00A72388">
        <w:rPr>
          <w:rFonts w:ascii="Arial" w:eastAsia="Times New Roman" w:hAnsi="Arial" w:cs="Arial"/>
          <w:sz w:val="24"/>
          <w:szCs w:val="24"/>
          <w:lang w:val="es-PE"/>
        </w:rPr>
        <w:t xml:space="preserve"> E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>rror ortográfico con el nombre del CEO antes de una presentación importante. No afecta funciones, pero debe corregirse rápido.</w:t>
      </w:r>
    </w:p>
    <w:p w:rsidR="00550C95" w:rsidRPr="00550C95" w:rsidRDefault="00550C95" w:rsidP="00550C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PE"/>
        </w:rPr>
      </w:pPr>
      <w:r w:rsidRPr="00550C95">
        <w:rPr>
          <w:rFonts w:ascii="Arial" w:eastAsia="Times New Roman" w:hAnsi="Arial" w:cs="Arial"/>
          <w:b/>
          <w:bCs/>
          <w:sz w:val="27"/>
          <w:szCs w:val="27"/>
          <w:lang w:val="es-PE"/>
        </w:rPr>
        <w:t>4. Divisiones ISO/IEC 25000: ISO/IEC 25010, ISO/IEC 25023 e ISO/IEC 25040.</w:t>
      </w:r>
      <w:bookmarkStart w:id="0" w:name="_GoBack"/>
      <w:bookmarkEnd w:id="0"/>
    </w:p>
    <w:p w:rsidR="00550C95" w:rsidRPr="00550C95" w:rsidRDefault="00550C95" w:rsidP="0055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ISO/IEC 25010 → División 2501n (Modelo de Calidad):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Define las características y subcaracterísticas de calidad del producto software.</w:t>
      </w:r>
    </w:p>
    <w:p w:rsidR="00550C95" w:rsidRPr="00550C95" w:rsidRDefault="00550C95" w:rsidP="0055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ISO/IEC 25023 → División 2502n (Medición de Calidad):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Define métricas para medir las características de calidad.</w:t>
      </w:r>
    </w:p>
    <w:p w:rsidR="00550C95" w:rsidRDefault="00550C95" w:rsidP="00550C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PE"/>
        </w:rPr>
      </w:pPr>
      <w:r w:rsidRPr="00550C95">
        <w:rPr>
          <w:rFonts w:ascii="Arial" w:eastAsia="Times New Roman" w:hAnsi="Arial" w:cs="Arial"/>
          <w:b/>
          <w:bCs/>
          <w:sz w:val="24"/>
          <w:szCs w:val="24"/>
          <w:lang w:val="es-PE"/>
        </w:rPr>
        <w:t>ISO/IEC 25040 → División 2504n (Evaluación de Calidad):</w:t>
      </w:r>
      <w:r w:rsidRPr="00550C95">
        <w:rPr>
          <w:rFonts w:ascii="Arial" w:eastAsia="Times New Roman" w:hAnsi="Arial" w:cs="Arial"/>
          <w:sz w:val="24"/>
          <w:szCs w:val="24"/>
          <w:lang w:val="es-PE"/>
        </w:rPr>
        <w:t xml:space="preserve"> Define el proceso para realizar evaluaciones formales del software.</w:t>
      </w:r>
    </w:p>
    <w:p w:rsidR="00C92F58" w:rsidRPr="00E067AB" w:rsidRDefault="00C92F58" w:rsidP="00C92F5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B050"/>
          <w:sz w:val="10"/>
          <w:szCs w:val="24"/>
          <w:lang w:val="es-PE"/>
        </w:rPr>
      </w:pPr>
    </w:p>
    <w:p w:rsidR="00C92F58" w:rsidRPr="008E35C5" w:rsidRDefault="00C92F58" w:rsidP="00C92F5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B050"/>
          <w:kern w:val="36"/>
          <w:sz w:val="28"/>
          <w:szCs w:val="24"/>
          <w:lang w:val="es-ES"/>
        </w:rPr>
      </w:pPr>
      <w:r w:rsidRPr="008E35C5">
        <w:rPr>
          <w:rFonts w:ascii="Arial" w:eastAsia="Times New Roman" w:hAnsi="Arial" w:cs="Arial"/>
          <w:b/>
          <w:bCs/>
          <w:color w:val="00B050"/>
          <w:kern w:val="36"/>
          <w:sz w:val="28"/>
          <w:szCs w:val="24"/>
          <w:lang w:val="es-ES"/>
        </w:rPr>
        <w:t>SECCIÓN B — Aplicación Práctica</w:t>
      </w:r>
    </w:p>
    <w:p w:rsidR="00C92F58" w:rsidRPr="00C92F58" w:rsidRDefault="00C92F58" w:rsidP="00C92F58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Caso 1</w:t>
      </w:r>
    </w:p>
    <w:p w:rsidR="00C92F58" w:rsidRPr="00C92F58" w:rsidRDefault="00C92F58" w:rsidP="00C92F58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a) Más de 500 pedidos simultáneos y tarda 45 segundos.</w:t>
      </w:r>
    </w:p>
    <w:p w:rsidR="00C92F58" w:rsidRDefault="00C92F58" w:rsidP="00C92F58">
      <w:pPr>
        <w:pStyle w:val="Prrafodelista"/>
        <w:numPr>
          <w:ilvl w:val="2"/>
          <w:numId w:val="2"/>
        </w:numPr>
        <w:tabs>
          <w:tab w:val="clear" w:pos="2160"/>
        </w:tabs>
        <w:spacing w:before="100" w:beforeAutospacing="1" w:after="100" w:afterAutospacing="1" w:line="240" w:lineRule="auto"/>
        <w:ind w:left="1560" w:hanging="284"/>
        <w:rPr>
          <w:rFonts w:ascii="Arial" w:eastAsia="Times New Roman" w:hAnsi="Arial" w:cs="Arial"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Característica: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Eficiencia de Desempeño.</w:t>
      </w:r>
    </w:p>
    <w:p w:rsidR="00C92F58" w:rsidRPr="00C92F58" w:rsidRDefault="00C92F58" w:rsidP="00C92F58">
      <w:pPr>
        <w:pStyle w:val="Prrafodelista"/>
        <w:numPr>
          <w:ilvl w:val="2"/>
          <w:numId w:val="2"/>
        </w:numPr>
        <w:tabs>
          <w:tab w:val="clear" w:pos="2160"/>
        </w:tabs>
        <w:spacing w:before="100" w:beforeAutospacing="1" w:after="100" w:afterAutospacing="1" w:line="240" w:lineRule="auto"/>
        <w:ind w:left="1560" w:hanging="284"/>
        <w:rPr>
          <w:rFonts w:ascii="Arial" w:eastAsia="Times New Roman" w:hAnsi="Arial" w:cs="Arial"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Justificación:</w:t>
      </w:r>
      <w:r w:rsidRPr="00C92F58">
        <w:rPr>
          <w:rFonts w:ascii="Arial" w:eastAsia="Times New Roman" w:hAnsi="Arial" w:cs="Arial"/>
          <w:sz w:val="24"/>
          <w:szCs w:val="24"/>
          <w:lang w:val="es-ES"/>
        </w:rPr>
        <w:t xml:space="preserve"> El sistema tiene problemas de tiempo de respuesta y capacidad bajo carga.</w:t>
      </w:r>
    </w:p>
    <w:p w:rsidR="00C92F58" w:rsidRPr="00C92F58" w:rsidRDefault="00C92F58" w:rsidP="00C92F5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C92F58" w:rsidRDefault="00C92F58" w:rsidP="00C92F58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b) Funciona en Windows 11 pero falla en </w:t>
      </w:r>
      <w:proofErr w:type="spellStart"/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macOS</w:t>
      </w:r>
      <w:proofErr w:type="spellEnd"/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 Ventura.</w:t>
      </w:r>
    </w:p>
    <w:p w:rsidR="00C92F58" w:rsidRPr="00C92F58" w:rsidRDefault="00C92F58" w:rsidP="00C92F58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Característica: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Portabilidad.</w:t>
      </w:r>
    </w:p>
    <w:p w:rsidR="00C92F58" w:rsidRPr="00E067AB" w:rsidRDefault="00C92F58" w:rsidP="00E067AB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Justificación:</w:t>
      </w:r>
      <w:r w:rsidRPr="00C92F58">
        <w:rPr>
          <w:rFonts w:ascii="Arial" w:eastAsia="Times New Roman" w:hAnsi="Arial" w:cs="Arial"/>
          <w:sz w:val="24"/>
          <w:szCs w:val="24"/>
          <w:lang w:val="es-ES"/>
        </w:rPr>
        <w:t xml:space="preserve"> El software no puede adaptarse correctamente a diferentes entornos operativos.</w:t>
      </w:r>
    </w:p>
    <w:p w:rsidR="00E067AB" w:rsidRPr="00E067AB" w:rsidRDefault="00E067AB" w:rsidP="00E067AB">
      <w:pPr>
        <w:pStyle w:val="Prrafodelista"/>
        <w:spacing w:before="100" w:beforeAutospacing="1" w:after="100" w:afterAutospacing="1" w:line="240" w:lineRule="auto"/>
        <w:ind w:left="1440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:rsidR="00C92F58" w:rsidRDefault="00C92F58" w:rsidP="00C92F58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c) Usuario sin iniciar sesión puede acceder a /</w:t>
      </w:r>
      <w:proofErr w:type="spellStart"/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admin</w:t>
      </w:r>
      <w:proofErr w:type="spellEnd"/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/reportes.</w:t>
      </w:r>
    </w:p>
    <w:p w:rsidR="00C92F58" w:rsidRPr="00C92F58" w:rsidRDefault="00C92F58" w:rsidP="00C92F58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Característica:</w:t>
      </w:r>
      <w:r>
        <w:rPr>
          <w:rFonts w:ascii="Arial" w:eastAsia="Times New Roman" w:hAnsi="Arial" w:cs="Arial"/>
          <w:sz w:val="24"/>
          <w:szCs w:val="24"/>
          <w:lang w:val="es-ES"/>
        </w:rPr>
        <w:t xml:space="preserve"> Seguridad.</w:t>
      </w:r>
    </w:p>
    <w:p w:rsidR="00C92F58" w:rsidRPr="00C92F58" w:rsidRDefault="00C92F58" w:rsidP="00C92F58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Justificación:</w:t>
      </w:r>
      <w:r w:rsidRPr="00C92F58">
        <w:rPr>
          <w:rFonts w:ascii="Arial" w:eastAsia="Times New Roman" w:hAnsi="Arial" w:cs="Arial"/>
          <w:sz w:val="24"/>
          <w:szCs w:val="24"/>
          <w:lang w:val="es-ES"/>
        </w:rPr>
        <w:t xml:space="preserve"> Existe falta de confidencialidad y control de acceso a información protegida.</w:t>
      </w:r>
    </w:p>
    <w:p w:rsidR="00C92F58" w:rsidRPr="00C92F58" w:rsidRDefault="00C92F58" w:rsidP="00C92F58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val="es-ES"/>
        </w:rPr>
      </w:pPr>
    </w:p>
    <w:p w:rsidR="00C92F58" w:rsidRDefault="00C92F58" w:rsidP="00C92F58">
      <w:pPr>
        <w:pStyle w:val="Prrafodelista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d) Código mezclado y no permite pruebas unitarias.</w:t>
      </w:r>
    </w:p>
    <w:p w:rsidR="00E067AB" w:rsidRPr="00E067AB" w:rsidRDefault="00C92F58" w:rsidP="00E067A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C92F58">
        <w:rPr>
          <w:rFonts w:ascii="Arial" w:eastAsia="Times New Roman" w:hAnsi="Arial" w:cs="Arial"/>
          <w:b/>
          <w:bCs/>
          <w:sz w:val="24"/>
          <w:szCs w:val="24"/>
          <w:lang w:val="es-ES"/>
        </w:rPr>
        <w:t>Característica:</w:t>
      </w:r>
      <w:r w:rsidRPr="00C92F58">
        <w:rPr>
          <w:rFonts w:ascii="Arial" w:eastAsia="Times New Roman" w:hAnsi="Arial" w:cs="Arial"/>
          <w:sz w:val="24"/>
          <w:szCs w:val="24"/>
          <w:lang w:val="es-ES"/>
        </w:rPr>
        <w:t xml:space="preserve"> Mante</w:t>
      </w:r>
      <w:r>
        <w:rPr>
          <w:rFonts w:ascii="Arial" w:eastAsia="Times New Roman" w:hAnsi="Arial" w:cs="Arial"/>
          <w:sz w:val="24"/>
          <w:szCs w:val="24"/>
          <w:lang w:val="es-ES"/>
        </w:rPr>
        <w:t>nibilidad.</w:t>
      </w:r>
    </w:p>
    <w:p w:rsidR="006006BB" w:rsidRPr="00E067AB" w:rsidRDefault="00C92F58" w:rsidP="00E067A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 w:rsidRPr="00E067AB">
        <w:rPr>
          <w:rFonts w:ascii="Arial" w:eastAsia="Times New Roman" w:hAnsi="Arial" w:cs="Arial"/>
          <w:b/>
          <w:bCs/>
          <w:sz w:val="24"/>
          <w:szCs w:val="24"/>
          <w:lang w:val="es-ES"/>
        </w:rPr>
        <w:t>Justificación:</w:t>
      </w:r>
      <w:r w:rsidRPr="00E067AB">
        <w:rPr>
          <w:rFonts w:ascii="Arial" w:eastAsia="Times New Roman" w:hAnsi="Arial" w:cs="Arial"/>
          <w:sz w:val="24"/>
          <w:szCs w:val="24"/>
          <w:lang w:val="es-ES"/>
        </w:rPr>
        <w:t xml:space="preserve"> El software es difícil de modificar, analizar y probar por falta de modularidad.</w:t>
      </w:r>
    </w:p>
    <w:sectPr w:rsidR="006006BB" w:rsidRPr="00E067AB" w:rsidSect="00550C95">
      <w:pgSz w:w="12240" w:h="15840"/>
      <w:pgMar w:top="1417" w:right="1701" w:bottom="1417" w:left="1701" w:header="708" w:footer="708" w:gutter="0"/>
      <w:pgBorders w:offsetFrom="page">
        <w:top w:val="twistedLines1" w:sz="27" w:space="24" w:color="00B050"/>
        <w:left w:val="twistedLines1" w:sz="27" w:space="24" w:color="00B050"/>
        <w:bottom w:val="twistedLines1" w:sz="27" w:space="24" w:color="00B050"/>
        <w:right w:val="twistedLines1" w:sz="27" w:space="24" w:color="00B05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13C6"/>
    <w:multiLevelType w:val="multilevel"/>
    <w:tmpl w:val="9AC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71BC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6D6F"/>
    <w:multiLevelType w:val="hybridMultilevel"/>
    <w:tmpl w:val="697C1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D0EBE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E2DA4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F3C82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716D2"/>
    <w:multiLevelType w:val="hybridMultilevel"/>
    <w:tmpl w:val="FE80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0C6FD2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16374"/>
    <w:multiLevelType w:val="hybridMultilevel"/>
    <w:tmpl w:val="5A94708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703324"/>
    <w:multiLevelType w:val="multilevel"/>
    <w:tmpl w:val="1C7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8"/>
  </w:num>
  <w:num w:numId="6">
    <w:abstractNumId w:val="4"/>
  </w:num>
  <w:num w:numId="7">
    <w:abstractNumId w:val="3"/>
  </w:num>
  <w:num w:numId="8">
    <w:abstractNumId w:val="9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C95"/>
    <w:rsid w:val="001A7E48"/>
    <w:rsid w:val="00233449"/>
    <w:rsid w:val="00543B50"/>
    <w:rsid w:val="00550C95"/>
    <w:rsid w:val="006006BB"/>
    <w:rsid w:val="007F6886"/>
    <w:rsid w:val="008E35C5"/>
    <w:rsid w:val="00A72388"/>
    <w:rsid w:val="00C92F58"/>
    <w:rsid w:val="00CD4BCF"/>
    <w:rsid w:val="00E067AB"/>
    <w:rsid w:val="00F6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C9FAAE-6101-4190-8B25-3E9FCC86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C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0C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2026-06-25T16:49:00Z</dcterms:created>
  <dcterms:modified xsi:type="dcterms:W3CDTF">2026-06-25T16:52:00Z</dcterms:modified>
</cp:coreProperties>
</file>