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8481B6" w14:textId="1ACA7D44" w:rsidR="006677B1" w:rsidRDefault="000A34CB">
      <w:pPr>
        <w:widowControl/>
        <w:spacing w:line="408" w:lineRule="auto"/>
        <w:jc w:val="left"/>
        <w:outlineLvl w:val="0"/>
        <w:rPr>
          <w:rFonts w:ascii="宋体" w:eastAsia="宋体" w:hAnsi="宋体" w:cs="宋体"/>
          <w:b/>
          <w:bCs/>
          <w:kern w:val="36"/>
          <w:sz w:val="48"/>
          <w:szCs w:val="48"/>
        </w:rPr>
      </w:pPr>
      <w:r w:rsidRPr="000A34CB">
        <w:rPr>
          <w:rFonts w:ascii="宋体" w:eastAsia="PMingLiU" w:hAnsi="宋体" w:cs="宋体" w:hint="eastAsia"/>
          <w:b/>
          <w:bCs/>
          <w:color w:val="1A1A1A"/>
          <w:kern w:val="36"/>
          <w:sz w:val="48"/>
          <w:szCs w:val="48"/>
          <w:lang w:eastAsia="zh-TW"/>
        </w:rPr>
        <w:t>【答疑】常見問題匯總</w:t>
      </w:r>
    </w:p>
    <w:p w14:paraId="4270ED26" w14:textId="553B5257" w:rsidR="006677B1" w:rsidRDefault="000A34CB">
      <w:pPr>
        <w:widowControl/>
        <w:ind w:firstLine="480"/>
        <w:rPr>
          <w:rFonts w:ascii="宋体" w:eastAsia="宋体" w:hAnsi="宋体" w:cs="宋体"/>
          <w:kern w:val="0"/>
          <w:sz w:val="24"/>
          <w:szCs w:val="24"/>
        </w:rPr>
      </w:pPr>
      <w:r w:rsidRPr="000A34CB">
        <w:rPr>
          <w:rFonts w:ascii="等线" w:eastAsia="PMingLiU" w:hAnsi="等线" w:cs="宋体" w:hint="eastAsia"/>
          <w:color w:val="000000"/>
          <w:kern w:val="0"/>
          <w:szCs w:val="21"/>
          <w:lang w:eastAsia="zh-TW"/>
        </w:rPr>
        <w:t>同學們，大家好！歡迎大家選修實驗室科研探究課程。本文檔匯總了以往選修探究課的同學常見的或關注的一些問題。在選修本課程期間如有問題，建議先查閱本文檔，如有不在此文檔的其他問題，歡迎聯繫我們。</w:t>
      </w:r>
    </w:p>
    <w:p w14:paraId="01468FF8" w14:textId="38A2677B" w:rsidR="006677B1" w:rsidRDefault="000A34CB">
      <w:pPr>
        <w:pStyle w:val="3"/>
      </w:pPr>
      <w:r w:rsidRPr="000A34CB">
        <w:rPr>
          <w:rFonts w:eastAsia="PMingLiU" w:hint="eastAsia"/>
          <w:lang w:eastAsia="zh-TW"/>
        </w:rPr>
        <w:t>（一）資訊獲取</w:t>
      </w:r>
    </w:p>
    <w:p w14:paraId="0B0DC350" w14:textId="34F9931F" w:rsidR="006677B1" w:rsidRDefault="000A34CB">
      <w:pPr>
        <w:pStyle w:val="Web"/>
        <w:widowControl/>
      </w:pPr>
      <w:r w:rsidRPr="000A34CB">
        <w:rPr>
          <w:rFonts w:ascii="等线" w:eastAsia="PMingLiU" w:hAnsi="等线" w:cs="等线"/>
          <w:color w:val="333333"/>
          <w:sz w:val="22"/>
          <w:lang w:eastAsia="zh-TW"/>
        </w:rPr>
        <w:t>1</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hint="eastAsia"/>
          <w:b/>
          <w:bCs/>
          <w:color w:val="000000"/>
          <w:sz w:val="21"/>
          <w:szCs w:val="21"/>
          <w:lang w:eastAsia="zh-TW"/>
        </w:rPr>
        <w:t>所有課程教學單元的上課時間和地點？單元老師的聯繫方式？</w:t>
      </w:r>
    </w:p>
    <w:p w14:paraId="2A0A799B" w14:textId="095F6072" w:rsidR="006677B1" w:rsidRDefault="000A34CB">
      <w:pPr>
        <w:pStyle w:val="Web"/>
        <w:widowControl/>
      </w:pPr>
      <w:r w:rsidRPr="000A34CB">
        <w:rPr>
          <w:rFonts w:ascii="等线" w:eastAsia="PMingLiU" w:hAnsi="等线" w:cs="等线" w:hint="eastAsia"/>
          <w:color w:val="000000"/>
          <w:sz w:val="21"/>
          <w:szCs w:val="21"/>
          <w:lang w:eastAsia="zh-TW"/>
        </w:rPr>
        <w:t>答：在網路學堂課程檔中下載</w:t>
      </w:r>
      <w:r w:rsidRPr="000A34CB">
        <w:rPr>
          <w:rFonts w:ascii="等线" w:eastAsia="PMingLiU" w:hAnsi="等线" w:cs="等线" w:hint="eastAsia"/>
          <w:color w:val="FF0000"/>
          <w:sz w:val="21"/>
          <w:szCs w:val="21"/>
          <w:lang w:eastAsia="zh-TW"/>
        </w:rPr>
        <w:t>重要檔匯總（課程檔序號為</w:t>
      </w:r>
      <w:r w:rsidRPr="000A34CB">
        <w:rPr>
          <w:rFonts w:ascii="等线" w:eastAsia="PMingLiU" w:hAnsi="等线" w:cs="等线"/>
          <w:color w:val="FF0000"/>
          <w:sz w:val="21"/>
          <w:szCs w:val="21"/>
          <w:lang w:eastAsia="zh-TW"/>
        </w:rPr>
        <w:t>0</w:t>
      </w:r>
      <w:r w:rsidRPr="000A34CB">
        <w:rPr>
          <w:rFonts w:ascii="等线" w:eastAsia="PMingLiU" w:hAnsi="等线" w:cs="等线" w:hint="eastAsia"/>
          <w:color w:val="FF0000"/>
          <w:sz w:val="21"/>
          <w:szCs w:val="21"/>
          <w:lang w:eastAsia="zh-TW"/>
        </w:rPr>
        <w:t>）</w:t>
      </w:r>
      <w:r w:rsidRPr="000A34CB">
        <w:rPr>
          <w:rFonts w:ascii="等线" w:eastAsia="PMingLiU" w:hAnsi="等线" w:cs="等线" w:hint="eastAsia"/>
          <w:color w:val="000000"/>
          <w:sz w:val="21"/>
          <w:szCs w:val="21"/>
          <w:lang w:eastAsia="zh-TW"/>
        </w:rPr>
        <w:t>，其中有“【登記表】</w:t>
      </w:r>
      <w:r w:rsidRPr="000A34CB">
        <w:rPr>
          <w:rFonts w:ascii="等线" w:eastAsia="PMingLiU" w:hAnsi="等线" w:cs="等线"/>
          <w:color w:val="333333"/>
          <w:sz w:val="21"/>
          <w:szCs w:val="21"/>
          <w:lang w:eastAsia="zh-TW"/>
        </w:rPr>
        <w:t>2022-2023</w:t>
      </w:r>
      <w:r w:rsidRPr="000A34CB">
        <w:rPr>
          <w:rFonts w:ascii="等线" w:eastAsia="PMingLiU" w:hAnsi="等线" w:cs="等线" w:hint="eastAsia"/>
          <w:color w:val="333333"/>
          <w:sz w:val="21"/>
          <w:szCs w:val="21"/>
          <w:lang w:eastAsia="zh-TW"/>
        </w:rPr>
        <w:t>年春季學期實驗室科研探究課教學單元資訊</w:t>
      </w:r>
      <w:r w:rsidRPr="000A34CB">
        <w:rPr>
          <w:rFonts w:ascii="等线" w:eastAsia="PMingLiU" w:hAnsi="等线" w:cs="等线" w:hint="eastAsia"/>
          <w:color w:val="000000"/>
          <w:sz w:val="21"/>
          <w:szCs w:val="21"/>
          <w:lang w:eastAsia="zh-TW"/>
        </w:rPr>
        <w:t>”檔和課程地圖檔，其中包含所有教學單元的上課地點詳細資訊、時間及負責教師的聯繫電話及郵箱。考勤表背面也有上課地點供快速查詢。</w:t>
      </w:r>
    </w:p>
    <w:p w14:paraId="6EE7EE5C" w14:textId="2249335D" w:rsidR="006677B1" w:rsidRDefault="000A34CB">
      <w:pPr>
        <w:pStyle w:val="Web"/>
        <w:widowControl/>
      </w:pPr>
      <w:r w:rsidRPr="000A34CB">
        <w:rPr>
          <w:rFonts w:ascii="等线" w:eastAsia="PMingLiU" w:hAnsi="等线" w:cs="等线"/>
          <w:color w:val="333333"/>
          <w:sz w:val="22"/>
          <w:lang w:eastAsia="zh-TW"/>
        </w:rPr>
        <w:t>2</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hint="eastAsia"/>
          <w:b/>
          <w:bCs/>
          <w:color w:val="000000"/>
          <w:sz w:val="21"/>
          <w:szCs w:val="21"/>
          <w:lang w:eastAsia="zh-TW"/>
        </w:rPr>
        <w:t>講座課及其上課地點？</w:t>
      </w:r>
    </w:p>
    <w:p w14:paraId="52B026B6" w14:textId="2091010D" w:rsidR="006677B1" w:rsidRDefault="000A34CB">
      <w:pPr>
        <w:pStyle w:val="Web"/>
        <w:widowControl/>
      </w:pPr>
      <w:r w:rsidRPr="000A34CB">
        <w:rPr>
          <w:rFonts w:ascii="等线" w:eastAsia="PMingLiU" w:hAnsi="等线" w:cs="等线" w:hint="eastAsia"/>
          <w:color w:val="000000"/>
          <w:sz w:val="21"/>
          <w:szCs w:val="21"/>
          <w:lang w:eastAsia="zh-TW"/>
        </w:rPr>
        <w:t>答：本學期講座課包括第</w:t>
      </w:r>
      <w:r w:rsidRPr="000A34CB">
        <w:rPr>
          <w:rFonts w:ascii="等线" w:eastAsia="PMingLiU" w:hAnsi="等线" w:cs="等线"/>
          <w:color w:val="000000"/>
          <w:sz w:val="21"/>
          <w:szCs w:val="21"/>
          <w:lang w:eastAsia="zh-TW"/>
        </w:rPr>
        <w:t>125</w:t>
      </w:r>
      <w:r w:rsidRPr="000A34CB">
        <w:rPr>
          <w:rFonts w:ascii="等线" w:eastAsia="PMingLiU" w:hAnsi="等线" w:cs="等线" w:hint="eastAsia"/>
          <w:color w:val="000000"/>
          <w:sz w:val="21"/>
          <w:szCs w:val="21"/>
          <w:lang w:eastAsia="zh-TW"/>
        </w:rPr>
        <w:t>、</w:t>
      </w:r>
      <w:r w:rsidRPr="000A34CB">
        <w:rPr>
          <w:rFonts w:ascii="等线" w:eastAsia="PMingLiU" w:hAnsi="等线" w:cs="等线"/>
          <w:color w:val="000000"/>
          <w:sz w:val="21"/>
          <w:szCs w:val="21"/>
          <w:lang w:eastAsia="zh-TW"/>
        </w:rPr>
        <w:t>128</w:t>
      </w:r>
      <w:r w:rsidRPr="000A34CB">
        <w:rPr>
          <w:rFonts w:ascii="等线" w:eastAsia="PMingLiU" w:hAnsi="等线" w:cs="等线" w:hint="eastAsia"/>
          <w:color w:val="000000"/>
          <w:sz w:val="21"/>
          <w:szCs w:val="21"/>
          <w:lang w:eastAsia="zh-TW"/>
        </w:rPr>
        <w:t>單元。講座課程的上課時間已經確定，上課地點會提前一周確定好在網路課堂的課程公告中通知同學們。講座課向所有選課同學公開，沒有選講座單元的同學也可以參加，獲得有效考勤。</w:t>
      </w:r>
    </w:p>
    <w:p w14:paraId="4AC9E9E9" w14:textId="5FC9DB5E" w:rsidR="006677B1" w:rsidRDefault="000A34CB">
      <w:pPr>
        <w:pStyle w:val="Web"/>
        <w:widowControl/>
      </w:pPr>
      <w:r w:rsidRPr="000A34CB">
        <w:rPr>
          <w:rFonts w:ascii="等线" w:eastAsia="PMingLiU" w:hAnsi="等线" w:cs="等线"/>
          <w:color w:val="333333"/>
          <w:sz w:val="22"/>
          <w:lang w:eastAsia="zh-TW"/>
        </w:rPr>
        <w:t>3</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b/>
          <w:bCs/>
          <w:color w:val="000000"/>
          <w:sz w:val="21"/>
          <w:szCs w:val="21"/>
          <w:lang w:eastAsia="zh-TW"/>
        </w:rPr>
        <w:t>XX</w:t>
      </w:r>
      <w:r w:rsidRPr="000A34CB">
        <w:rPr>
          <w:rFonts w:ascii="等线" w:eastAsia="PMingLiU" w:hAnsi="等线" w:cs="等线" w:hint="eastAsia"/>
          <w:b/>
          <w:bCs/>
          <w:color w:val="000000"/>
          <w:sz w:val="21"/>
          <w:szCs w:val="21"/>
          <w:lang w:eastAsia="zh-TW"/>
        </w:rPr>
        <w:t>樓</w:t>
      </w:r>
      <w:r w:rsidRPr="000A34CB">
        <w:rPr>
          <w:rFonts w:ascii="等线" w:eastAsia="PMingLiU" w:hAnsi="等线" w:cs="等线"/>
          <w:b/>
          <w:bCs/>
          <w:color w:val="000000"/>
          <w:sz w:val="21"/>
          <w:szCs w:val="21"/>
          <w:lang w:eastAsia="zh-TW"/>
        </w:rPr>
        <w:t>XX</w:t>
      </w:r>
      <w:r w:rsidRPr="000A34CB">
        <w:rPr>
          <w:rFonts w:ascii="等线" w:eastAsia="PMingLiU" w:hAnsi="等线" w:cs="等线" w:hint="eastAsia"/>
          <w:b/>
          <w:bCs/>
          <w:color w:val="000000"/>
          <w:sz w:val="21"/>
          <w:szCs w:val="21"/>
          <w:lang w:eastAsia="zh-TW"/>
        </w:rPr>
        <w:t>教室在哪裡？</w:t>
      </w:r>
    </w:p>
    <w:p w14:paraId="3F1F68A9" w14:textId="315828DF" w:rsidR="006677B1" w:rsidRDefault="000A34CB">
      <w:pPr>
        <w:pStyle w:val="Web"/>
        <w:widowControl/>
      </w:pPr>
      <w:r w:rsidRPr="000A34CB">
        <w:rPr>
          <w:rFonts w:ascii="等线" w:eastAsia="PMingLiU" w:hAnsi="等线" w:cs="等线" w:hint="eastAsia"/>
          <w:color w:val="000000"/>
          <w:sz w:val="21"/>
          <w:szCs w:val="21"/>
          <w:lang w:eastAsia="zh-TW"/>
        </w:rPr>
        <w:t>答：登記表中有上課教室詳細資訊，可以通過地圖軟體查找，進樓時可詢問門衛。或在網路學堂</w:t>
      </w:r>
      <w:r w:rsidRPr="000A34CB">
        <w:rPr>
          <w:rFonts w:ascii="等线" w:eastAsia="PMingLiU" w:hAnsi="等线" w:cs="等线"/>
          <w:color w:val="000000"/>
          <w:sz w:val="21"/>
          <w:szCs w:val="21"/>
          <w:lang w:eastAsia="zh-TW"/>
        </w:rPr>
        <w:t>-</w:t>
      </w:r>
      <w:r w:rsidRPr="000A34CB">
        <w:rPr>
          <w:rFonts w:ascii="等线" w:eastAsia="PMingLiU" w:hAnsi="等线" w:cs="等线" w:hint="eastAsia"/>
          <w:color w:val="000000"/>
          <w:sz w:val="21"/>
          <w:szCs w:val="21"/>
          <w:lang w:eastAsia="zh-TW"/>
        </w:rPr>
        <w:t>課程檔中下載“上課地點地圖”查找。如果還找不到，請致電詢問對應教學單元的負責老師。</w:t>
      </w:r>
    </w:p>
    <w:p w14:paraId="32FEED24" w14:textId="357DDBF4" w:rsidR="006677B1" w:rsidRDefault="000A34CB">
      <w:pPr>
        <w:pStyle w:val="3"/>
      </w:pPr>
      <w:r w:rsidRPr="000A34CB">
        <w:rPr>
          <w:rFonts w:eastAsia="PMingLiU" w:hint="eastAsia"/>
          <w:lang w:eastAsia="zh-TW"/>
        </w:rPr>
        <w:t>（二）二級選課</w:t>
      </w:r>
    </w:p>
    <w:p w14:paraId="78DC5E6F" w14:textId="4324DBF6" w:rsidR="006677B1" w:rsidRDefault="000A34CB">
      <w:pPr>
        <w:pStyle w:val="Web"/>
        <w:widowControl/>
        <w:numPr>
          <w:ilvl w:val="0"/>
          <w:numId w:val="1"/>
        </w:numPr>
        <w:ind w:left="336" w:hanging="336"/>
      </w:pPr>
      <w:r w:rsidRPr="000A34CB">
        <w:rPr>
          <w:rFonts w:eastAsia="PMingLiU"/>
          <w:lang w:eastAsia="zh-TW"/>
        </w:rPr>
        <w:t xml:space="preserve"> </w:t>
      </w:r>
      <w:r w:rsidRPr="000A34CB">
        <w:rPr>
          <w:rFonts w:ascii="等线" w:eastAsia="PMingLiU" w:hAnsi="等线" w:cs="等线" w:hint="eastAsia"/>
          <w:b/>
          <w:bCs/>
          <w:color w:val="333333"/>
          <w:sz w:val="21"/>
          <w:szCs w:val="21"/>
          <w:lang w:eastAsia="zh-TW"/>
        </w:rPr>
        <w:t>每個單元有多個時間段，要怎麼選課？一共要選多少課？</w:t>
      </w:r>
    </w:p>
    <w:p w14:paraId="391FB8CB" w14:textId="2069A6E5" w:rsidR="006677B1" w:rsidRDefault="000A34CB">
      <w:pPr>
        <w:pStyle w:val="Web"/>
        <w:widowControl/>
      </w:pPr>
      <w:r w:rsidRPr="000A34CB">
        <w:rPr>
          <w:rFonts w:ascii="等线" w:eastAsia="PMingLiU" w:hAnsi="等线" w:cs="等线" w:hint="eastAsia"/>
          <w:color w:val="333333"/>
          <w:sz w:val="21"/>
          <w:szCs w:val="21"/>
          <w:lang w:eastAsia="zh-TW"/>
        </w:rPr>
        <w:t>答：（</w:t>
      </w:r>
      <w:r w:rsidRPr="000A34CB">
        <w:rPr>
          <w:rFonts w:ascii="等线" w:eastAsia="PMingLiU" w:hAnsi="等线" w:cs="等线"/>
          <w:color w:val="333333"/>
          <w:sz w:val="21"/>
          <w:szCs w:val="21"/>
          <w:lang w:eastAsia="zh-TW"/>
        </w:rPr>
        <w:t>1</w:t>
      </w:r>
      <w:r w:rsidRPr="000A34CB">
        <w:rPr>
          <w:rFonts w:ascii="等线" w:eastAsia="PMingLiU" w:hAnsi="等线" w:cs="等线" w:hint="eastAsia"/>
          <w:color w:val="333333"/>
          <w:sz w:val="21"/>
          <w:szCs w:val="21"/>
          <w:lang w:eastAsia="zh-TW"/>
        </w:rPr>
        <w:t>）每個單元各個時間段課程內容相同，每個單元僅需選擇一個大節的時間段，上一次課。</w:t>
      </w:r>
    </w:p>
    <w:p w14:paraId="11010FF4" w14:textId="7DE1BCC0" w:rsidR="006677B1" w:rsidRDefault="000A34CB">
      <w:pPr>
        <w:pStyle w:val="Web"/>
        <w:widowControl/>
      </w:pPr>
      <w:r w:rsidRPr="000A34CB">
        <w:rPr>
          <w:rFonts w:ascii="等线" w:eastAsia="PMingLiU" w:hAnsi="等线" w:cs="等线" w:hint="eastAsia"/>
          <w:color w:val="333333"/>
          <w:sz w:val="21"/>
          <w:szCs w:val="21"/>
          <w:lang w:eastAsia="zh-TW"/>
        </w:rPr>
        <w:t>（</w:t>
      </w:r>
      <w:r w:rsidRPr="000A34CB">
        <w:rPr>
          <w:rFonts w:ascii="等线" w:eastAsia="PMingLiU" w:hAnsi="等线" w:cs="等线"/>
          <w:color w:val="333333"/>
          <w:sz w:val="21"/>
          <w:szCs w:val="21"/>
          <w:lang w:eastAsia="zh-TW"/>
        </w:rPr>
        <w:t>2</w:t>
      </w:r>
      <w:r w:rsidRPr="000A34CB">
        <w:rPr>
          <w:rFonts w:ascii="等线" w:eastAsia="PMingLiU" w:hAnsi="等线" w:cs="等线" w:hint="eastAsia"/>
          <w:color w:val="333333"/>
          <w:sz w:val="21"/>
          <w:szCs w:val="21"/>
          <w:lang w:eastAsia="zh-TW"/>
        </w:rPr>
        <w:t>）一共需要</w:t>
      </w:r>
      <w:r w:rsidRPr="000A34CB">
        <w:rPr>
          <w:rFonts w:ascii="等线" w:eastAsia="PMingLiU" w:hAnsi="等线" w:cs="等线" w:hint="eastAsia"/>
          <w:color w:val="FF0000"/>
          <w:sz w:val="21"/>
          <w:szCs w:val="21"/>
          <w:lang w:eastAsia="zh-TW"/>
        </w:rPr>
        <w:t>上夠</w:t>
      </w:r>
      <w:r w:rsidRPr="000A34CB">
        <w:rPr>
          <w:rFonts w:ascii="等线" w:eastAsia="PMingLiU" w:hAnsi="等线" w:cs="等线"/>
          <w:color w:val="FF0000"/>
          <w:sz w:val="21"/>
          <w:szCs w:val="21"/>
          <w:lang w:eastAsia="zh-TW"/>
        </w:rPr>
        <w:t>8</w:t>
      </w:r>
      <w:r w:rsidRPr="000A34CB">
        <w:rPr>
          <w:rFonts w:ascii="等线" w:eastAsia="PMingLiU" w:hAnsi="等线" w:cs="等线" w:hint="eastAsia"/>
          <w:color w:val="FF0000"/>
          <w:sz w:val="21"/>
          <w:szCs w:val="21"/>
          <w:lang w:eastAsia="zh-TW"/>
        </w:rPr>
        <w:t>個單元</w:t>
      </w:r>
      <w:r w:rsidRPr="000A34CB">
        <w:rPr>
          <w:rFonts w:ascii="等线" w:eastAsia="PMingLiU" w:hAnsi="等线" w:cs="等线" w:hint="eastAsia"/>
          <w:color w:val="333333"/>
          <w:sz w:val="21"/>
          <w:szCs w:val="21"/>
          <w:lang w:eastAsia="zh-TW"/>
        </w:rPr>
        <w:t>。（第一次選課建議上概論課</w:t>
      </w:r>
      <w:r w:rsidRPr="000A34CB">
        <w:rPr>
          <w:rFonts w:ascii="等线" w:eastAsia="PMingLiU" w:hAnsi="等线" w:cs="等线"/>
          <w:color w:val="333333"/>
          <w:sz w:val="21"/>
          <w:szCs w:val="21"/>
          <w:lang w:eastAsia="zh-TW"/>
        </w:rPr>
        <w:t>+7</w:t>
      </w:r>
      <w:r w:rsidRPr="000A34CB">
        <w:rPr>
          <w:rFonts w:ascii="等线" w:eastAsia="PMingLiU" w:hAnsi="等线" w:cs="等线" w:hint="eastAsia"/>
          <w:color w:val="333333"/>
          <w:sz w:val="21"/>
          <w:szCs w:val="21"/>
          <w:lang w:eastAsia="zh-TW"/>
        </w:rPr>
        <w:t>個其它單元）</w:t>
      </w:r>
    </w:p>
    <w:p w14:paraId="70CDACB3" w14:textId="46E43DE3" w:rsidR="006677B1" w:rsidRDefault="000A34CB">
      <w:pPr>
        <w:pStyle w:val="Web"/>
        <w:widowControl/>
        <w:numPr>
          <w:ilvl w:val="0"/>
          <w:numId w:val="1"/>
        </w:numPr>
        <w:ind w:left="336" w:hanging="336"/>
      </w:pPr>
      <w:r w:rsidRPr="000A34CB">
        <w:rPr>
          <w:rFonts w:eastAsia="PMingLiU"/>
          <w:lang w:eastAsia="zh-TW"/>
        </w:rPr>
        <w:t xml:space="preserve"> </w:t>
      </w:r>
      <w:r w:rsidRPr="000A34CB">
        <w:rPr>
          <w:rFonts w:ascii="等线" w:eastAsia="PMingLiU" w:hAnsi="等线" w:cs="等线" w:hint="eastAsia"/>
          <w:b/>
          <w:bCs/>
          <w:color w:val="333333"/>
          <w:sz w:val="21"/>
          <w:szCs w:val="21"/>
          <w:lang w:eastAsia="zh-TW"/>
        </w:rPr>
        <w:t>選錯了如何刪除二級課程？</w:t>
      </w:r>
    </w:p>
    <w:p w14:paraId="1D673D8D" w14:textId="2B7257FD" w:rsidR="006677B1" w:rsidRDefault="000A34CB">
      <w:pPr>
        <w:pStyle w:val="Web"/>
        <w:widowControl/>
      </w:pPr>
      <w:r w:rsidRPr="000A34CB">
        <w:rPr>
          <w:rFonts w:ascii="等线" w:eastAsia="PMingLiU" w:hAnsi="等线" w:cs="等线" w:hint="eastAsia"/>
          <w:color w:val="333333"/>
          <w:sz w:val="21"/>
          <w:szCs w:val="21"/>
          <w:lang w:eastAsia="zh-TW"/>
        </w:rPr>
        <w:t>答：第一步：上方下拉清單中選擇需要刪除的單元</w:t>
      </w:r>
    </w:p>
    <w:p w14:paraId="1CB0FAB4" w14:textId="77777777" w:rsidR="006677B1" w:rsidRDefault="00000000">
      <w:pPr>
        <w:pStyle w:val="Web"/>
        <w:widowControl/>
      </w:pPr>
      <w:r>
        <w:rPr>
          <w:noProof/>
        </w:rPr>
        <w:drawing>
          <wp:inline distT="0" distB="0" distL="114300" distR="114300" wp14:anchorId="6C6616B8" wp14:editId="23827A1F">
            <wp:extent cx="5753100" cy="7620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753100" cy="762000"/>
                    </a:xfrm>
                    <a:prstGeom prst="rect">
                      <a:avLst/>
                    </a:prstGeom>
                    <a:noFill/>
                    <a:ln w="9525">
                      <a:noFill/>
                    </a:ln>
                  </pic:spPr>
                </pic:pic>
              </a:graphicData>
            </a:graphic>
          </wp:inline>
        </w:drawing>
      </w:r>
    </w:p>
    <w:p w14:paraId="4C8E92DF" w14:textId="05972ED1" w:rsidR="006677B1" w:rsidRDefault="000A34CB">
      <w:pPr>
        <w:pStyle w:val="Web"/>
        <w:widowControl/>
      </w:pPr>
      <w:r w:rsidRPr="000A34CB">
        <w:rPr>
          <w:rFonts w:ascii="等线" w:eastAsia="PMingLiU" w:hAnsi="等线" w:cs="等线" w:hint="eastAsia"/>
          <w:color w:val="333333"/>
          <w:sz w:val="21"/>
          <w:szCs w:val="21"/>
          <w:lang w:eastAsia="zh-TW"/>
        </w:rPr>
        <w:t>第二步：下拉到全部已選課程表格中，需要刪除單元前面出現待選框，勾選待選框，並提交</w:t>
      </w:r>
      <w:r w:rsidRPr="000A34CB">
        <w:rPr>
          <w:rFonts w:ascii="等线" w:eastAsia="PMingLiU" w:hAnsi="等线" w:cs="等线"/>
          <w:color w:val="333333"/>
          <w:sz w:val="21"/>
          <w:szCs w:val="21"/>
          <w:lang w:eastAsia="zh-TW"/>
        </w:rPr>
        <w:t> </w:t>
      </w:r>
      <w:r w:rsidRPr="000A34CB">
        <w:rPr>
          <w:rFonts w:ascii="等线" w:eastAsia="PMingLiU" w:hAnsi="等线" w:cs="等线" w:hint="eastAsia"/>
          <w:color w:val="333333"/>
          <w:sz w:val="21"/>
          <w:szCs w:val="21"/>
          <w:lang w:eastAsia="zh-TW"/>
        </w:rPr>
        <w:t>即可刪除該單元課程</w:t>
      </w:r>
    </w:p>
    <w:p w14:paraId="14A559CB" w14:textId="77777777" w:rsidR="006677B1" w:rsidRDefault="00000000">
      <w:pPr>
        <w:pStyle w:val="Web"/>
        <w:widowControl/>
      </w:pPr>
      <w:r>
        <w:rPr>
          <w:noProof/>
        </w:rPr>
        <w:lastRenderedPageBreak/>
        <w:drawing>
          <wp:inline distT="0" distB="0" distL="114300" distR="114300" wp14:anchorId="5F93B2AE" wp14:editId="403A98A0">
            <wp:extent cx="5753100" cy="2228850"/>
            <wp:effectExtent l="0" t="0" r="0" b="6350"/>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6"/>
                    <a:stretch>
                      <a:fillRect/>
                    </a:stretch>
                  </pic:blipFill>
                  <pic:spPr>
                    <a:xfrm>
                      <a:off x="0" y="0"/>
                      <a:ext cx="5753100" cy="2228850"/>
                    </a:xfrm>
                    <a:prstGeom prst="rect">
                      <a:avLst/>
                    </a:prstGeom>
                    <a:noFill/>
                    <a:ln w="9525">
                      <a:noFill/>
                    </a:ln>
                  </pic:spPr>
                </pic:pic>
              </a:graphicData>
            </a:graphic>
          </wp:inline>
        </w:drawing>
      </w:r>
    </w:p>
    <w:p w14:paraId="26727FFD" w14:textId="5CFEADDB" w:rsidR="006677B1" w:rsidRDefault="000A34CB">
      <w:pPr>
        <w:pStyle w:val="3"/>
      </w:pPr>
      <w:r w:rsidRPr="000A34CB">
        <w:rPr>
          <w:rFonts w:eastAsia="PMingLiU" w:hint="eastAsia"/>
          <w:lang w:eastAsia="zh-TW"/>
        </w:rPr>
        <w:t>（三）考勤考核</w:t>
      </w:r>
    </w:p>
    <w:p w14:paraId="11A4CC14" w14:textId="48954C0C" w:rsidR="006677B1" w:rsidRDefault="000A34CB">
      <w:pPr>
        <w:pStyle w:val="Web"/>
        <w:widowControl/>
      </w:pPr>
      <w:r w:rsidRPr="000A34CB">
        <w:rPr>
          <w:rFonts w:ascii="等线" w:eastAsia="PMingLiU" w:hAnsi="等线" w:cs="等线"/>
          <w:color w:val="333333"/>
          <w:sz w:val="22"/>
          <w:lang w:eastAsia="zh-TW"/>
        </w:rPr>
        <w:t>6</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hint="eastAsia"/>
          <w:b/>
          <w:bCs/>
          <w:color w:val="000000"/>
          <w:sz w:val="21"/>
          <w:szCs w:val="21"/>
          <w:lang w:eastAsia="zh-TW"/>
        </w:rPr>
        <w:t>滿足哪些條件可以獲得課程通過？</w:t>
      </w:r>
    </w:p>
    <w:p w14:paraId="7A35D375" w14:textId="3F4AB072" w:rsidR="006677B1" w:rsidRDefault="000A34CB">
      <w:pPr>
        <w:pStyle w:val="Web"/>
        <w:widowControl/>
      </w:pPr>
      <w:r w:rsidRPr="000A34CB">
        <w:rPr>
          <w:rFonts w:ascii="等线" w:eastAsia="PMingLiU" w:hAnsi="等线" w:cs="等线" w:hint="eastAsia"/>
          <w:color w:val="000000"/>
          <w:sz w:val="21"/>
          <w:szCs w:val="21"/>
          <w:lang w:eastAsia="zh-TW"/>
        </w:rPr>
        <w:t>答：（</w:t>
      </w:r>
      <w:r w:rsidRPr="000A34CB">
        <w:rPr>
          <w:rFonts w:ascii="等线" w:eastAsia="PMingLiU" w:hAnsi="等线" w:cs="等线"/>
          <w:color w:val="000000"/>
          <w:sz w:val="21"/>
          <w:szCs w:val="21"/>
          <w:lang w:eastAsia="zh-TW"/>
        </w:rPr>
        <w:t>1</w:t>
      </w:r>
      <w:r w:rsidRPr="000A34CB">
        <w:rPr>
          <w:rFonts w:ascii="等线" w:eastAsia="PMingLiU" w:hAnsi="等线" w:cs="等线" w:hint="eastAsia"/>
          <w:color w:val="000000"/>
          <w:sz w:val="21"/>
          <w:szCs w:val="21"/>
          <w:lang w:eastAsia="zh-TW"/>
        </w:rPr>
        <w:t>）</w:t>
      </w:r>
      <w:r w:rsidRPr="000A34CB">
        <w:rPr>
          <w:rFonts w:ascii="等线" w:eastAsia="PMingLiU" w:hAnsi="等线" w:cs="等线"/>
          <w:color w:val="000000"/>
          <w:sz w:val="21"/>
          <w:szCs w:val="21"/>
          <w:lang w:eastAsia="zh-TW"/>
        </w:rPr>
        <w:t>8</w:t>
      </w:r>
      <w:r w:rsidRPr="000A34CB">
        <w:rPr>
          <w:rFonts w:ascii="等线" w:eastAsia="PMingLiU" w:hAnsi="等线" w:cs="等线" w:hint="eastAsia"/>
          <w:color w:val="000000"/>
          <w:sz w:val="21"/>
          <w:szCs w:val="21"/>
          <w:lang w:eastAsia="zh-TW"/>
        </w:rPr>
        <w:t>次考勤。上滿</w:t>
      </w:r>
      <w:r w:rsidRPr="000A34CB">
        <w:rPr>
          <w:rFonts w:ascii="等线" w:eastAsia="PMingLiU" w:hAnsi="等线" w:cs="等线"/>
          <w:color w:val="000000"/>
          <w:sz w:val="21"/>
          <w:szCs w:val="21"/>
          <w:lang w:eastAsia="zh-TW"/>
        </w:rPr>
        <w:t>8</w:t>
      </w:r>
      <w:r w:rsidRPr="000A34CB">
        <w:rPr>
          <w:rFonts w:ascii="等线" w:eastAsia="PMingLiU" w:hAnsi="等线" w:cs="等线" w:hint="eastAsia"/>
          <w:color w:val="000000"/>
          <w:sz w:val="21"/>
          <w:szCs w:val="21"/>
          <w:lang w:eastAsia="zh-TW"/>
        </w:rPr>
        <w:t>次課（概論課計為</w:t>
      </w:r>
      <w:r w:rsidRPr="000A34CB">
        <w:rPr>
          <w:rFonts w:ascii="等线" w:eastAsia="PMingLiU" w:hAnsi="等线" w:cs="等线"/>
          <w:color w:val="000000"/>
          <w:sz w:val="21"/>
          <w:szCs w:val="21"/>
          <w:lang w:eastAsia="zh-TW"/>
        </w:rPr>
        <w:t>1</w:t>
      </w:r>
      <w:r w:rsidRPr="000A34CB">
        <w:rPr>
          <w:rFonts w:ascii="等线" w:eastAsia="PMingLiU" w:hAnsi="等线" w:cs="等线" w:hint="eastAsia"/>
          <w:color w:val="000000"/>
          <w:sz w:val="21"/>
          <w:szCs w:val="21"/>
          <w:lang w:eastAsia="zh-TW"/>
        </w:rPr>
        <w:t>次），獲得</w:t>
      </w:r>
      <w:r w:rsidRPr="000A34CB">
        <w:rPr>
          <w:rFonts w:ascii="等线" w:eastAsia="PMingLiU" w:hAnsi="等线" w:cs="等线"/>
          <w:color w:val="000000"/>
          <w:sz w:val="21"/>
          <w:szCs w:val="21"/>
          <w:lang w:eastAsia="zh-TW"/>
        </w:rPr>
        <w:t>8</w:t>
      </w:r>
      <w:r w:rsidRPr="000A34CB">
        <w:rPr>
          <w:rFonts w:ascii="等线" w:eastAsia="PMingLiU" w:hAnsi="等线" w:cs="等线" w:hint="eastAsia"/>
          <w:color w:val="000000"/>
          <w:sz w:val="21"/>
          <w:szCs w:val="21"/>
          <w:lang w:eastAsia="zh-TW"/>
        </w:rPr>
        <w:t>次有效考勤，期末交考勤表到李兆基樓信箱；</w:t>
      </w:r>
    </w:p>
    <w:p w14:paraId="7DFE388B" w14:textId="72ED0DF8" w:rsidR="006677B1" w:rsidRDefault="000A34CB">
      <w:pPr>
        <w:pStyle w:val="Web"/>
        <w:widowControl/>
      </w:pPr>
      <w:r w:rsidRPr="000A34CB">
        <w:rPr>
          <w:rFonts w:ascii="等线" w:eastAsia="PMingLiU" w:hAnsi="等线" w:cs="等线" w:hint="eastAsia"/>
          <w:color w:val="000000"/>
          <w:sz w:val="21"/>
          <w:szCs w:val="21"/>
          <w:lang w:eastAsia="zh-TW"/>
        </w:rPr>
        <w:t>（</w:t>
      </w:r>
      <w:r w:rsidRPr="000A34CB">
        <w:rPr>
          <w:rFonts w:ascii="等线" w:eastAsia="PMingLiU" w:hAnsi="等线" w:cs="等线"/>
          <w:color w:val="000000"/>
          <w:sz w:val="21"/>
          <w:szCs w:val="21"/>
          <w:lang w:eastAsia="zh-TW"/>
        </w:rPr>
        <w:t>2</w:t>
      </w:r>
      <w:r w:rsidRPr="000A34CB">
        <w:rPr>
          <w:rFonts w:ascii="等线" w:eastAsia="PMingLiU" w:hAnsi="等线" w:cs="等线" w:hint="eastAsia"/>
          <w:color w:val="000000"/>
          <w:sz w:val="21"/>
          <w:szCs w:val="21"/>
          <w:lang w:eastAsia="zh-TW"/>
        </w:rPr>
        <w:t>）</w:t>
      </w:r>
      <w:r w:rsidRPr="000A34CB">
        <w:rPr>
          <w:rFonts w:ascii="等线" w:eastAsia="PMingLiU" w:hAnsi="等线" w:cs="等线"/>
          <w:color w:val="000000"/>
          <w:sz w:val="21"/>
          <w:szCs w:val="21"/>
          <w:lang w:eastAsia="zh-TW"/>
        </w:rPr>
        <w:t>9</w:t>
      </w:r>
      <w:r w:rsidRPr="000A34CB">
        <w:rPr>
          <w:rFonts w:ascii="等线" w:eastAsia="PMingLiU" w:hAnsi="等线" w:cs="等线" w:hint="eastAsia"/>
          <w:color w:val="000000"/>
          <w:sz w:val="21"/>
          <w:szCs w:val="21"/>
          <w:lang w:eastAsia="zh-TW"/>
        </w:rPr>
        <w:t>個作業。提交如下作業：①在上課的</w:t>
      </w:r>
      <w:r w:rsidRPr="000A34CB">
        <w:rPr>
          <w:rFonts w:ascii="等线" w:eastAsia="PMingLiU" w:hAnsi="等线" w:cs="等线"/>
          <w:color w:val="000000"/>
          <w:sz w:val="21"/>
          <w:szCs w:val="21"/>
          <w:lang w:eastAsia="zh-TW"/>
        </w:rPr>
        <w:t>8</w:t>
      </w:r>
      <w:r w:rsidRPr="000A34CB">
        <w:rPr>
          <w:rFonts w:ascii="等线" w:eastAsia="PMingLiU" w:hAnsi="等线" w:cs="等线" w:hint="eastAsia"/>
          <w:color w:val="000000"/>
          <w:sz w:val="21"/>
          <w:szCs w:val="21"/>
          <w:lang w:eastAsia="zh-TW"/>
        </w:rPr>
        <w:t>個單元視窗分別提交對應的學習日誌；②在“學習日誌匯總”作業視窗按作業要求提交日誌匯總。</w:t>
      </w:r>
    </w:p>
    <w:p w14:paraId="1CCC353E" w14:textId="0586CFB3" w:rsidR="006677B1" w:rsidRDefault="000A34CB">
      <w:pPr>
        <w:pStyle w:val="Web"/>
        <w:widowControl/>
      </w:pPr>
      <w:r w:rsidRPr="000A34CB">
        <w:rPr>
          <w:rFonts w:ascii="等线" w:eastAsia="PMingLiU" w:hAnsi="等线" w:cs="等线"/>
          <w:color w:val="333333"/>
          <w:sz w:val="22"/>
          <w:lang w:eastAsia="zh-TW"/>
        </w:rPr>
        <w:t>7</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hint="eastAsia"/>
          <w:b/>
          <w:bCs/>
          <w:color w:val="000000"/>
          <w:sz w:val="21"/>
          <w:szCs w:val="21"/>
          <w:lang w:eastAsia="zh-TW"/>
        </w:rPr>
        <w:t>課程成績是績點還是</w:t>
      </w:r>
      <w:r w:rsidRPr="000A34CB">
        <w:rPr>
          <w:rFonts w:ascii="等线" w:eastAsia="PMingLiU" w:hAnsi="等线" w:cs="等线"/>
          <w:b/>
          <w:bCs/>
          <w:color w:val="000000"/>
          <w:sz w:val="21"/>
          <w:szCs w:val="21"/>
          <w:lang w:eastAsia="zh-TW"/>
        </w:rPr>
        <w:t>P/F?</w:t>
      </w:r>
    </w:p>
    <w:p w14:paraId="61235207" w14:textId="76719225" w:rsidR="006677B1" w:rsidRDefault="000A34CB">
      <w:pPr>
        <w:pStyle w:val="Web"/>
        <w:widowControl/>
      </w:pPr>
      <w:r w:rsidRPr="000A34CB">
        <w:rPr>
          <w:rFonts w:ascii="等线" w:eastAsia="PMingLiU" w:hAnsi="等线" w:cs="等线" w:hint="eastAsia"/>
          <w:color w:val="000000"/>
          <w:sz w:val="21"/>
          <w:szCs w:val="21"/>
          <w:lang w:eastAsia="zh-TW"/>
        </w:rPr>
        <w:t>答：探究課是</w:t>
      </w:r>
      <w:r w:rsidRPr="000A34CB">
        <w:rPr>
          <w:rFonts w:ascii="等线" w:eastAsia="PMingLiU" w:hAnsi="等线" w:cs="等线"/>
          <w:color w:val="000000"/>
          <w:sz w:val="21"/>
          <w:szCs w:val="21"/>
          <w:lang w:eastAsia="zh-TW"/>
        </w:rPr>
        <w:t>P/F</w:t>
      </w:r>
      <w:r w:rsidRPr="000A34CB">
        <w:rPr>
          <w:rFonts w:ascii="等线" w:eastAsia="PMingLiU" w:hAnsi="等线" w:cs="等线" w:hint="eastAsia"/>
          <w:color w:val="000000"/>
          <w:sz w:val="21"/>
          <w:szCs w:val="21"/>
          <w:lang w:eastAsia="zh-TW"/>
        </w:rPr>
        <w:t>課程，最終成績為“通過”或“不通過”。</w:t>
      </w:r>
    </w:p>
    <w:p w14:paraId="230ED3D3" w14:textId="4A420F73" w:rsidR="006677B1" w:rsidRDefault="000A34CB">
      <w:pPr>
        <w:pStyle w:val="Web"/>
        <w:widowControl/>
      </w:pPr>
      <w:r w:rsidRPr="000A34CB">
        <w:rPr>
          <w:rFonts w:ascii="等线" w:eastAsia="PMingLiU" w:hAnsi="等线" w:cs="等线"/>
          <w:color w:val="333333"/>
          <w:sz w:val="22"/>
          <w:lang w:eastAsia="zh-TW"/>
        </w:rPr>
        <w:t>8</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hint="eastAsia"/>
          <w:b/>
          <w:bCs/>
          <w:color w:val="000000"/>
          <w:sz w:val="21"/>
          <w:szCs w:val="21"/>
          <w:lang w:eastAsia="zh-TW"/>
        </w:rPr>
        <w:t>未選或未上概論課怎麼辦？之前選過概論課還要選嗎？</w:t>
      </w:r>
    </w:p>
    <w:p w14:paraId="0AE1141B" w14:textId="10711324" w:rsidR="006677B1" w:rsidRDefault="000A34CB">
      <w:pPr>
        <w:pStyle w:val="Web"/>
        <w:widowControl/>
      </w:pPr>
      <w:r w:rsidRPr="000A34CB">
        <w:rPr>
          <w:rFonts w:ascii="等线" w:eastAsia="PMingLiU" w:hAnsi="等线" w:cs="等线" w:hint="eastAsia"/>
          <w:color w:val="000000"/>
          <w:sz w:val="21"/>
          <w:szCs w:val="21"/>
          <w:lang w:eastAsia="zh-TW"/>
        </w:rPr>
        <w:t>答：如果未選上概論課，也是可以來上概論課的，並記錄為有效考勤，上課時間和地點請關注網路學堂公告和微信群消息。如果因各種原因無法上概論課，可以用其他教學單元替代。如果在之前學期選修過探究課的概論課，則不需要也不能再選概論課。</w:t>
      </w:r>
    </w:p>
    <w:p w14:paraId="77CD0A1A" w14:textId="1E943568" w:rsidR="006677B1" w:rsidRDefault="000A34CB">
      <w:pPr>
        <w:pStyle w:val="Web"/>
        <w:widowControl/>
      </w:pPr>
      <w:r w:rsidRPr="000A34CB">
        <w:rPr>
          <w:rFonts w:ascii="等线" w:eastAsia="PMingLiU" w:hAnsi="等线" w:cs="等线"/>
          <w:color w:val="333333"/>
          <w:sz w:val="22"/>
          <w:lang w:eastAsia="zh-TW"/>
        </w:rPr>
        <w:t>9</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hint="eastAsia"/>
          <w:b/>
          <w:bCs/>
          <w:color w:val="000000"/>
          <w:sz w:val="21"/>
          <w:szCs w:val="21"/>
          <w:lang w:eastAsia="zh-TW"/>
        </w:rPr>
        <w:t>選課階段在二級選課裡沒有選到</w:t>
      </w:r>
      <w:r w:rsidRPr="000A34CB">
        <w:rPr>
          <w:rFonts w:ascii="等线" w:eastAsia="PMingLiU" w:hAnsi="等线" w:cs="等线"/>
          <w:b/>
          <w:bCs/>
          <w:color w:val="000000"/>
          <w:sz w:val="21"/>
          <w:szCs w:val="21"/>
          <w:lang w:eastAsia="zh-TW"/>
        </w:rPr>
        <w:t>8</w:t>
      </w:r>
      <w:r w:rsidRPr="000A34CB">
        <w:rPr>
          <w:rFonts w:ascii="等线" w:eastAsia="PMingLiU" w:hAnsi="等线" w:cs="等线" w:hint="eastAsia"/>
          <w:b/>
          <w:bCs/>
          <w:color w:val="000000"/>
          <w:sz w:val="21"/>
          <w:szCs w:val="21"/>
          <w:lang w:eastAsia="zh-TW"/>
        </w:rPr>
        <w:t>個教學單元，有什麼辦法嗎？課程衝突或因其他事情，想選擇其他單元怎麼辦？錯過上課時間，總量不夠</w:t>
      </w:r>
      <w:r w:rsidRPr="000A34CB">
        <w:rPr>
          <w:rFonts w:ascii="等线" w:eastAsia="PMingLiU" w:hAnsi="等线" w:cs="等线"/>
          <w:b/>
          <w:bCs/>
          <w:color w:val="000000"/>
          <w:sz w:val="21"/>
          <w:szCs w:val="21"/>
          <w:lang w:eastAsia="zh-TW"/>
        </w:rPr>
        <w:t>8</w:t>
      </w:r>
      <w:r w:rsidRPr="000A34CB">
        <w:rPr>
          <w:rFonts w:ascii="等线" w:eastAsia="PMingLiU" w:hAnsi="等线" w:cs="等线" w:hint="eastAsia"/>
          <w:b/>
          <w:bCs/>
          <w:color w:val="000000"/>
          <w:sz w:val="21"/>
          <w:szCs w:val="21"/>
          <w:lang w:eastAsia="zh-TW"/>
        </w:rPr>
        <w:t>個怎麼辦？</w:t>
      </w:r>
    </w:p>
    <w:p w14:paraId="10096D6D" w14:textId="4632180D" w:rsidR="006677B1" w:rsidRDefault="000A34CB">
      <w:pPr>
        <w:pStyle w:val="Web"/>
        <w:widowControl/>
      </w:pPr>
      <w:r w:rsidRPr="000A34CB">
        <w:rPr>
          <w:rFonts w:ascii="等线" w:eastAsia="PMingLiU" w:hAnsi="等线" w:cs="等线" w:hint="eastAsia"/>
          <w:color w:val="000000"/>
          <w:sz w:val="21"/>
          <w:szCs w:val="21"/>
          <w:lang w:eastAsia="zh-TW"/>
        </w:rPr>
        <w:t>答：</w:t>
      </w:r>
      <w:r w:rsidRPr="000A34CB">
        <w:rPr>
          <w:rFonts w:ascii="等线" w:eastAsia="PMingLiU" w:hAnsi="等线" w:cs="等线" w:hint="eastAsia"/>
          <w:color w:val="FF0000"/>
          <w:sz w:val="21"/>
          <w:szCs w:val="21"/>
          <w:lang w:eastAsia="zh-TW"/>
        </w:rPr>
        <w:t>可以用講座或其他單元替代或補齊：</w:t>
      </w:r>
    </w:p>
    <w:p w14:paraId="54B7AA51" w14:textId="688D6E51" w:rsidR="006677B1" w:rsidRDefault="000A34CB">
      <w:pPr>
        <w:pStyle w:val="Web"/>
        <w:widowControl/>
      </w:pPr>
      <w:r w:rsidRPr="000A34CB">
        <w:rPr>
          <w:rFonts w:ascii="等线" w:eastAsia="PMingLiU" w:hAnsi="等线" w:cs="等线" w:hint="eastAsia"/>
          <w:color w:val="FF0000"/>
          <w:sz w:val="21"/>
          <w:szCs w:val="21"/>
          <w:lang w:eastAsia="zh-TW"/>
        </w:rPr>
        <w:t>（</w:t>
      </w:r>
      <w:r w:rsidRPr="000A34CB">
        <w:rPr>
          <w:rFonts w:ascii="等线" w:eastAsia="PMingLiU" w:hAnsi="等线" w:cs="等线"/>
          <w:color w:val="FF0000"/>
          <w:sz w:val="21"/>
          <w:szCs w:val="21"/>
          <w:lang w:eastAsia="zh-TW"/>
        </w:rPr>
        <w:t>1</w:t>
      </w:r>
      <w:r w:rsidRPr="000A34CB">
        <w:rPr>
          <w:rFonts w:ascii="等线" w:eastAsia="PMingLiU" w:hAnsi="等线" w:cs="等线" w:hint="eastAsia"/>
          <w:color w:val="FF0000"/>
          <w:sz w:val="21"/>
          <w:szCs w:val="21"/>
          <w:lang w:eastAsia="zh-TW"/>
        </w:rPr>
        <w:t>）講座課不用申請，直接去上課就可以；</w:t>
      </w:r>
    </w:p>
    <w:p w14:paraId="250DB65A" w14:textId="1070AC2B" w:rsidR="006677B1" w:rsidRDefault="000A34CB">
      <w:pPr>
        <w:pStyle w:val="Web"/>
        <w:widowControl/>
      </w:pPr>
      <w:r w:rsidRPr="000A34CB">
        <w:rPr>
          <w:rFonts w:ascii="等线" w:eastAsia="PMingLiU" w:hAnsi="等线" w:cs="等线" w:hint="eastAsia"/>
          <w:color w:val="FF0000"/>
          <w:sz w:val="21"/>
          <w:szCs w:val="21"/>
          <w:lang w:eastAsia="zh-TW"/>
        </w:rPr>
        <w:t>（</w:t>
      </w:r>
      <w:r w:rsidRPr="000A34CB">
        <w:rPr>
          <w:rFonts w:ascii="等线" w:eastAsia="PMingLiU" w:hAnsi="等线" w:cs="等线"/>
          <w:color w:val="FF0000"/>
          <w:sz w:val="21"/>
          <w:szCs w:val="21"/>
          <w:lang w:eastAsia="zh-TW"/>
        </w:rPr>
        <w:t>2</w:t>
      </w:r>
      <w:r w:rsidRPr="000A34CB">
        <w:rPr>
          <w:rFonts w:ascii="等线" w:eastAsia="PMingLiU" w:hAnsi="等线" w:cs="等线" w:hint="eastAsia"/>
          <w:color w:val="FF0000"/>
          <w:sz w:val="21"/>
          <w:szCs w:val="21"/>
          <w:lang w:eastAsia="zh-TW"/>
        </w:rPr>
        <w:t>）訓練中心的單元課程不需要和老師申請確認，直接去上課就可以；</w:t>
      </w:r>
    </w:p>
    <w:p w14:paraId="1A1954C4" w14:textId="41BC2401" w:rsidR="006677B1" w:rsidRDefault="000A34CB">
      <w:pPr>
        <w:pStyle w:val="Web"/>
        <w:widowControl/>
      </w:pPr>
      <w:r w:rsidRPr="000A34CB">
        <w:rPr>
          <w:rFonts w:ascii="等线" w:eastAsia="PMingLiU" w:hAnsi="等线" w:cs="等线" w:hint="eastAsia"/>
          <w:color w:val="FF0000"/>
          <w:sz w:val="21"/>
          <w:szCs w:val="21"/>
          <w:lang w:eastAsia="zh-TW"/>
        </w:rPr>
        <w:t>（</w:t>
      </w:r>
      <w:r w:rsidRPr="000A34CB">
        <w:rPr>
          <w:rFonts w:ascii="等线" w:eastAsia="PMingLiU" w:hAnsi="等线" w:cs="等线"/>
          <w:color w:val="FF0000"/>
          <w:sz w:val="21"/>
          <w:szCs w:val="21"/>
          <w:lang w:eastAsia="zh-TW"/>
        </w:rPr>
        <w:t>3</w:t>
      </w:r>
      <w:r w:rsidRPr="000A34CB">
        <w:rPr>
          <w:rFonts w:ascii="等线" w:eastAsia="PMingLiU" w:hAnsi="等线" w:cs="等线" w:hint="eastAsia"/>
          <w:color w:val="FF0000"/>
          <w:sz w:val="21"/>
          <w:szCs w:val="21"/>
          <w:lang w:eastAsia="zh-TW"/>
        </w:rPr>
        <w:t>）如果有自己心儀的其他實驗室教學單元，可以和該教學單元老師發郵件聯繫，在征得其同意後，也可以用該教學單元來替代。</w:t>
      </w:r>
    </w:p>
    <w:p w14:paraId="58D5B446" w14:textId="005378AE" w:rsidR="006677B1" w:rsidRDefault="000A34CB">
      <w:pPr>
        <w:pStyle w:val="Web"/>
        <w:widowControl/>
      </w:pPr>
      <w:r w:rsidRPr="000A34CB">
        <w:rPr>
          <w:rFonts w:ascii="等线" w:eastAsia="PMingLiU" w:hAnsi="等线" w:cs="等线"/>
          <w:color w:val="333333"/>
          <w:sz w:val="22"/>
          <w:lang w:eastAsia="zh-TW"/>
        </w:rPr>
        <w:t>10</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hint="eastAsia"/>
          <w:b/>
          <w:bCs/>
          <w:color w:val="000000"/>
          <w:sz w:val="21"/>
          <w:szCs w:val="21"/>
          <w:lang w:eastAsia="zh-TW"/>
        </w:rPr>
        <w:t>探究課</w:t>
      </w:r>
      <w:r w:rsidRPr="000A34CB">
        <w:rPr>
          <w:rFonts w:ascii="等线" w:eastAsia="PMingLiU" w:hAnsi="等线" w:cs="等线"/>
          <w:b/>
          <w:bCs/>
          <w:color w:val="000000"/>
          <w:sz w:val="21"/>
          <w:szCs w:val="21"/>
          <w:lang w:eastAsia="zh-TW"/>
        </w:rPr>
        <w:t>1</w:t>
      </w:r>
      <w:r w:rsidRPr="000A34CB">
        <w:rPr>
          <w:rFonts w:ascii="等线" w:eastAsia="PMingLiU" w:hAnsi="等线" w:cs="等线" w:hint="eastAsia"/>
          <w:b/>
          <w:bCs/>
          <w:color w:val="000000"/>
          <w:sz w:val="21"/>
          <w:szCs w:val="21"/>
          <w:lang w:eastAsia="zh-TW"/>
        </w:rPr>
        <w:t>、</w:t>
      </w:r>
      <w:r w:rsidRPr="000A34CB">
        <w:rPr>
          <w:rFonts w:ascii="等线" w:eastAsia="PMingLiU" w:hAnsi="等线" w:cs="等线"/>
          <w:b/>
          <w:bCs/>
          <w:color w:val="000000"/>
          <w:sz w:val="21"/>
          <w:szCs w:val="21"/>
          <w:lang w:eastAsia="zh-TW"/>
        </w:rPr>
        <w:t>2</w:t>
      </w:r>
      <w:r w:rsidRPr="000A34CB">
        <w:rPr>
          <w:rFonts w:ascii="等线" w:eastAsia="PMingLiU" w:hAnsi="等线" w:cs="等线" w:hint="eastAsia"/>
          <w:b/>
          <w:bCs/>
          <w:color w:val="000000"/>
          <w:sz w:val="21"/>
          <w:szCs w:val="21"/>
          <w:lang w:eastAsia="zh-TW"/>
        </w:rPr>
        <w:t>、</w:t>
      </w:r>
      <w:r w:rsidRPr="000A34CB">
        <w:rPr>
          <w:rFonts w:ascii="等线" w:eastAsia="PMingLiU" w:hAnsi="等线" w:cs="等线"/>
          <w:b/>
          <w:bCs/>
          <w:color w:val="000000"/>
          <w:sz w:val="21"/>
          <w:szCs w:val="21"/>
          <w:lang w:eastAsia="zh-TW"/>
        </w:rPr>
        <w:t>3</w:t>
      </w:r>
      <w:r w:rsidRPr="000A34CB">
        <w:rPr>
          <w:rFonts w:ascii="等线" w:eastAsia="PMingLiU" w:hAnsi="等线" w:cs="等线" w:hint="eastAsia"/>
          <w:b/>
          <w:bCs/>
          <w:color w:val="000000"/>
          <w:sz w:val="21"/>
          <w:szCs w:val="21"/>
          <w:lang w:eastAsia="zh-TW"/>
        </w:rPr>
        <w:t>、</w:t>
      </w:r>
      <w:r w:rsidRPr="000A34CB">
        <w:rPr>
          <w:rFonts w:ascii="等线" w:eastAsia="PMingLiU" w:hAnsi="等线" w:cs="等线"/>
          <w:b/>
          <w:bCs/>
          <w:color w:val="000000"/>
          <w:sz w:val="21"/>
          <w:szCs w:val="21"/>
          <w:lang w:eastAsia="zh-TW"/>
        </w:rPr>
        <w:t>4</w:t>
      </w:r>
      <w:r w:rsidRPr="000A34CB">
        <w:rPr>
          <w:rFonts w:ascii="等线" w:eastAsia="PMingLiU" w:hAnsi="等线" w:cs="等线" w:hint="eastAsia"/>
          <w:b/>
          <w:bCs/>
          <w:color w:val="000000"/>
          <w:sz w:val="21"/>
          <w:szCs w:val="21"/>
          <w:lang w:eastAsia="zh-TW"/>
        </w:rPr>
        <w:t>有區別嗎？</w:t>
      </w:r>
    </w:p>
    <w:p w14:paraId="1971CFCD" w14:textId="743DE258" w:rsidR="006677B1" w:rsidRDefault="000A34CB">
      <w:pPr>
        <w:pStyle w:val="Web"/>
        <w:widowControl/>
      </w:pPr>
      <w:r w:rsidRPr="000A34CB">
        <w:rPr>
          <w:rFonts w:ascii="等线" w:eastAsia="PMingLiU" w:hAnsi="等线" w:cs="等线" w:hint="eastAsia"/>
          <w:color w:val="000000"/>
          <w:sz w:val="21"/>
          <w:szCs w:val="21"/>
          <w:lang w:eastAsia="zh-TW"/>
        </w:rPr>
        <w:t>答：這四個課程是獨立的。第一次選課的話，選哪一個都可以；第二次選探究課的話，就請選之前沒選過的。</w:t>
      </w:r>
    </w:p>
    <w:p w14:paraId="3E3DB44E" w14:textId="6757D966" w:rsidR="006677B1" w:rsidRDefault="000A34CB">
      <w:pPr>
        <w:pStyle w:val="Web"/>
        <w:widowControl/>
      </w:pPr>
      <w:r w:rsidRPr="000A34CB">
        <w:rPr>
          <w:rFonts w:ascii="等线" w:eastAsia="PMingLiU" w:hAnsi="等线" w:cs="等线"/>
          <w:color w:val="333333"/>
          <w:sz w:val="22"/>
          <w:lang w:eastAsia="zh-TW"/>
        </w:rPr>
        <w:t>11</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hint="eastAsia"/>
          <w:b/>
          <w:bCs/>
          <w:color w:val="000000"/>
          <w:sz w:val="21"/>
          <w:szCs w:val="21"/>
          <w:lang w:eastAsia="zh-TW"/>
        </w:rPr>
        <w:t>沒有出成績之前，怎麼確認自己是否通過？</w:t>
      </w:r>
    </w:p>
    <w:p w14:paraId="603ADD17" w14:textId="3DBA7EF7" w:rsidR="006677B1" w:rsidRDefault="000A34CB">
      <w:pPr>
        <w:pStyle w:val="Web"/>
        <w:widowControl/>
      </w:pPr>
      <w:r w:rsidRPr="000A34CB">
        <w:rPr>
          <w:rFonts w:ascii="等线" w:eastAsia="PMingLiU" w:hAnsi="等线" w:cs="等线" w:hint="eastAsia"/>
          <w:color w:val="000000"/>
          <w:sz w:val="21"/>
          <w:szCs w:val="21"/>
          <w:lang w:eastAsia="zh-TW"/>
        </w:rPr>
        <w:t>答：對未達到通過要求的同學，助教會一一聯繫確認。對通過考核要求的同學一般不做回饋。</w:t>
      </w:r>
    </w:p>
    <w:p w14:paraId="4D40A381" w14:textId="1FA840A5" w:rsidR="006677B1" w:rsidRDefault="000A34CB">
      <w:pPr>
        <w:pStyle w:val="3"/>
      </w:pPr>
      <w:r w:rsidRPr="000A34CB">
        <w:rPr>
          <w:rFonts w:eastAsia="PMingLiU" w:hint="eastAsia"/>
          <w:lang w:eastAsia="zh-TW"/>
        </w:rPr>
        <w:t>（四）關於考勤表</w:t>
      </w:r>
    </w:p>
    <w:p w14:paraId="43CD7822" w14:textId="3F39BB79" w:rsidR="006677B1" w:rsidRDefault="000A34CB">
      <w:pPr>
        <w:pStyle w:val="Web"/>
        <w:widowControl/>
      </w:pPr>
      <w:r w:rsidRPr="000A34CB">
        <w:rPr>
          <w:rFonts w:ascii="等线" w:eastAsia="PMingLiU" w:hAnsi="等线" w:cs="等线"/>
          <w:color w:val="333333"/>
          <w:sz w:val="22"/>
          <w:lang w:eastAsia="zh-TW"/>
        </w:rPr>
        <w:t>12</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hint="eastAsia"/>
          <w:b/>
          <w:bCs/>
          <w:color w:val="000000"/>
          <w:sz w:val="21"/>
          <w:szCs w:val="21"/>
          <w:lang w:eastAsia="zh-TW"/>
        </w:rPr>
        <w:t>如何獲取考勤表？</w:t>
      </w:r>
    </w:p>
    <w:p w14:paraId="3C869C40" w14:textId="264652D6" w:rsidR="006677B1" w:rsidRDefault="000A34CB">
      <w:pPr>
        <w:pStyle w:val="Web"/>
        <w:widowControl/>
      </w:pPr>
      <w:r w:rsidRPr="000A34CB">
        <w:rPr>
          <w:rFonts w:ascii="等线" w:eastAsia="PMingLiU" w:hAnsi="等线" w:cs="等线" w:hint="eastAsia"/>
          <w:color w:val="000000"/>
          <w:sz w:val="21"/>
          <w:szCs w:val="21"/>
          <w:lang w:eastAsia="zh-TW"/>
        </w:rPr>
        <w:t>（</w:t>
      </w:r>
      <w:r w:rsidRPr="000A34CB">
        <w:rPr>
          <w:rFonts w:ascii="等线" w:eastAsia="PMingLiU" w:hAnsi="等线" w:cs="等线"/>
          <w:color w:val="000000"/>
          <w:sz w:val="21"/>
          <w:szCs w:val="21"/>
          <w:lang w:eastAsia="zh-TW"/>
        </w:rPr>
        <w:t>1</w:t>
      </w:r>
      <w:r w:rsidRPr="000A34CB">
        <w:rPr>
          <w:rFonts w:ascii="等线" w:eastAsia="PMingLiU" w:hAnsi="等线" w:cs="等线" w:hint="eastAsia"/>
          <w:color w:val="000000"/>
          <w:sz w:val="21"/>
          <w:szCs w:val="21"/>
          <w:lang w:eastAsia="zh-TW"/>
        </w:rPr>
        <w:t>）概論課的課前會集中發放考勤表，概論課上課期間也可以領取考勤表；</w:t>
      </w:r>
    </w:p>
    <w:p w14:paraId="13250C4F" w14:textId="2CD46408" w:rsidR="006677B1" w:rsidRDefault="000A34CB">
      <w:pPr>
        <w:pStyle w:val="Web"/>
        <w:widowControl/>
      </w:pPr>
      <w:r w:rsidRPr="000A34CB">
        <w:rPr>
          <w:rFonts w:ascii="等线" w:eastAsia="PMingLiU" w:hAnsi="等线" w:cs="等线" w:hint="eastAsia"/>
          <w:color w:val="000000"/>
          <w:sz w:val="21"/>
          <w:szCs w:val="21"/>
          <w:lang w:eastAsia="zh-TW"/>
        </w:rPr>
        <w:lastRenderedPageBreak/>
        <w:t>（</w:t>
      </w:r>
      <w:r w:rsidRPr="000A34CB">
        <w:rPr>
          <w:rFonts w:ascii="等线" w:eastAsia="PMingLiU" w:hAnsi="等线" w:cs="等线"/>
          <w:color w:val="000000"/>
          <w:sz w:val="21"/>
          <w:szCs w:val="21"/>
          <w:lang w:eastAsia="zh-TW"/>
        </w:rPr>
        <w:t>2</w:t>
      </w:r>
      <w:r w:rsidRPr="000A34CB">
        <w:rPr>
          <w:rFonts w:ascii="等线" w:eastAsia="PMingLiU" w:hAnsi="等线" w:cs="等线" w:hint="eastAsia"/>
          <w:color w:val="000000"/>
          <w:sz w:val="21"/>
          <w:szCs w:val="21"/>
          <w:lang w:eastAsia="zh-TW"/>
        </w:rPr>
        <w:t>）在課後到李兆基樓</w:t>
      </w:r>
      <w:r w:rsidRPr="000A34CB">
        <w:rPr>
          <w:rFonts w:ascii="等线" w:eastAsia="PMingLiU" w:hAnsi="等线" w:cs="等线"/>
          <w:color w:val="000000"/>
          <w:sz w:val="21"/>
          <w:szCs w:val="21"/>
          <w:lang w:eastAsia="zh-TW"/>
        </w:rPr>
        <w:t>B338</w:t>
      </w:r>
      <w:r w:rsidRPr="000A34CB">
        <w:rPr>
          <w:rFonts w:ascii="等线" w:eastAsia="PMingLiU" w:hAnsi="等线" w:cs="等线" w:hint="eastAsia"/>
          <w:color w:val="000000"/>
          <w:sz w:val="21"/>
          <w:szCs w:val="21"/>
          <w:lang w:eastAsia="zh-TW"/>
        </w:rPr>
        <w:t>鐘老師領取，通常考勤表會放在</w:t>
      </w:r>
      <w:r w:rsidRPr="000A34CB">
        <w:rPr>
          <w:rFonts w:ascii="等线" w:eastAsia="PMingLiU" w:hAnsi="等线" w:cs="等线"/>
          <w:color w:val="000000"/>
          <w:sz w:val="21"/>
          <w:szCs w:val="21"/>
          <w:lang w:eastAsia="zh-TW"/>
        </w:rPr>
        <w:t>B338</w:t>
      </w:r>
      <w:r w:rsidRPr="000A34CB">
        <w:rPr>
          <w:rFonts w:ascii="等线" w:eastAsia="PMingLiU" w:hAnsi="等线" w:cs="等线" w:hint="eastAsia"/>
          <w:color w:val="000000"/>
          <w:sz w:val="21"/>
          <w:szCs w:val="21"/>
          <w:lang w:eastAsia="zh-TW"/>
        </w:rPr>
        <w:t>辦公室門前的架子上；</w:t>
      </w:r>
    </w:p>
    <w:p w14:paraId="0F55EA00" w14:textId="55C2A230" w:rsidR="006677B1" w:rsidRDefault="000A34CB">
      <w:pPr>
        <w:pStyle w:val="Web"/>
        <w:widowControl/>
      </w:pPr>
      <w:r w:rsidRPr="000A34CB">
        <w:rPr>
          <w:rFonts w:ascii="等线" w:eastAsia="PMingLiU" w:hAnsi="等线" w:cs="等线" w:hint="eastAsia"/>
          <w:color w:val="000000"/>
          <w:sz w:val="21"/>
          <w:szCs w:val="21"/>
          <w:lang w:eastAsia="zh-TW"/>
        </w:rPr>
        <w:t>（</w:t>
      </w:r>
      <w:r w:rsidRPr="000A34CB">
        <w:rPr>
          <w:rFonts w:ascii="等线" w:eastAsia="PMingLiU" w:hAnsi="等线" w:cs="等线"/>
          <w:color w:val="000000"/>
          <w:sz w:val="21"/>
          <w:szCs w:val="21"/>
          <w:lang w:eastAsia="zh-TW"/>
        </w:rPr>
        <w:t>3</w:t>
      </w:r>
      <w:r w:rsidRPr="000A34CB">
        <w:rPr>
          <w:rFonts w:ascii="等线" w:eastAsia="PMingLiU" w:hAnsi="等线" w:cs="等线" w:hint="eastAsia"/>
          <w:color w:val="000000"/>
          <w:sz w:val="21"/>
          <w:szCs w:val="21"/>
          <w:lang w:eastAsia="zh-TW"/>
        </w:rPr>
        <w:t>）網路學堂課程檔中有考勤表的電子版，可以自行下載列印。</w:t>
      </w:r>
    </w:p>
    <w:p w14:paraId="6DFEB76C" w14:textId="5FCCA2C5" w:rsidR="006677B1" w:rsidRDefault="000A34CB">
      <w:pPr>
        <w:pStyle w:val="Web"/>
        <w:widowControl/>
      </w:pPr>
      <w:r w:rsidRPr="000A34CB">
        <w:rPr>
          <w:rFonts w:ascii="等线" w:eastAsia="PMingLiU" w:hAnsi="等线" w:cs="等线"/>
          <w:color w:val="000000"/>
          <w:sz w:val="22"/>
          <w:lang w:eastAsia="zh-TW"/>
        </w:rPr>
        <w:t>13</w:t>
      </w:r>
      <w:r w:rsidRPr="000A34CB">
        <w:rPr>
          <w:rFonts w:ascii="等线" w:eastAsia="PMingLiU" w:hAnsi="等线" w:cs="等线" w:hint="eastAsia"/>
          <w:color w:val="000000"/>
          <w:sz w:val="22"/>
          <w:lang w:eastAsia="zh-TW"/>
        </w:rPr>
        <w:t>、</w:t>
      </w:r>
      <w:r w:rsidRPr="000A34CB">
        <w:rPr>
          <w:rFonts w:ascii="等线" w:eastAsia="PMingLiU" w:hAnsi="等线" w:cs="等线"/>
          <w:color w:val="000000"/>
          <w:sz w:val="22"/>
          <w:lang w:eastAsia="zh-TW"/>
        </w:rPr>
        <w:t> </w:t>
      </w:r>
      <w:r w:rsidRPr="000A34CB">
        <w:rPr>
          <w:rFonts w:ascii="等线" w:eastAsia="PMingLiU" w:hAnsi="等线" w:cs="等线" w:hint="eastAsia"/>
          <w:b/>
          <w:bCs/>
          <w:color w:val="000000"/>
          <w:sz w:val="21"/>
          <w:szCs w:val="21"/>
          <w:lang w:eastAsia="zh-TW"/>
        </w:rPr>
        <w:t>考勤表丟失了怎辦？</w:t>
      </w:r>
    </w:p>
    <w:p w14:paraId="5FCF97A1" w14:textId="77A676C6" w:rsidR="006677B1" w:rsidRDefault="000A34CB">
      <w:pPr>
        <w:pStyle w:val="Web"/>
        <w:widowControl/>
      </w:pPr>
      <w:r w:rsidRPr="000A34CB">
        <w:rPr>
          <w:rFonts w:ascii="等线" w:eastAsia="PMingLiU" w:hAnsi="等线" w:cs="等线" w:hint="eastAsia"/>
          <w:color w:val="000000"/>
          <w:sz w:val="21"/>
          <w:szCs w:val="21"/>
          <w:lang w:eastAsia="zh-TW"/>
        </w:rPr>
        <w:t>答：建議同學們每上一次課就拍照記錄一下，如丟失考勤表，和助教聯繫提供照片證明即可，新考勤表可以自己列印或到李兆基樓</w:t>
      </w:r>
      <w:r w:rsidRPr="000A34CB">
        <w:rPr>
          <w:rFonts w:ascii="等线" w:eastAsia="PMingLiU" w:hAnsi="等线" w:cs="等线"/>
          <w:color w:val="000000"/>
          <w:sz w:val="21"/>
          <w:szCs w:val="21"/>
          <w:lang w:eastAsia="zh-TW"/>
        </w:rPr>
        <w:t>B338</w:t>
      </w:r>
      <w:r w:rsidRPr="000A34CB">
        <w:rPr>
          <w:rFonts w:ascii="等线" w:eastAsia="PMingLiU" w:hAnsi="等线" w:cs="等线" w:hint="eastAsia"/>
          <w:color w:val="000000"/>
          <w:sz w:val="21"/>
          <w:szCs w:val="21"/>
          <w:lang w:eastAsia="zh-TW"/>
        </w:rPr>
        <w:t>找鐘老師領取，不需要補蓋章。如果沒有上課證明，則需要找對應課程老師補蓋。</w:t>
      </w:r>
    </w:p>
    <w:p w14:paraId="39F8DCD2" w14:textId="0B1AF14E" w:rsidR="006677B1" w:rsidRDefault="000A34CB">
      <w:pPr>
        <w:pStyle w:val="Web"/>
        <w:widowControl/>
      </w:pPr>
      <w:r w:rsidRPr="000A34CB">
        <w:rPr>
          <w:rFonts w:ascii="等线" w:eastAsia="PMingLiU" w:hAnsi="等线" w:cs="等线"/>
          <w:color w:val="333333"/>
          <w:sz w:val="22"/>
          <w:lang w:eastAsia="zh-TW"/>
        </w:rPr>
        <w:t>14</w:t>
      </w:r>
      <w:r w:rsidRPr="000A34CB">
        <w:rPr>
          <w:rFonts w:ascii="等线" w:eastAsia="PMingLiU" w:hAnsi="等线" w:cs="等线" w:hint="eastAsia"/>
          <w:color w:val="333333"/>
          <w:sz w:val="22"/>
          <w:lang w:eastAsia="zh-TW"/>
        </w:rPr>
        <w:t>、</w:t>
      </w:r>
      <w:r w:rsidRPr="000A34CB">
        <w:rPr>
          <w:rFonts w:ascii="等线" w:eastAsia="PMingLiU" w:hAnsi="等线" w:cs="等线" w:hint="eastAsia"/>
          <w:b/>
          <w:bCs/>
          <w:color w:val="000000"/>
          <w:sz w:val="21"/>
          <w:szCs w:val="21"/>
          <w:lang w:eastAsia="zh-TW"/>
        </w:rPr>
        <w:t>如果上課未帶考勤表，怎麼辦？</w:t>
      </w:r>
    </w:p>
    <w:p w14:paraId="1B3C3C42" w14:textId="64DDC680" w:rsidR="006677B1" w:rsidRDefault="000A34CB">
      <w:pPr>
        <w:pStyle w:val="Web"/>
        <w:widowControl/>
      </w:pPr>
      <w:r w:rsidRPr="000A34CB">
        <w:rPr>
          <w:rFonts w:ascii="等线" w:eastAsia="PMingLiU" w:hAnsi="等线" w:cs="等线" w:hint="eastAsia"/>
          <w:color w:val="000000"/>
          <w:sz w:val="21"/>
          <w:szCs w:val="21"/>
          <w:lang w:eastAsia="zh-TW"/>
        </w:rPr>
        <w:t>答：請將考勤章蓋到一張白紙上，期末交考勤表時，一併上交（用釘書機將白紙和考勤表訂在一起）。</w:t>
      </w:r>
    </w:p>
    <w:p w14:paraId="70E06CE4" w14:textId="2889463D" w:rsidR="006677B1" w:rsidRDefault="000A34CB">
      <w:pPr>
        <w:pStyle w:val="Web"/>
        <w:widowControl/>
      </w:pPr>
      <w:r w:rsidRPr="000A34CB">
        <w:rPr>
          <w:rFonts w:ascii="等线" w:eastAsia="PMingLiU" w:hAnsi="等线" w:cs="等线"/>
          <w:color w:val="333333"/>
          <w:sz w:val="22"/>
          <w:lang w:eastAsia="zh-TW"/>
        </w:rPr>
        <w:t>15</w:t>
      </w:r>
      <w:r w:rsidRPr="000A34CB">
        <w:rPr>
          <w:rFonts w:ascii="等线" w:eastAsia="PMingLiU" w:hAnsi="等线" w:cs="等线" w:hint="eastAsia"/>
          <w:color w:val="333333"/>
          <w:sz w:val="22"/>
          <w:lang w:eastAsia="zh-TW"/>
        </w:rPr>
        <w:t>、</w:t>
      </w:r>
      <w:r w:rsidRPr="000A34CB">
        <w:rPr>
          <w:rFonts w:ascii="等线" w:eastAsia="PMingLiU" w:hAnsi="等线" w:cs="等线" w:hint="eastAsia"/>
          <w:b/>
          <w:bCs/>
          <w:color w:val="000000"/>
          <w:sz w:val="21"/>
          <w:szCs w:val="21"/>
          <w:lang w:eastAsia="zh-TW"/>
        </w:rPr>
        <w:t>上完課忘記蓋章怎麼辦？</w:t>
      </w:r>
    </w:p>
    <w:p w14:paraId="6CBE5A84" w14:textId="7B524ED7" w:rsidR="006677B1" w:rsidRDefault="000A34CB">
      <w:pPr>
        <w:pStyle w:val="Web"/>
        <w:widowControl/>
      </w:pPr>
      <w:r w:rsidRPr="000A34CB">
        <w:rPr>
          <w:rFonts w:ascii="等线" w:eastAsia="PMingLiU" w:hAnsi="等线" w:cs="等线" w:hint="eastAsia"/>
          <w:color w:val="000000"/>
          <w:sz w:val="21"/>
          <w:szCs w:val="21"/>
          <w:lang w:eastAsia="zh-TW"/>
        </w:rPr>
        <w:t>答：同學們可以找相應課程老師補蓋。如果老師無法給同學們補蓋章，同學們可以聯繫助教說明情況，並在考勤表相應位置上注明一下該單元課的情況（包括課程號、課程名稱、原因和聯繫電話）。</w:t>
      </w:r>
    </w:p>
    <w:p w14:paraId="5DA3652D" w14:textId="17BDF12A" w:rsidR="006677B1" w:rsidRDefault="000A34CB">
      <w:pPr>
        <w:pStyle w:val="Web"/>
        <w:widowControl/>
      </w:pPr>
      <w:r w:rsidRPr="000A34CB">
        <w:rPr>
          <w:rFonts w:ascii="等线" w:eastAsia="PMingLiU" w:hAnsi="等线" w:cs="等线"/>
          <w:color w:val="333333"/>
          <w:sz w:val="22"/>
          <w:lang w:eastAsia="zh-TW"/>
        </w:rPr>
        <w:t>16</w:t>
      </w:r>
      <w:r w:rsidRPr="000A34CB">
        <w:rPr>
          <w:rFonts w:ascii="等线" w:eastAsia="PMingLiU" w:hAnsi="等线" w:cs="等线" w:hint="eastAsia"/>
          <w:color w:val="333333"/>
          <w:sz w:val="22"/>
          <w:lang w:eastAsia="zh-TW"/>
        </w:rPr>
        <w:t>、</w:t>
      </w:r>
      <w:r w:rsidRPr="000A34CB">
        <w:rPr>
          <w:rFonts w:ascii="等线" w:eastAsia="PMingLiU" w:hAnsi="等线" w:cs="等线" w:hint="eastAsia"/>
          <w:b/>
          <w:bCs/>
          <w:color w:val="000000"/>
          <w:sz w:val="21"/>
          <w:szCs w:val="21"/>
          <w:lang w:eastAsia="zh-TW"/>
        </w:rPr>
        <w:t>考核表提交到哪裡？最遲什麼時候提交？</w:t>
      </w:r>
    </w:p>
    <w:p w14:paraId="606D467D" w14:textId="474C459B" w:rsidR="006677B1" w:rsidRDefault="000A34CB">
      <w:pPr>
        <w:pStyle w:val="Web"/>
        <w:widowControl/>
      </w:pPr>
      <w:r w:rsidRPr="000A34CB">
        <w:rPr>
          <w:rFonts w:ascii="等线" w:eastAsia="PMingLiU" w:hAnsi="等线" w:cs="等线" w:hint="eastAsia"/>
          <w:color w:val="000000"/>
          <w:sz w:val="21"/>
          <w:szCs w:val="21"/>
          <w:lang w:eastAsia="zh-TW"/>
        </w:rPr>
        <w:t>答：李兆基科技大樓基礎工業訓練中心</w:t>
      </w:r>
      <w:r w:rsidRPr="000A34CB">
        <w:rPr>
          <w:rFonts w:ascii="等线" w:eastAsia="PMingLiU" w:hAnsi="等线" w:cs="等线"/>
          <w:color w:val="000000"/>
          <w:sz w:val="21"/>
          <w:szCs w:val="21"/>
          <w:lang w:eastAsia="zh-TW"/>
        </w:rPr>
        <w:t>5</w:t>
      </w:r>
      <w:r w:rsidRPr="000A34CB">
        <w:rPr>
          <w:rFonts w:ascii="等线" w:eastAsia="PMingLiU" w:hAnsi="等线" w:cs="等线" w:hint="eastAsia"/>
          <w:color w:val="000000"/>
          <w:sz w:val="21"/>
          <w:szCs w:val="21"/>
          <w:lang w:eastAsia="zh-TW"/>
        </w:rPr>
        <w:t>層的探究課程信箱處（正對著電梯），有</w:t>
      </w:r>
      <w:r w:rsidRPr="000A34CB">
        <w:rPr>
          <w:rFonts w:ascii="等线" w:eastAsia="PMingLiU" w:hAnsi="等线" w:cs="等线"/>
          <w:color w:val="000000"/>
          <w:sz w:val="21"/>
          <w:szCs w:val="21"/>
          <w:lang w:eastAsia="zh-TW"/>
        </w:rPr>
        <w:t>3</w:t>
      </w:r>
      <w:r w:rsidRPr="000A34CB">
        <w:rPr>
          <w:rFonts w:ascii="等线" w:eastAsia="PMingLiU" w:hAnsi="等线" w:cs="等线" w:hint="eastAsia"/>
          <w:color w:val="000000"/>
          <w:sz w:val="21"/>
          <w:szCs w:val="21"/>
          <w:lang w:eastAsia="zh-TW"/>
        </w:rPr>
        <w:t>個信箱均可以交。提交截止時間和日誌匯總</w:t>
      </w:r>
      <w:r w:rsidRPr="000A34CB">
        <w:rPr>
          <w:rFonts w:ascii="等线" w:eastAsia="PMingLiU" w:hAnsi="等线" w:cs="等线"/>
          <w:color w:val="000000"/>
          <w:sz w:val="21"/>
          <w:szCs w:val="21"/>
          <w:lang w:eastAsia="zh-TW"/>
        </w:rPr>
        <w:t>ddl</w:t>
      </w:r>
      <w:r w:rsidRPr="000A34CB">
        <w:rPr>
          <w:rFonts w:ascii="等线" w:eastAsia="PMingLiU" w:hAnsi="等线" w:cs="等线" w:hint="eastAsia"/>
          <w:color w:val="000000"/>
          <w:sz w:val="21"/>
          <w:szCs w:val="21"/>
          <w:lang w:eastAsia="zh-TW"/>
        </w:rPr>
        <w:t>相同。</w:t>
      </w:r>
    </w:p>
    <w:p w14:paraId="5B360CC4" w14:textId="75774738" w:rsidR="006677B1" w:rsidRDefault="000A34CB">
      <w:pPr>
        <w:pStyle w:val="Web"/>
        <w:widowControl/>
      </w:pPr>
      <w:r w:rsidRPr="000A34CB">
        <w:rPr>
          <w:rFonts w:ascii="等线" w:eastAsia="PMingLiU" w:hAnsi="等线" w:cs="等线" w:hint="eastAsia"/>
          <w:color w:val="000000"/>
          <w:sz w:val="21"/>
          <w:szCs w:val="21"/>
          <w:lang w:eastAsia="zh-TW"/>
        </w:rPr>
        <w:t>視頻導航：</w:t>
      </w:r>
      <w:hyperlink r:id="rId7" w:history="1">
        <w:r w:rsidRPr="000A34CB">
          <w:rPr>
            <w:rStyle w:val="a7"/>
            <w:rFonts w:eastAsia="PMingLiU"/>
            <w:color w:val="1E6FFF"/>
            <w:sz w:val="22"/>
            <w:lang w:eastAsia="zh-TW"/>
          </w:rPr>
          <w:t>https://easylink.cc/t10ev0</w:t>
        </w:r>
      </w:hyperlink>
    </w:p>
    <w:p w14:paraId="43948F7F" w14:textId="4545256B" w:rsidR="006677B1" w:rsidRDefault="000A34CB">
      <w:pPr>
        <w:pStyle w:val="Web"/>
        <w:widowControl/>
        <w:jc w:val="left"/>
      </w:pPr>
      <w:r w:rsidRPr="000A34CB">
        <w:rPr>
          <w:rFonts w:ascii="等线" w:eastAsia="PMingLiU" w:hAnsi="等线" w:cs="等线"/>
          <w:color w:val="333333"/>
          <w:sz w:val="22"/>
          <w:lang w:eastAsia="zh-TW"/>
        </w:rPr>
        <w:t>17</w:t>
      </w:r>
      <w:r w:rsidRPr="000A34CB">
        <w:rPr>
          <w:rFonts w:ascii="等线" w:eastAsia="PMingLiU" w:hAnsi="等线" w:cs="等线" w:hint="eastAsia"/>
          <w:color w:val="333333"/>
          <w:sz w:val="22"/>
          <w:lang w:eastAsia="zh-TW"/>
        </w:rPr>
        <w:t>、</w:t>
      </w:r>
      <w:r w:rsidRPr="000A34CB">
        <w:rPr>
          <w:rFonts w:ascii="等线" w:eastAsia="PMingLiU" w:hAnsi="等线" w:cs="等线" w:hint="eastAsia"/>
          <w:b/>
          <w:bCs/>
          <w:color w:val="000000"/>
          <w:sz w:val="21"/>
          <w:szCs w:val="21"/>
          <w:lang w:eastAsia="zh-TW"/>
        </w:rPr>
        <w:t>怎麼看自己的考勤表交了沒有？</w:t>
      </w:r>
    </w:p>
    <w:p w14:paraId="3551E23D" w14:textId="4B9B6DC0" w:rsidR="006677B1" w:rsidRDefault="000A34CB">
      <w:pPr>
        <w:pStyle w:val="Web"/>
        <w:widowControl/>
      </w:pPr>
      <w:r w:rsidRPr="000A34CB">
        <w:rPr>
          <w:rFonts w:ascii="等线" w:eastAsia="PMingLiU" w:hAnsi="等线" w:cs="等线" w:hint="eastAsia"/>
          <w:color w:val="000000"/>
          <w:sz w:val="21"/>
          <w:szCs w:val="21"/>
          <w:lang w:eastAsia="zh-TW"/>
        </w:rPr>
        <w:t>答：如果考核表提交了且沒有問題，我們一般不會作回饋。</w:t>
      </w:r>
    </w:p>
    <w:p w14:paraId="2161159B" w14:textId="19EAAB98" w:rsidR="006677B1" w:rsidRDefault="000A34CB">
      <w:pPr>
        <w:pStyle w:val="Web"/>
        <w:widowControl/>
      </w:pPr>
      <w:r w:rsidRPr="000A34CB">
        <w:rPr>
          <w:rFonts w:ascii="等线" w:eastAsia="PMingLiU" w:hAnsi="等线" w:cs="等线"/>
          <w:color w:val="333333"/>
          <w:sz w:val="22"/>
          <w:lang w:eastAsia="zh-TW"/>
        </w:rPr>
        <w:t>18</w:t>
      </w:r>
      <w:r w:rsidRPr="000A34CB">
        <w:rPr>
          <w:rFonts w:ascii="等线" w:eastAsia="PMingLiU" w:hAnsi="等线" w:cs="等线" w:hint="eastAsia"/>
          <w:color w:val="333333"/>
          <w:sz w:val="22"/>
          <w:lang w:eastAsia="zh-TW"/>
        </w:rPr>
        <w:t>、</w:t>
      </w:r>
      <w:r w:rsidRPr="000A34CB">
        <w:rPr>
          <w:rFonts w:ascii="等线" w:eastAsia="PMingLiU" w:hAnsi="等线" w:cs="等线" w:hint="eastAsia"/>
          <w:b/>
          <w:bCs/>
          <w:color w:val="000000"/>
          <w:sz w:val="21"/>
          <w:szCs w:val="21"/>
          <w:lang w:eastAsia="zh-TW"/>
        </w:rPr>
        <w:t>如果同時選了多門探究課，是否可以在多個表上蓋一個課的章？</w:t>
      </w:r>
    </w:p>
    <w:p w14:paraId="24868DD0" w14:textId="2E1A97CD" w:rsidR="006677B1" w:rsidRDefault="000A34CB">
      <w:pPr>
        <w:pStyle w:val="Web"/>
        <w:widowControl/>
      </w:pPr>
      <w:r w:rsidRPr="000A34CB">
        <w:rPr>
          <w:rFonts w:ascii="等线" w:eastAsia="PMingLiU" w:hAnsi="等线" w:cs="等线" w:hint="eastAsia"/>
          <w:color w:val="000000"/>
          <w:sz w:val="21"/>
          <w:szCs w:val="21"/>
          <w:lang w:eastAsia="zh-TW"/>
        </w:rPr>
        <w:t>答：不可以，同一個學生不允許出現兩個一樣的教學單元章。不同探究課考勤表上的章必須不同，或者說選了</w:t>
      </w:r>
      <w:r w:rsidRPr="000A34CB">
        <w:rPr>
          <w:rFonts w:ascii="等线" w:eastAsia="PMingLiU" w:hAnsi="等线" w:cs="等线"/>
          <w:color w:val="000000"/>
          <w:sz w:val="21"/>
          <w:szCs w:val="21"/>
          <w:lang w:eastAsia="zh-TW"/>
        </w:rPr>
        <w:t>N</w:t>
      </w:r>
      <w:r w:rsidRPr="000A34CB">
        <w:rPr>
          <w:rFonts w:ascii="等线" w:eastAsia="PMingLiU" w:hAnsi="等线" w:cs="等线" w:hint="eastAsia"/>
          <w:color w:val="000000"/>
          <w:sz w:val="21"/>
          <w:szCs w:val="21"/>
          <w:lang w:eastAsia="zh-TW"/>
        </w:rPr>
        <w:t>個探究課，必須要保證有總計</w:t>
      </w:r>
      <w:r w:rsidRPr="000A34CB">
        <w:rPr>
          <w:rFonts w:ascii="等线" w:eastAsia="PMingLiU" w:hAnsi="等线" w:cs="等线"/>
          <w:color w:val="000000"/>
          <w:sz w:val="21"/>
          <w:szCs w:val="21"/>
          <w:lang w:eastAsia="zh-TW"/>
        </w:rPr>
        <w:t>8*N</w:t>
      </w:r>
      <w:r w:rsidRPr="000A34CB">
        <w:rPr>
          <w:rFonts w:ascii="等线" w:eastAsia="PMingLiU" w:hAnsi="等线" w:cs="等线" w:hint="eastAsia"/>
          <w:color w:val="000000"/>
          <w:sz w:val="21"/>
          <w:szCs w:val="21"/>
          <w:lang w:eastAsia="zh-TW"/>
        </w:rPr>
        <w:t>個各不相同單元課的章，且每個表上不得少於</w:t>
      </w:r>
      <w:r w:rsidRPr="000A34CB">
        <w:rPr>
          <w:rFonts w:ascii="等线" w:eastAsia="PMingLiU" w:hAnsi="等线" w:cs="等线"/>
          <w:color w:val="000000"/>
          <w:sz w:val="21"/>
          <w:szCs w:val="21"/>
          <w:lang w:eastAsia="zh-TW"/>
        </w:rPr>
        <w:t>8</w:t>
      </w:r>
      <w:r w:rsidRPr="000A34CB">
        <w:rPr>
          <w:rFonts w:ascii="等线" w:eastAsia="PMingLiU" w:hAnsi="等线" w:cs="等线" w:hint="eastAsia"/>
          <w:color w:val="000000"/>
          <w:sz w:val="21"/>
          <w:szCs w:val="21"/>
          <w:lang w:eastAsia="zh-TW"/>
        </w:rPr>
        <w:t>個章。</w:t>
      </w:r>
    </w:p>
    <w:p w14:paraId="58FB285F" w14:textId="03781FBC" w:rsidR="006677B1" w:rsidRDefault="000A34CB">
      <w:pPr>
        <w:pStyle w:val="3"/>
      </w:pPr>
      <w:r w:rsidRPr="000A34CB">
        <w:rPr>
          <w:rFonts w:eastAsia="PMingLiU" w:hint="eastAsia"/>
          <w:lang w:eastAsia="zh-TW"/>
        </w:rPr>
        <w:t>（五）關於作業</w:t>
      </w:r>
    </w:p>
    <w:p w14:paraId="3648AD1D" w14:textId="0638D0BC" w:rsidR="006677B1" w:rsidRDefault="000A34CB">
      <w:pPr>
        <w:pStyle w:val="Web"/>
        <w:widowControl/>
      </w:pPr>
      <w:r w:rsidRPr="000A34CB">
        <w:rPr>
          <w:rFonts w:ascii="等线" w:eastAsia="PMingLiU" w:hAnsi="等线" w:cs="等线"/>
          <w:color w:val="333333"/>
          <w:sz w:val="22"/>
          <w:lang w:eastAsia="zh-TW"/>
        </w:rPr>
        <w:t>19</w:t>
      </w:r>
      <w:r w:rsidRPr="000A34CB">
        <w:rPr>
          <w:rFonts w:ascii="等线" w:eastAsia="PMingLiU" w:hAnsi="等线" w:cs="等线" w:hint="eastAsia"/>
          <w:color w:val="333333"/>
          <w:sz w:val="22"/>
          <w:lang w:eastAsia="zh-TW"/>
        </w:rPr>
        <w:t>、</w:t>
      </w:r>
      <w:r w:rsidRPr="000A34CB">
        <w:rPr>
          <w:rFonts w:ascii="等线" w:eastAsia="PMingLiU" w:hAnsi="等线" w:cs="等线" w:hint="eastAsia"/>
          <w:b/>
          <w:bCs/>
          <w:color w:val="000000"/>
          <w:sz w:val="21"/>
          <w:szCs w:val="21"/>
          <w:lang w:eastAsia="zh-TW"/>
        </w:rPr>
        <w:t>需要提交哪些作業？</w:t>
      </w:r>
    </w:p>
    <w:p w14:paraId="1D25FAE4" w14:textId="764E13B2" w:rsidR="006677B1" w:rsidRDefault="000A34CB">
      <w:pPr>
        <w:pStyle w:val="Web"/>
        <w:widowControl/>
        <w:ind w:leftChars="100" w:left="210"/>
      </w:pPr>
      <w:r w:rsidRPr="000A34CB">
        <w:rPr>
          <w:rFonts w:ascii="等线" w:eastAsia="PMingLiU" w:hAnsi="等线" w:cs="等线" w:hint="eastAsia"/>
          <w:color w:val="333333"/>
          <w:sz w:val="21"/>
          <w:szCs w:val="21"/>
          <w:lang w:eastAsia="zh-TW"/>
        </w:rPr>
        <w:t>（</w:t>
      </w:r>
      <w:r w:rsidRPr="000A34CB">
        <w:rPr>
          <w:rFonts w:ascii="等线" w:eastAsia="PMingLiU" w:hAnsi="等线" w:cs="等线"/>
          <w:color w:val="333333"/>
          <w:sz w:val="21"/>
          <w:szCs w:val="21"/>
          <w:lang w:eastAsia="zh-TW"/>
        </w:rPr>
        <w:t>1</w:t>
      </w:r>
      <w:r w:rsidRPr="000A34CB">
        <w:rPr>
          <w:rFonts w:ascii="等线" w:eastAsia="PMingLiU" w:hAnsi="等线" w:cs="等线" w:hint="eastAsia"/>
          <w:color w:val="333333"/>
          <w:sz w:val="21"/>
          <w:szCs w:val="21"/>
          <w:lang w:eastAsia="zh-TW"/>
        </w:rPr>
        <w:t>）</w:t>
      </w:r>
      <w:r w:rsidRPr="000A34CB">
        <w:rPr>
          <w:rFonts w:ascii="等线" w:eastAsia="PMingLiU" w:hAnsi="等线" w:cs="等线" w:hint="eastAsia"/>
          <w:color w:val="000000"/>
          <w:sz w:val="21"/>
          <w:szCs w:val="21"/>
          <w:lang w:eastAsia="zh-TW"/>
        </w:rPr>
        <w:t>在上課的</w:t>
      </w:r>
      <w:r w:rsidRPr="000A34CB">
        <w:rPr>
          <w:rFonts w:ascii="等线" w:eastAsia="PMingLiU" w:hAnsi="等线" w:cs="等线"/>
          <w:color w:val="000000"/>
          <w:sz w:val="21"/>
          <w:szCs w:val="21"/>
          <w:lang w:eastAsia="zh-TW"/>
        </w:rPr>
        <w:t>8</w:t>
      </w:r>
      <w:r w:rsidRPr="000A34CB">
        <w:rPr>
          <w:rFonts w:ascii="等线" w:eastAsia="PMingLiU" w:hAnsi="等线" w:cs="等线" w:hint="eastAsia"/>
          <w:color w:val="000000"/>
          <w:sz w:val="21"/>
          <w:szCs w:val="21"/>
          <w:lang w:eastAsia="zh-TW"/>
        </w:rPr>
        <w:t>個單元視窗分別提交對應的學習日誌；</w:t>
      </w:r>
    </w:p>
    <w:p w14:paraId="5516CFFF" w14:textId="618C249F" w:rsidR="006677B1" w:rsidRDefault="000A34CB">
      <w:pPr>
        <w:pStyle w:val="Web"/>
        <w:widowControl/>
        <w:ind w:leftChars="100" w:left="210"/>
      </w:pPr>
      <w:r w:rsidRPr="000A34CB">
        <w:rPr>
          <w:rFonts w:ascii="等线" w:eastAsia="PMingLiU" w:hAnsi="等线" w:cs="等线" w:hint="eastAsia"/>
          <w:color w:val="333333"/>
          <w:sz w:val="21"/>
          <w:szCs w:val="21"/>
          <w:lang w:eastAsia="zh-TW"/>
        </w:rPr>
        <w:t>（</w:t>
      </w:r>
      <w:r w:rsidRPr="000A34CB">
        <w:rPr>
          <w:rFonts w:ascii="等线" w:eastAsia="PMingLiU" w:hAnsi="等线" w:cs="等线"/>
          <w:color w:val="333333"/>
          <w:sz w:val="21"/>
          <w:szCs w:val="21"/>
          <w:lang w:eastAsia="zh-TW"/>
        </w:rPr>
        <w:t>2</w:t>
      </w:r>
      <w:r w:rsidRPr="000A34CB">
        <w:rPr>
          <w:rFonts w:ascii="等线" w:eastAsia="PMingLiU" w:hAnsi="等线" w:cs="等线" w:hint="eastAsia"/>
          <w:color w:val="333333"/>
          <w:sz w:val="21"/>
          <w:szCs w:val="21"/>
          <w:lang w:eastAsia="zh-TW"/>
        </w:rPr>
        <w:t>）</w:t>
      </w:r>
      <w:r w:rsidRPr="000A34CB">
        <w:rPr>
          <w:rFonts w:ascii="等线" w:eastAsia="PMingLiU" w:hAnsi="等线" w:cs="等线" w:hint="eastAsia"/>
          <w:color w:val="000000"/>
          <w:sz w:val="21"/>
          <w:szCs w:val="21"/>
          <w:lang w:eastAsia="zh-TW"/>
        </w:rPr>
        <w:t>在“學習日誌匯總”作業視窗按作業要求提交日誌匯總。</w:t>
      </w:r>
    </w:p>
    <w:p w14:paraId="67365B4D" w14:textId="5F10864E" w:rsidR="006677B1" w:rsidRDefault="000A34CB">
      <w:pPr>
        <w:pStyle w:val="Web"/>
        <w:widowControl/>
      </w:pPr>
      <w:r w:rsidRPr="000A34CB">
        <w:rPr>
          <w:rFonts w:ascii="等线" w:eastAsia="PMingLiU" w:hAnsi="等线" w:cs="等线"/>
          <w:color w:val="333333"/>
          <w:sz w:val="21"/>
          <w:szCs w:val="21"/>
          <w:lang w:eastAsia="zh-TW"/>
        </w:rPr>
        <w:t>20</w:t>
      </w:r>
      <w:r w:rsidRPr="000A34CB">
        <w:rPr>
          <w:rFonts w:ascii="等线" w:eastAsia="PMingLiU" w:hAnsi="等线" w:cs="等线" w:hint="eastAsia"/>
          <w:color w:val="333333"/>
          <w:sz w:val="21"/>
          <w:szCs w:val="21"/>
          <w:lang w:eastAsia="zh-TW"/>
        </w:rPr>
        <w:t>、</w:t>
      </w:r>
      <w:r w:rsidRPr="000A34CB">
        <w:rPr>
          <w:rFonts w:ascii="等线" w:eastAsia="PMingLiU" w:hAnsi="等线" w:cs="等线" w:hint="eastAsia"/>
          <w:b/>
          <w:bCs/>
          <w:color w:val="333333"/>
          <w:sz w:val="21"/>
          <w:szCs w:val="21"/>
          <w:lang w:eastAsia="zh-TW"/>
        </w:rPr>
        <w:t>作業提交中為什麼要“建議</w:t>
      </w:r>
      <w:r w:rsidRPr="000A34CB">
        <w:rPr>
          <w:rFonts w:ascii="等线" w:eastAsia="PMingLiU" w:hAnsi="等线" w:cs="等线"/>
          <w:b/>
          <w:bCs/>
          <w:color w:val="333333"/>
          <w:sz w:val="21"/>
          <w:szCs w:val="21"/>
          <w:lang w:eastAsia="zh-TW"/>
        </w:rPr>
        <w:t>word</w:t>
      </w:r>
      <w:r w:rsidRPr="000A34CB">
        <w:rPr>
          <w:rFonts w:ascii="等线" w:eastAsia="PMingLiU" w:hAnsi="等线" w:cs="等线" w:hint="eastAsia"/>
          <w:b/>
          <w:bCs/>
          <w:color w:val="333333"/>
          <w:sz w:val="21"/>
          <w:szCs w:val="21"/>
          <w:lang w:eastAsia="zh-TW"/>
        </w:rPr>
        <w:t>版本為</w:t>
      </w:r>
      <w:r w:rsidRPr="000A34CB">
        <w:rPr>
          <w:rFonts w:ascii="等线" w:eastAsia="PMingLiU" w:hAnsi="等线" w:cs="等线"/>
          <w:b/>
          <w:bCs/>
          <w:color w:val="333333"/>
          <w:sz w:val="21"/>
          <w:szCs w:val="21"/>
          <w:lang w:eastAsia="zh-TW"/>
        </w:rPr>
        <w:t>2003</w:t>
      </w:r>
      <w:r w:rsidRPr="000A34CB">
        <w:rPr>
          <w:rFonts w:ascii="等线" w:eastAsia="PMingLiU" w:hAnsi="等线" w:cs="等线" w:hint="eastAsia"/>
          <w:b/>
          <w:bCs/>
          <w:color w:val="333333"/>
          <w:sz w:val="21"/>
          <w:szCs w:val="21"/>
          <w:lang w:eastAsia="zh-TW"/>
        </w:rPr>
        <w:t>及以下”？</w:t>
      </w:r>
    </w:p>
    <w:p w14:paraId="2B5987DE" w14:textId="1B1BBF96" w:rsidR="006677B1" w:rsidRDefault="000A34CB">
      <w:pPr>
        <w:pStyle w:val="Web"/>
        <w:widowControl/>
      </w:pPr>
      <w:r w:rsidRPr="000A34CB">
        <w:rPr>
          <w:rFonts w:ascii="等线" w:eastAsia="PMingLiU" w:hAnsi="等线" w:cs="等线" w:hint="eastAsia"/>
          <w:color w:val="000000"/>
          <w:sz w:val="22"/>
          <w:lang w:eastAsia="zh-TW"/>
        </w:rPr>
        <w:t>答：因為</w:t>
      </w:r>
      <w:r w:rsidRPr="000A34CB">
        <w:rPr>
          <w:rFonts w:ascii="等线" w:eastAsia="PMingLiU" w:hAnsi="等线" w:cs="等线"/>
          <w:color w:val="000000"/>
          <w:sz w:val="22"/>
          <w:lang w:eastAsia="zh-TW"/>
        </w:rPr>
        <w:t>word</w:t>
      </w:r>
      <w:r w:rsidRPr="000A34CB">
        <w:rPr>
          <w:rFonts w:ascii="等线" w:eastAsia="PMingLiU" w:hAnsi="等线" w:cs="等线" w:hint="eastAsia"/>
          <w:color w:val="000000"/>
          <w:sz w:val="22"/>
          <w:lang w:eastAsia="zh-TW"/>
        </w:rPr>
        <w:t>版本是向下相容的，考慮到有些實驗室的電腦（老師批改作業用）的</w:t>
      </w:r>
      <w:r w:rsidRPr="000A34CB">
        <w:rPr>
          <w:rFonts w:ascii="等线" w:eastAsia="PMingLiU" w:hAnsi="等线" w:cs="等线"/>
          <w:color w:val="000000"/>
          <w:sz w:val="22"/>
          <w:lang w:eastAsia="zh-TW"/>
        </w:rPr>
        <w:t>word</w:t>
      </w:r>
      <w:r w:rsidRPr="000A34CB">
        <w:rPr>
          <w:rFonts w:ascii="等线" w:eastAsia="PMingLiU" w:hAnsi="等线" w:cs="等线" w:hint="eastAsia"/>
          <w:color w:val="000000"/>
          <w:sz w:val="22"/>
          <w:lang w:eastAsia="zh-TW"/>
        </w:rPr>
        <w:t>版本可能比較低，擔心版本過高的話老師可能打不開，而幾乎所有系統都可以打開經典</w:t>
      </w:r>
      <w:r w:rsidRPr="000A34CB">
        <w:rPr>
          <w:rFonts w:ascii="等线" w:eastAsia="PMingLiU" w:hAnsi="等线" w:cs="等线"/>
          <w:color w:val="000000"/>
          <w:sz w:val="22"/>
          <w:lang w:eastAsia="zh-TW"/>
        </w:rPr>
        <w:t>03</w:t>
      </w:r>
      <w:r w:rsidRPr="000A34CB">
        <w:rPr>
          <w:rFonts w:ascii="等线" w:eastAsia="PMingLiU" w:hAnsi="等线" w:cs="等线" w:hint="eastAsia"/>
          <w:color w:val="000000"/>
          <w:sz w:val="22"/>
          <w:lang w:eastAsia="zh-TW"/>
        </w:rPr>
        <w:t>版本</w:t>
      </w:r>
      <w:r w:rsidRPr="000A34CB">
        <w:rPr>
          <w:rFonts w:ascii="等线" w:eastAsia="PMingLiU" w:hAnsi="等线" w:cs="等线"/>
          <w:color w:val="000000"/>
          <w:sz w:val="22"/>
          <w:lang w:eastAsia="zh-TW"/>
        </w:rPr>
        <w:t>word</w:t>
      </w:r>
      <w:r w:rsidRPr="000A34CB">
        <w:rPr>
          <w:rFonts w:ascii="等线" w:eastAsia="PMingLiU" w:hAnsi="等线" w:cs="等线" w:hint="eastAsia"/>
          <w:color w:val="000000"/>
          <w:sz w:val="22"/>
          <w:lang w:eastAsia="zh-TW"/>
        </w:rPr>
        <w:t>，因此保險起見還請同學們盡可能另存低版本檔，以防出現打不開的情況。具體操作方法為：文檔另存為，保存類型選擇“</w:t>
      </w:r>
      <w:r w:rsidRPr="000A34CB">
        <w:rPr>
          <w:rFonts w:ascii="等线" w:eastAsia="PMingLiU" w:hAnsi="等线" w:cs="等线"/>
          <w:color w:val="000000"/>
          <w:sz w:val="22"/>
          <w:lang w:eastAsia="zh-TW"/>
        </w:rPr>
        <w:t>Word 97-2003</w:t>
      </w:r>
      <w:r w:rsidRPr="000A34CB">
        <w:rPr>
          <w:rFonts w:ascii="等线" w:eastAsia="PMingLiU" w:hAnsi="等线" w:cs="等线" w:hint="eastAsia"/>
          <w:color w:val="000000"/>
          <w:sz w:val="22"/>
          <w:lang w:eastAsia="zh-TW"/>
        </w:rPr>
        <w:t>文檔</w:t>
      </w:r>
      <w:r w:rsidRPr="000A34CB">
        <w:rPr>
          <w:rFonts w:ascii="等线" w:eastAsia="PMingLiU" w:hAnsi="等线" w:cs="等线"/>
          <w:color w:val="000000"/>
          <w:sz w:val="22"/>
          <w:lang w:eastAsia="zh-TW"/>
        </w:rPr>
        <w:t>(*.doc)</w:t>
      </w:r>
      <w:r w:rsidRPr="000A34CB">
        <w:rPr>
          <w:rFonts w:ascii="等线" w:eastAsia="PMingLiU" w:hAnsi="等线" w:cs="等线" w:hint="eastAsia"/>
          <w:color w:val="000000"/>
          <w:sz w:val="22"/>
          <w:lang w:eastAsia="zh-TW"/>
        </w:rPr>
        <w:t>”。</w:t>
      </w:r>
    </w:p>
    <w:p w14:paraId="24BE22E5" w14:textId="01FF6C73" w:rsidR="006677B1" w:rsidRDefault="000A34CB">
      <w:pPr>
        <w:pStyle w:val="Web"/>
        <w:widowControl/>
      </w:pPr>
      <w:r w:rsidRPr="000A34CB">
        <w:rPr>
          <w:rFonts w:ascii="等线" w:eastAsia="PMingLiU" w:hAnsi="等线" w:cs="等线"/>
          <w:color w:val="000000"/>
          <w:sz w:val="22"/>
          <w:lang w:eastAsia="zh-TW"/>
        </w:rPr>
        <w:t>21</w:t>
      </w:r>
      <w:r w:rsidRPr="000A34CB">
        <w:rPr>
          <w:rFonts w:ascii="等线" w:eastAsia="PMingLiU" w:hAnsi="等线" w:cs="等线" w:hint="eastAsia"/>
          <w:color w:val="000000"/>
          <w:sz w:val="22"/>
          <w:lang w:eastAsia="zh-TW"/>
        </w:rPr>
        <w:t>、</w:t>
      </w:r>
      <w:r w:rsidRPr="000A34CB">
        <w:rPr>
          <w:rFonts w:ascii="等线" w:eastAsia="PMingLiU" w:hAnsi="等线" w:cs="等线" w:hint="eastAsia"/>
          <w:b/>
          <w:bCs/>
          <w:color w:val="000000"/>
          <w:sz w:val="21"/>
          <w:szCs w:val="21"/>
          <w:lang w:eastAsia="zh-TW"/>
        </w:rPr>
        <w:t>日誌集合是什麼？</w:t>
      </w:r>
    </w:p>
    <w:p w14:paraId="2D4D7D77" w14:textId="7B5A8332" w:rsidR="006677B1" w:rsidRDefault="000A34CB">
      <w:pPr>
        <w:pStyle w:val="Web"/>
        <w:widowControl/>
      </w:pPr>
      <w:r w:rsidRPr="000A34CB">
        <w:rPr>
          <w:rFonts w:ascii="等线" w:eastAsia="PMingLiU" w:hAnsi="等线" w:cs="等线" w:hint="eastAsia"/>
          <w:color w:val="000000"/>
          <w:sz w:val="21"/>
          <w:szCs w:val="21"/>
          <w:lang w:eastAsia="zh-TW"/>
        </w:rPr>
        <w:t>答：請參考作業附件中的日誌匯總範本。將八次課的日誌放進一個</w:t>
      </w:r>
      <w:r w:rsidRPr="000A34CB">
        <w:rPr>
          <w:rFonts w:ascii="等线" w:eastAsia="PMingLiU" w:hAnsi="等线" w:cs="等线"/>
          <w:color w:val="000000"/>
          <w:sz w:val="21"/>
          <w:szCs w:val="21"/>
          <w:lang w:eastAsia="zh-TW"/>
        </w:rPr>
        <w:t>word</w:t>
      </w:r>
      <w:r w:rsidRPr="000A34CB">
        <w:rPr>
          <w:rFonts w:ascii="等线" w:eastAsia="PMingLiU" w:hAnsi="等线" w:cs="等线" w:hint="eastAsia"/>
          <w:color w:val="000000"/>
          <w:sz w:val="21"/>
          <w:szCs w:val="21"/>
          <w:lang w:eastAsia="zh-TW"/>
        </w:rPr>
        <w:t>檔裡，再在該</w:t>
      </w:r>
      <w:r w:rsidRPr="000A34CB">
        <w:rPr>
          <w:rFonts w:ascii="等线" w:eastAsia="PMingLiU" w:hAnsi="等线" w:cs="等线"/>
          <w:color w:val="000000"/>
          <w:sz w:val="21"/>
          <w:szCs w:val="21"/>
          <w:lang w:eastAsia="zh-TW"/>
        </w:rPr>
        <w:t>word</w:t>
      </w:r>
      <w:r w:rsidRPr="000A34CB">
        <w:rPr>
          <w:rFonts w:ascii="等线" w:eastAsia="PMingLiU" w:hAnsi="等线" w:cs="等线" w:hint="eastAsia"/>
          <w:color w:val="000000"/>
          <w:sz w:val="21"/>
          <w:szCs w:val="21"/>
          <w:lang w:eastAsia="zh-TW"/>
        </w:rPr>
        <w:t>文檔結尾處對本學期的探究課程做一個整體性的學習總結，約</w:t>
      </w:r>
      <w:r w:rsidRPr="000A34CB">
        <w:rPr>
          <w:rFonts w:ascii="等线" w:eastAsia="PMingLiU" w:hAnsi="等线" w:cs="等线"/>
          <w:color w:val="000000"/>
          <w:sz w:val="21"/>
          <w:szCs w:val="21"/>
          <w:lang w:eastAsia="zh-TW"/>
        </w:rPr>
        <w:t>200</w:t>
      </w:r>
      <w:r w:rsidRPr="000A34CB">
        <w:rPr>
          <w:rFonts w:ascii="等线" w:eastAsia="PMingLiU" w:hAnsi="等线" w:cs="等线" w:hint="eastAsia"/>
          <w:color w:val="000000"/>
          <w:sz w:val="21"/>
          <w:szCs w:val="21"/>
          <w:lang w:eastAsia="zh-TW"/>
        </w:rPr>
        <w:t>字左右。</w:t>
      </w:r>
    </w:p>
    <w:p w14:paraId="10D302A5" w14:textId="10214C94" w:rsidR="006677B1" w:rsidRDefault="000A34CB">
      <w:pPr>
        <w:pStyle w:val="Web"/>
        <w:widowControl/>
      </w:pPr>
      <w:r w:rsidRPr="000A34CB">
        <w:rPr>
          <w:rFonts w:ascii="等线" w:eastAsia="PMingLiU" w:hAnsi="等线" w:cs="等线"/>
          <w:color w:val="333333"/>
          <w:sz w:val="22"/>
          <w:lang w:eastAsia="zh-TW"/>
        </w:rPr>
        <w:t>22</w:t>
      </w:r>
      <w:r w:rsidRPr="000A34CB">
        <w:rPr>
          <w:rFonts w:ascii="等线" w:eastAsia="PMingLiU" w:hAnsi="等线" w:cs="等线" w:hint="eastAsia"/>
          <w:color w:val="333333"/>
          <w:sz w:val="22"/>
          <w:lang w:eastAsia="zh-TW"/>
        </w:rPr>
        <w:t>、</w:t>
      </w:r>
      <w:r w:rsidRPr="000A34CB">
        <w:rPr>
          <w:rFonts w:ascii="等线" w:eastAsia="PMingLiU" w:hAnsi="等线" w:cs="等线"/>
          <w:b/>
          <w:bCs/>
          <w:color w:val="000000"/>
          <w:sz w:val="21"/>
          <w:szCs w:val="21"/>
          <w:lang w:eastAsia="zh-TW"/>
        </w:rPr>
        <w:t> </w:t>
      </w:r>
      <w:r w:rsidRPr="000A34CB">
        <w:rPr>
          <w:rFonts w:ascii="等线" w:eastAsia="PMingLiU" w:hAnsi="等线" w:cs="等线" w:hint="eastAsia"/>
          <w:b/>
          <w:bCs/>
          <w:color w:val="000000"/>
          <w:sz w:val="21"/>
          <w:szCs w:val="21"/>
          <w:lang w:eastAsia="zh-TW"/>
        </w:rPr>
        <w:t>“究”作業是什麼？</w:t>
      </w:r>
    </w:p>
    <w:p w14:paraId="0A192134" w14:textId="562CE3AD" w:rsidR="006677B1" w:rsidRDefault="000A34CB">
      <w:pPr>
        <w:pStyle w:val="Web"/>
        <w:widowControl/>
      </w:pPr>
      <w:r w:rsidRPr="000A34CB">
        <w:rPr>
          <w:rFonts w:ascii="等线" w:eastAsia="PMingLiU" w:hAnsi="等线" w:cs="等线" w:hint="eastAsia"/>
          <w:color w:val="000000"/>
          <w:sz w:val="21"/>
          <w:szCs w:val="21"/>
          <w:lang w:eastAsia="zh-TW"/>
        </w:rPr>
        <w:t>答：在第</w:t>
      </w:r>
      <w:r w:rsidRPr="000A34CB">
        <w:rPr>
          <w:rFonts w:ascii="宋体" w:eastAsia="PMingLiU" w:hAnsi="宋体" w:cs="宋体"/>
          <w:color w:val="000000"/>
          <w:sz w:val="21"/>
          <w:szCs w:val="21"/>
          <w:lang w:eastAsia="zh-TW"/>
        </w:rPr>
        <w:t>8</w:t>
      </w:r>
      <w:r w:rsidRPr="000A34CB">
        <w:rPr>
          <w:rFonts w:ascii="等线" w:eastAsia="PMingLiU" w:hAnsi="等线" w:cs="等线" w:hint="eastAsia"/>
          <w:color w:val="000000"/>
          <w:sz w:val="21"/>
          <w:szCs w:val="21"/>
          <w:lang w:eastAsia="zh-TW"/>
        </w:rPr>
        <w:t>周“探”階段結束後，個別單元還將試點加強“究”，有意在某學科深入“究”的同學請及時關注網路學堂公告欄，進行深入研究，作業在“究”一欄提交。“究”環節由同學們自由自願選擇，不計入成績。</w:t>
      </w:r>
    </w:p>
    <w:p w14:paraId="011B7048" w14:textId="0D6ADB3F" w:rsidR="006677B1" w:rsidRDefault="000A34CB">
      <w:pPr>
        <w:pStyle w:val="Web"/>
        <w:widowControl/>
      </w:pPr>
      <w:r w:rsidRPr="000A34CB">
        <w:rPr>
          <w:rFonts w:ascii="等线" w:eastAsia="PMingLiU" w:hAnsi="等线" w:cs="等线"/>
          <w:color w:val="333333"/>
          <w:sz w:val="22"/>
          <w:lang w:eastAsia="zh-TW"/>
        </w:rPr>
        <w:t>23</w:t>
      </w:r>
      <w:r w:rsidRPr="000A34CB">
        <w:rPr>
          <w:rFonts w:ascii="等线" w:eastAsia="PMingLiU" w:hAnsi="等线" w:cs="等线" w:hint="eastAsia"/>
          <w:color w:val="333333"/>
          <w:sz w:val="22"/>
          <w:lang w:eastAsia="zh-TW"/>
        </w:rPr>
        <w:t>、</w:t>
      </w:r>
      <w:r w:rsidRPr="000A34CB">
        <w:rPr>
          <w:rFonts w:ascii="等线" w:eastAsia="PMingLiU" w:hAnsi="等线" w:cs="等线"/>
          <w:color w:val="333333"/>
          <w:sz w:val="22"/>
          <w:lang w:eastAsia="zh-TW"/>
        </w:rPr>
        <w:t> </w:t>
      </w:r>
      <w:r w:rsidRPr="000A34CB">
        <w:rPr>
          <w:rFonts w:ascii="等线" w:eastAsia="PMingLiU" w:hAnsi="等线" w:cs="等线" w:hint="eastAsia"/>
          <w:b/>
          <w:bCs/>
          <w:color w:val="000000"/>
          <w:sz w:val="21"/>
          <w:szCs w:val="21"/>
          <w:lang w:eastAsia="zh-TW"/>
        </w:rPr>
        <w:t>錯過了網路學堂上作業的</w:t>
      </w:r>
      <w:r w:rsidRPr="000A34CB">
        <w:rPr>
          <w:rFonts w:ascii="等线" w:eastAsia="PMingLiU" w:hAnsi="等线" w:cs="等线"/>
          <w:b/>
          <w:bCs/>
          <w:color w:val="000000"/>
          <w:sz w:val="21"/>
          <w:szCs w:val="21"/>
          <w:lang w:eastAsia="zh-TW"/>
        </w:rPr>
        <w:t>ddl</w:t>
      </w:r>
      <w:r w:rsidRPr="000A34CB">
        <w:rPr>
          <w:rFonts w:ascii="等线" w:eastAsia="PMingLiU" w:hAnsi="等线" w:cs="等线" w:hint="eastAsia"/>
          <w:b/>
          <w:bCs/>
          <w:color w:val="000000"/>
          <w:sz w:val="21"/>
          <w:szCs w:val="21"/>
          <w:lang w:eastAsia="zh-TW"/>
        </w:rPr>
        <w:t>怎麼辦？</w:t>
      </w:r>
    </w:p>
    <w:p w14:paraId="14AF29F7" w14:textId="415946DB" w:rsidR="006677B1" w:rsidRDefault="000A34CB">
      <w:pPr>
        <w:pStyle w:val="Web"/>
        <w:widowControl/>
      </w:pPr>
      <w:r w:rsidRPr="000A34CB">
        <w:rPr>
          <w:rFonts w:ascii="等线" w:eastAsia="PMingLiU" w:hAnsi="等线" w:cs="等线" w:hint="eastAsia"/>
          <w:color w:val="000000"/>
          <w:sz w:val="21"/>
          <w:szCs w:val="21"/>
          <w:lang w:eastAsia="zh-TW"/>
        </w:rPr>
        <w:t>答：可以補交到實驗室探究課工作郵箱（</w:t>
      </w:r>
      <w:r w:rsidRPr="000A34CB">
        <w:rPr>
          <w:rFonts w:ascii="等线" w:eastAsia="PMingLiU" w:hAnsi="等线" w:cs="等线"/>
          <w:color w:val="000000"/>
          <w:sz w:val="21"/>
          <w:szCs w:val="21"/>
          <w:lang w:eastAsia="zh-TW"/>
        </w:rPr>
        <w:t>tjk@mail.tsinghua.edu.cn</w:t>
      </w:r>
      <w:r w:rsidRPr="000A34CB">
        <w:rPr>
          <w:rFonts w:ascii="等线" w:eastAsia="PMingLiU" w:hAnsi="等线" w:cs="等线" w:hint="eastAsia"/>
          <w:color w:val="000000"/>
          <w:sz w:val="21"/>
          <w:szCs w:val="21"/>
          <w:lang w:eastAsia="zh-TW"/>
        </w:rPr>
        <w:t>），收到回復後提交成功。</w:t>
      </w:r>
    </w:p>
    <w:p w14:paraId="1EE997DD" w14:textId="65DADE7B" w:rsidR="006677B1" w:rsidRDefault="000A34CB">
      <w:pPr>
        <w:pStyle w:val="3"/>
      </w:pPr>
      <w:r w:rsidRPr="000A34CB">
        <w:rPr>
          <w:rFonts w:eastAsia="PMingLiU" w:hint="eastAsia"/>
          <w:lang w:eastAsia="zh-TW"/>
        </w:rPr>
        <w:lastRenderedPageBreak/>
        <w:t>（六）常問單元上課位址</w:t>
      </w:r>
    </w:p>
    <w:p w14:paraId="0273C1EF" w14:textId="579ED002" w:rsidR="006677B1" w:rsidRDefault="000A34CB">
      <w:pPr>
        <w:pStyle w:val="Web"/>
        <w:widowControl/>
        <w:numPr>
          <w:ilvl w:val="0"/>
          <w:numId w:val="2"/>
        </w:numPr>
        <w:spacing w:before="60" w:after="60" w:line="312" w:lineRule="auto"/>
        <w:ind w:left="336" w:hanging="336"/>
        <w:jc w:val="left"/>
      </w:pPr>
      <w:r w:rsidRPr="000A34CB">
        <w:rPr>
          <w:rFonts w:eastAsia="PMingLiU"/>
          <w:lang w:eastAsia="zh-TW"/>
        </w:rPr>
        <w:t xml:space="preserve"> </w:t>
      </w:r>
      <w:r w:rsidRPr="000A34CB">
        <w:rPr>
          <w:rFonts w:ascii="等线" w:eastAsia="PMingLiU" w:hAnsi="等线" w:cs="等线" w:hint="eastAsia"/>
          <w:b/>
          <w:bCs/>
          <w:color w:val="000000"/>
          <w:sz w:val="21"/>
          <w:szCs w:val="21"/>
          <w:lang w:eastAsia="zh-TW"/>
        </w:rPr>
        <w:t>航院風洞實驗室在哪裡（</w:t>
      </w:r>
      <w:r w:rsidRPr="000A34CB">
        <w:rPr>
          <w:rFonts w:ascii="等线" w:eastAsia="PMingLiU" w:hAnsi="等线" w:cs="等线"/>
          <w:b/>
          <w:bCs/>
          <w:color w:val="000000"/>
          <w:sz w:val="21"/>
          <w:szCs w:val="21"/>
          <w:lang w:eastAsia="zh-TW"/>
        </w:rPr>
        <w:t>29</w:t>
      </w:r>
      <w:r w:rsidRPr="000A34CB">
        <w:rPr>
          <w:rFonts w:ascii="等线" w:eastAsia="PMingLiU" w:hAnsi="等线" w:cs="等线" w:hint="eastAsia"/>
          <w:b/>
          <w:bCs/>
          <w:color w:val="000000"/>
          <w:sz w:val="21"/>
          <w:szCs w:val="21"/>
          <w:lang w:eastAsia="zh-TW"/>
        </w:rPr>
        <w:t>單元《風洞在飛行器研製過程中的應用》）？</w:t>
      </w:r>
    </w:p>
    <w:p w14:paraId="2DE391FB" w14:textId="7E20FF0A" w:rsidR="006677B1" w:rsidRDefault="000A34CB">
      <w:pPr>
        <w:pStyle w:val="Web"/>
        <w:widowControl/>
        <w:spacing w:before="60" w:after="60" w:line="312" w:lineRule="auto"/>
        <w:jc w:val="left"/>
      </w:pPr>
      <w:r w:rsidRPr="000A34CB">
        <w:rPr>
          <w:rFonts w:ascii="等线" w:eastAsia="PMingLiU" w:hAnsi="等线" w:cs="等线" w:hint="eastAsia"/>
          <w:color w:val="000000"/>
          <w:sz w:val="21"/>
          <w:szCs w:val="21"/>
          <w:lang w:eastAsia="zh-TW"/>
        </w:rPr>
        <w:t>視頻導航：</w:t>
      </w:r>
      <w:hyperlink r:id="rId8" w:history="1">
        <w:r w:rsidRPr="000A34CB">
          <w:rPr>
            <w:rStyle w:val="a7"/>
            <w:rFonts w:eastAsia="PMingLiU"/>
            <w:color w:val="1E6FFF"/>
            <w:sz w:val="22"/>
            <w:lang w:eastAsia="zh-TW"/>
          </w:rPr>
          <w:t>https://easylink.cc/wj3wv2</w:t>
        </w:r>
      </w:hyperlink>
    </w:p>
    <w:p w14:paraId="0E640319" w14:textId="1B6437A2" w:rsidR="006677B1" w:rsidRDefault="000A34CB">
      <w:pPr>
        <w:pStyle w:val="Web"/>
        <w:widowControl/>
        <w:spacing w:before="60" w:after="60" w:line="312" w:lineRule="auto"/>
        <w:jc w:val="left"/>
      </w:pPr>
      <w:r w:rsidRPr="000A34CB">
        <w:rPr>
          <w:rFonts w:ascii="等线" w:eastAsia="PMingLiU" w:hAnsi="等线" w:cs="等线" w:hint="eastAsia"/>
          <w:color w:val="000000"/>
          <w:sz w:val="21"/>
          <w:szCs w:val="21"/>
          <w:lang w:eastAsia="zh-TW"/>
        </w:rPr>
        <w:t>在校園東北角，東北門南側約</w:t>
      </w:r>
      <w:r w:rsidRPr="000A34CB">
        <w:rPr>
          <w:rFonts w:ascii="等线" w:eastAsia="PMingLiU" w:hAnsi="等线" w:cs="等线"/>
          <w:color w:val="000000"/>
          <w:sz w:val="21"/>
          <w:szCs w:val="21"/>
          <w:lang w:eastAsia="zh-TW"/>
        </w:rPr>
        <w:t>70</w:t>
      </w:r>
      <w:r w:rsidRPr="000A34CB">
        <w:rPr>
          <w:rFonts w:ascii="等线" w:eastAsia="PMingLiU" w:hAnsi="等线" w:cs="等线" w:hint="eastAsia"/>
          <w:color w:val="000000"/>
          <w:sz w:val="21"/>
          <w:szCs w:val="21"/>
          <w:lang w:eastAsia="zh-TW"/>
        </w:rPr>
        <w:t>米：</w:t>
      </w:r>
    </w:p>
    <w:p w14:paraId="2DD78BB2" w14:textId="77777777" w:rsidR="006677B1" w:rsidRDefault="00000000">
      <w:pPr>
        <w:pStyle w:val="Web"/>
        <w:widowControl/>
        <w:spacing w:before="60" w:after="60" w:line="312" w:lineRule="auto"/>
        <w:jc w:val="left"/>
      </w:pPr>
      <w:r>
        <w:rPr>
          <w:noProof/>
        </w:rPr>
        <w:drawing>
          <wp:inline distT="0" distB="0" distL="114300" distR="114300" wp14:anchorId="22FDFCAE" wp14:editId="04D36ECA">
            <wp:extent cx="2867025" cy="3038475"/>
            <wp:effectExtent l="0" t="0" r="3175"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9"/>
                    <a:stretch>
                      <a:fillRect/>
                    </a:stretch>
                  </pic:blipFill>
                  <pic:spPr>
                    <a:xfrm>
                      <a:off x="0" y="0"/>
                      <a:ext cx="2867025" cy="3038475"/>
                    </a:xfrm>
                    <a:prstGeom prst="rect">
                      <a:avLst/>
                    </a:prstGeom>
                    <a:noFill/>
                    <a:ln w="9525">
                      <a:noFill/>
                    </a:ln>
                  </pic:spPr>
                </pic:pic>
              </a:graphicData>
            </a:graphic>
          </wp:inline>
        </w:drawing>
      </w:r>
      <w:r>
        <w:rPr>
          <w:noProof/>
        </w:rPr>
        <w:drawing>
          <wp:inline distT="0" distB="0" distL="114300" distR="114300" wp14:anchorId="3E4DEB1D" wp14:editId="4E41860F">
            <wp:extent cx="1724025" cy="3048000"/>
            <wp:effectExtent l="0" t="0" r="3175"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10"/>
                    <a:stretch>
                      <a:fillRect/>
                    </a:stretch>
                  </pic:blipFill>
                  <pic:spPr>
                    <a:xfrm>
                      <a:off x="0" y="0"/>
                      <a:ext cx="1724025" cy="3048000"/>
                    </a:xfrm>
                    <a:prstGeom prst="rect">
                      <a:avLst/>
                    </a:prstGeom>
                    <a:noFill/>
                    <a:ln w="9525">
                      <a:noFill/>
                    </a:ln>
                  </pic:spPr>
                </pic:pic>
              </a:graphicData>
            </a:graphic>
          </wp:inline>
        </w:drawing>
      </w:r>
    </w:p>
    <w:p w14:paraId="4116F0EF" w14:textId="0D78B7C0" w:rsidR="006677B1" w:rsidRDefault="000A34CB">
      <w:pPr>
        <w:pStyle w:val="Web"/>
        <w:widowControl/>
        <w:spacing w:before="60" w:after="60" w:line="312" w:lineRule="auto"/>
        <w:jc w:val="left"/>
      </w:pPr>
      <w:r w:rsidRPr="000A34CB">
        <w:rPr>
          <w:rFonts w:ascii="等线" w:eastAsia="PMingLiU" w:hAnsi="等线" w:cs="等线"/>
          <w:color w:val="000000"/>
          <w:sz w:val="21"/>
          <w:szCs w:val="21"/>
          <w:lang w:eastAsia="zh-TW"/>
        </w:rPr>
        <w:t>25</w:t>
      </w:r>
      <w:r w:rsidRPr="000A34CB">
        <w:rPr>
          <w:rFonts w:ascii="等线" w:eastAsia="PMingLiU" w:hAnsi="等线" w:cs="等线" w:hint="eastAsia"/>
          <w:color w:val="000000"/>
          <w:sz w:val="21"/>
          <w:szCs w:val="21"/>
          <w:lang w:eastAsia="zh-TW"/>
        </w:rPr>
        <w:t>、</w:t>
      </w:r>
      <w:r w:rsidRPr="000A34CB">
        <w:rPr>
          <w:rFonts w:ascii="等线" w:eastAsia="PMingLiU" w:hAnsi="等线" w:cs="等线"/>
          <w:color w:val="000000"/>
          <w:sz w:val="21"/>
          <w:szCs w:val="21"/>
          <w:lang w:eastAsia="zh-TW"/>
        </w:rPr>
        <w:t> </w:t>
      </w:r>
      <w:r w:rsidRPr="000A34CB">
        <w:rPr>
          <w:rFonts w:ascii="等线" w:eastAsia="PMingLiU" w:hAnsi="等线" w:cs="等线" w:hint="eastAsia"/>
          <w:b/>
          <w:bCs/>
          <w:color w:val="000000"/>
          <w:sz w:val="21"/>
          <w:szCs w:val="21"/>
          <w:lang w:eastAsia="zh-TW"/>
        </w:rPr>
        <w:t>能動系館在哪裡（</w:t>
      </w:r>
      <w:r w:rsidRPr="000A34CB">
        <w:rPr>
          <w:rFonts w:ascii="等线" w:eastAsia="PMingLiU" w:hAnsi="等线" w:cs="等线"/>
          <w:b/>
          <w:bCs/>
          <w:color w:val="000000"/>
          <w:sz w:val="21"/>
          <w:szCs w:val="21"/>
          <w:lang w:eastAsia="zh-TW"/>
        </w:rPr>
        <w:t>33</w:t>
      </w:r>
      <w:r w:rsidRPr="000A34CB">
        <w:rPr>
          <w:rFonts w:ascii="等线" w:eastAsia="PMingLiU" w:hAnsi="等线" w:cs="等线" w:hint="eastAsia"/>
          <w:b/>
          <w:bCs/>
          <w:color w:val="000000"/>
          <w:sz w:val="21"/>
          <w:szCs w:val="21"/>
          <w:lang w:eastAsia="zh-TW"/>
        </w:rPr>
        <w:t>單元《煤炭潔淨高效轉化與利用》）</w:t>
      </w:r>
      <w:r w:rsidRPr="000A34CB">
        <w:rPr>
          <w:rFonts w:ascii="等线" w:eastAsia="PMingLiU" w:hAnsi="等线" w:cs="等线"/>
          <w:b/>
          <w:bCs/>
          <w:color w:val="000000"/>
          <w:sz w:val="21"/>
          <w:szCs w:val="21"/>
          <w:lang w:eastAsia="zh-TW"/>
        </w:rPr>
        <w:t>?</w:t>
      </w:r>
    </w:p>
    <w:p w14:paraId="2825EB09" w14:textId="5DE23C86" w:rsidR="006677B1" w:rsidRDefault="000A34CB">
      <w:pPr>
        <w:pStyle w:val="Web"/>
        <w:widowControl/>
        <w:spacing w:before="60" w:after="60" w:line="312" w:lineRule="auto"/>
        <w:jc w:val="left"/>
      </w:pPr>
      <w:r w:rsidRPr="000A34CB">
        <w:rPr>
          <w:rFonts w:ascii="等线" w:eastAsia="PMingLiU" w:hAnsi="等线" w:cs="等线" w:hint="eastAsia"/>
          <w:color w:val="000000"/>
          <w:sz w:val="21"/>
          <w:szCs w:val="21"/>
          <w:lang w:eastAsia="zh-TW"/>
        </w:rPr>
        <w:t>在二校門東側：</w:t>
      </w:r>
    </w:p>
    <w:p w14:paraId="51B69122" w14:textId="77777777" w:rsidR="006677B1" w:rsidRDefault="00000000">
      <w:pPr>
        <w:pStyle w:val="Web"/>
        <w:widowControl/>
        <w:spacing w:before="60" w:after="60" w:line="312" w:lineRule="auto"/>
        <w:jc w:val="left"/>
      </w:pPr>
      <w:r>
        <w:rPr>
          <w:noProof/>
        </w:rPr>
        <w:drawing>
          <wp:inline distT="0" distB="0" distL="114300" distR="114300" wp14:anchorId="42C0D513" wp14:editId="7ABB1BC1">
            <wp:extent cx="2847975" cy="2686050"/>
            <wp:effectExtent l="0" t="0" r="9525" b="635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11"/>
                    <a:stretch>
                      <a:fillRect/>
                    </a:stretch>
                  </pic:blipFill>
                  <pic:spPr>
                    <a:xfrm>
                      <a:off x="0" y="0"/>
                      <a:ext cx="2847975" cy="2686050"/>
                    </a:xfrm>
                    <a:prstGeom prst="rect">
                      <a:avLst/>
                    </a:prstGeom>
                    <a:noFill/>
                    <a:ln w="9525">
                      <a:noFill/>
                    </a:ln>
                  </pic:spPr>
                </pic:pic>
              </a:graphicData>
            </a:graphic>
          </wp:inline>
        </w:drawing>
      </w:r>
    </w:p>
    <w:p w14:paraId="63EAAF86" w14:textId="4EA3CB6E" w:rsidR="006677B1" w:rsidRDefault="000A34CB">
      <w:pPr>
        <w:pStyle w:val="Web"/>
        <w:widowControl/>
        <w:spacing w:before="60" w:after="60" w:line="312" w:lineRule="auto"/>
        <w:ind w:left="336" w:hanging="336"/>
        <w:jc w:val="left"/>
      </w:pPr>
      <w:r w:rsidRPr="000A34CB">
        <w:rPr>
          <w:rFonts w:ascii="等线" w:eastAsia="PMingLiU" w:hAnsi="等线" w:cs="等线"/>
          <w:color w:val="000000"/>
          <w:sz w:val="21"/>
          <w:szCs w:val="21"/>
          <w:lang w:eastAsia="zh-TW"/>
        </w:rPr>
        <w:t>26</w:t>
      </w:r>
      <w:r w:rsidRPr="000A34CB">
        <w:rPr>
          <w:rFonts w:ascii="等线" w:eastAsia="PMingLiU" w:hAnsi="等线" w:cs="等线" w:hint="eastAsia"/>
          <w:color w:val="000000"/>
          <w:sz w:val="21"/>
          <w:szCs w:val="21"/>
          <w:lang w:eastAsia="zh-TW"/>
        </w:rPr>
        <w:t>、</w:t>
      </w:r>
      <w:r w:rsidRPr="000A34CB">
        <w:rPr>
          <w:rFonts w:ascii="等线" w:eastAsia="PMingLiU" w:hAnsi="等线" w:cs="等线" w:hint="eastAsia"/>
          <w:b/>
          <w:bCs/>
          <w:color w:val="000000"/>
          <w:sz w:val="21"/>
          <w:szCs w:val="21"/>
          <w:lang w:eastAsia="zh-TW"/>
        </w:rPr>
        <w:t>工物系舊館在哪裡？（</w:t>
      </w:r>
      <w:r w:rsidRPr="000A34CB">
        <w:rPr>
          <w:rFonts w:ascii="等线" w:eastAsia="PMingLiU" w:hAnsi="等线" w:cs="等线"/>
          <w:b/>
          <w:bCs/>
          <w:color w:val="000000"/>
          <w:sz w:val="21"/>
          <w:szCs w:val="21"/>
          <w:lang w:eastAsia="zh-TW"/>
        </w:rPr>
        <w:t>10</w:t>
      </w:r>
      <w:r w:rsidRPr="000A34CB">
        <w:rPr>
          <w:rFonts w:ascii="等线" w:eastAsia="PMingLiU" w:hAnsi="等线" w:cs="等线" w:hint="eastAsia"/>
          <w:b/>
          <w:bCs/>
          <w:color w:val="000000"/>
          <w:sz w:val="21"/>
          <w:szCs w:val="21"/>
          <w:lang w:eastAsia="zh-TW"/>
        </w:rPr>
        <w:t>單元）</w:t>
      </w:r>
    </w:p>
    <w:p w14:paraId="3D5C9048" w14:textId="6E472106" w:rsidR="006677B1" w:rsidRDefault="000A34CB">
      <w:pPr>
        <w:pStyle w:val="Web"/>
        <w:widowControl/>
        <w:spacing w:before="60" w:after="60" w:line="312" w:lineRule="auto"/>
        <w:ind w:left="336"/>
        <w:jc w:val="left"/>
      </w:pPr>
      <w:r w:rsidRPr="000A34CB">
        <w:rPr>
          <w:rFonts w:ascii="等线" w:eastAsia="PMingLiU" w:hAnsi="等线" w:cs="等线" w:hint="eastAsia"/>
          <w:color w:val="000000"/>
          <w:sz w:val="21"/>
          <w:szCs w:val="21"/>
          <w:lang w:eastAsia="zh-TW"/>
        </w:rPr>
        <w:t>工物系舊館，可通過地圖搜索“工物館”</w:t>
      </w:r>
    </w:p>
    <w:p w14:paraId="2317E383" w14:textId="359F0E13" w:rsidR="006677B1" w:rsidRDefault="000A34CB">
      <w:pPr>
        <w:pStyle w:val="Web"/>
        <w:widowControl/>
        <w:spacing w:before="60" w:after="60" w:line="312" w:lineRule="auto"/>
        <w:ind w:left="336"/>
        <w:jc w:val="left"/>
      </w:pPr>
      <w:r w:rsidRPr="000A34CB">
        <w:rPr>
          <w:rFonts w:ascii="等线" w:eastAsia="PMingLiU" w:hAnsi="等线" w:cs="等线" w:hint="eastAsia"/>
          <w:color w:val="000000"/>
          <w:sz w:val="21"/>
          <w:szCs w:val="21"/>
          <w:lang w:eastAsia="zh-TW"/>
        </w:rPr>
        <w:lastRenderedPageBreak/>
        <w:t>具體位置如下圖</w:t>
      </w:r>
    </w:p>
    <w:p w14:paraId="667FEBC2" w14:textId="77777777" w:rsidR="006677B1" w:rsidRDefault="00000000">
      <w:pPr>
        <w:pStyle w:val="Web"/>
        <w:widowControl/>
        <w:spacing w:before="60" w:after="60" w:line="312" w:lineRule="auto"/>
        <w:ind w:left="336"/>
        <w:jc w:val="left"/>
      </w:pPr>
      <w:r>
        <w:rPr>
          <w:noProof/>
        </w:rPr>
        <w:drawing>
          <wp:inline distT="0" distB="0" distL="114300" distR="114300" wp14:anchorId="7724C3DB" wp14:editId="587A956E">
            <wp:extent cx="3486150" cy="1800225"/>
            <wp:effectExtent l="0" t="0" r="6350" b="3175"/>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12"/>
                    <a:stretch>
                      <a:fillRect/>
                    </a:stretch>
                  </pic:blipFill>
                  <pic:spPr>
                    <a:xfrm>
                      <a:off x="0" y="0"/>
                      <a:ext cx="3486150" cy="1800225"/>
                    </a:xfrm>
                    <a:prstGeom prst="rect">
                      <a:avLst/>
                    </a:prstGeom>
                    <a:noFill/>
                    <a:ln w="9525">
                      <a:noFill/>
                    </a:ln>
                  </pic:spPr>
                </pic:pic>
              </a:graphicData>
            </a:graphic>
          </wp:inline>
        </w:drawing>
      </w:r>
    </w:p>
    <w:p w14:paraId="54846324" w14:textId="7F00884B" w:rsidR="006677B1" w:rsidRDefault="000A34CB">
      <w:pPr>
        <w:pStyle w:val="Web"/>
        <w:widowControl/>
        <w:spacing w:before="60" w:after="60" w:line="312" w:lineRule="auto"/>
        <w:jc w:val="left"/>
      </w:pPr>
      <w:r w:rsidRPr="000A34CB">
        <w:rPr>
          <w:rFonts w:ascii="等线" w:eastAsia="PMingLiU" w:hAnsi="等线" w:cs="等线"/>
          <w:color w:val="000000"/>
          <w:sz w:val="21"/>
          <w:szCs w:val="21"/>
          <w:lang w:eastAsia="zh-TW"/>
        </w:rPr>
        <w:t>27</w:t>
      </w:r>
      <w:r w:rsidRPr="000A34CB">
        <w:rPr>
          <w:rFonts w:ascii="等线" w:eastAsia="PMingLiU" w:hAnsi="等线" w:cs="等线" w:hint="eastAsia"/>
          <w:color w:val="000000"/>
          <w:sz w:val="21"/>
          <w:szCs w:val="21"/>
          <w:lang w:eastAsia="zh-TW"/>
        </w:rPr>
        <w:t>、</w:t>
      </w:r>
      <w:r w:rsidRPr="000A34CB">
        <w:rPr>
          <w:rFonts w:ascii="等线" w:eastAsia="PMingLiU" w:hAnsi="等线" w:cs="等线"/>
          <w:b/>
          <w:bCs/>
          <w:color w:val="000000"/>
          <w:sz w:val="21"/>
          <w:szCs w:val="21"/>
          <w:lang w:eastAsia="zh-TW"/>
        </w:rPr>
        <w:t> 87</w:t>
      </w:r>
      <w:r w:rsidRPr="000A34CB">
        <w:rPr>
          <w:rFonts w:ascii="等线" w:eastAsia="PMingLiU" w:hAnsi="等线" w:cs="等线" w:hint="eastAsia"/>
          <w:b/>
          <w:bCs/>
          <w:color w:val="000000"/>
          <w:sz w:val="21"/>
          <w:szCs w:val="21"/>
          <w:lang w:eastAsia="zh-TW"/>
        </w:rPr>
        <w:t>單元消失模鑄造單元教室怎麼走？（</w:t>
      </w:r>
      <w:r w:rsidRPr="000A34CB">
        <w:rPr>
          <w:rFonts w:ascii="等线" w:eastAsia="PMingLiU" w:hAnsi="等线" w:cs="等线"/>
          <w:b/>
          <w:bCs/>
          <w:color w:val="000000"/>
          <w:sz w:val="21"/>
          <w:szCs w:val="21"/>
          <w:lang w:eastAsia="zh-TW"/>
        </w:rPr>
        <w:t>87</w:t>
      </w:r>
      <w:r w:rsidRPr="000A34CB">
        <w:rPr>
          <w:rFonts w:ascii="等线" w:eastAsia="PMingLiU" w:hAnsi="等线" w:cs="等线" w:hint="eastAsia"/>
          <w:b/>
          <w:bCs/>
          <w:color w:val="000000"/>
          <w:sz w:val="21"/>
          <w:szCs w:val="21"/>
          <w:lang w:eastAsia="zh-TW"/>
        </w:rPr>
        <w:t>單元）</w:t>
      </w:r>
    </w:p>
    <w:p w14:paraId="75DC4AF8" w14:textId="683A28C1" w:rsidR="006677B1" w:rsidRDefault="000A34CB">
      <w:pPr>
        <w:pStyle w:val="Web"/>
        <w:widowControl/>
        <w:spacing w:before="60" w:after="60" w:line="312" w:lineRule="auto"/>
        <w:ind w:left="336"/>
        <w:jc w:val="left"/>
      </w:pPr>
      <w:r w:rsidRPr="000A34CB">
        <w:rPr>
          <w:rFonts w:ascii="等线" w:eastAsia="PMingLiU" w:hAnsi="等线" w:cs="等线" w:hint="eastAsia"/>
          <w:color w:val="000000"/>
          <w:sz w:val="21"/>
          <w:szCs w:val="21"/>
          <w:lang w:eastAsia="zh-TW"/>
        </w:rPr>
        <w:t>從東北門進，右拐進電梯，直接到地下四層，有路標指標，沿著指標路標走就可以到</w:t>
      </w:r>
      <w:r w:rsidRPr="000A34CB">
        <w:rPr>
          <w:rFonts w:ascii="等线" w:eastAsia="PMingLiU" w:hAnsi="等线" w:cs="等线"/>
          <w:color w:val="000000"/>
          <w:sz w:val="21"/>
          <w:szCs w:val="21"/>
          <w:lang w:eastAsia="zh-TW"/>
        </w:rPr>
        <w:t>87</w:t>
      </w:r>
      <w:r w:rsidRPr="000A34CB">
        <w:rPr>
          <w:rFonts w:ascii="等线" w:eastAsia="PMingLiU" w:hAnsi="等线" w:cs="等线" w:hint="eastAsia"/>
          <w:color w:val="000000"/>
          <w:sz w:val="21"/>
          <w:szCs w:val="21"/>
          <w:lang w:eastAsia="zh-TW"/>
        </w:rPr>
        <w:t>單元即消失模鑄造單元教室。</w:t>
      </w:r>
    </w:p>
    <w:p w14:paraId="1F3505B4" w14:textId="10933DD1" w:rsidR="006677B1" w:rsidRDefault="000A34CB">
      <w:pPr>
        <w:pStyle w:val="Web"/>
        <w:widowControl/>
        <w:spacing w:before="60" w:after="60" w:line="312" w:lineRule="auto"/>
        <w:ind w:left="336"/>
        <w:jc w:val="left"/>
      </w:pPr>
      <w:r w:rsidRPr="000A34CB">
        <w:rPr>
          <w:rFonts w:ascii="等线" w:eastAsia="PMingLiU" w:hAnsi="等线" w:cs="等线" w:hint="eastAsia"/>
          <w:color w:val="000000"/>
          <w:sz w:val="21"/>
          <w:szCs w:val="21"/>
          <w:lang w:eastAsia="zh-TW"/>
        </w:rPr>
        <w:t>視頻導航：</w:t>
      </w:r>
      <w:hyperlink r:id="rId13" w:history="1">
        <w:r w:rsidRPr="000A34CB">
          <w:rPr>
            <w:rStyle w:val="a7"/>
            <w:rFonts w:eastAsia="PMingLiU"/>
            <w:color w:val="1E6FFF"/>
            <w:sz w:val="22"/>
            <w:lang w:eastAsia="zh-TW"/>
          </w:rPr>
          <w:t>https://easylink.cc/2trzxc</w:t>
        </w:r>
      </w:hyperlink>
    </w:p>
    <w:p w14:paraId="50289CBC" w14:textId="6984DA31" w:rsidR="006677B1" w:rsidRDefault="000A34CB">
      <w:pPr>
        <w:pStyle w:val="Web"/>
        <w:widowControl/>
        <w:spacing w:before="60" w:after="60" w:line="312" w:lineRule="auto"/>
        <w:jc w:val="left"/>
      </w:pPr>
      <w:r w:rsidRPr="000A34CB">
        <w:rPr>
          <w:rFonts w:ascii="等线" w:eastAsia="PMingLiU" w:hAnsi="等线" w:cs="等线"/>
          <w:color w:val="000000"/>
          <w:sz w:val="21"/>
          <w:szCs w:val="21"/>
          <w:lang w:eastAsia="zh-TW"/>
        </w:rPr>
        <w:t>28</w:t>
      </w:r>
      <w:r w:rsidRPr="000A34CB">
        <w:rPr>
          <w:rFonts w:ascii="等线" w:eastAsia="PMingLiU" w:hAnsi="等线" w:cs="等线" w:hint="eastAsia"/>
          <w:color w:val="000000"/>
          <w:sz w:val="21"/>
          <w:szCs w:val="21"/>
          <w:lang w:eastAsia="zh-TW"/>
        </w:rPr>
        <w:t>、</w:t>
      </w:r>
      <w:r w:rsidRPr="000A34CB">
        <w:rPr>
          <w:rFonts w:ascii="等线" w:eastAsia="PMingLiU" w:hAnsi="等线" w:cs="等线"/>
          <w:b/>
          <w:bCs/>
          <w:color w:val="000000"/>
          <w:sz w:val="21"/>
          <w:szCs w:val="21"/>
          <w:lang w:eastAsia="zh-TW"/>
        </w:rPr>
        <w:t> 15</w:t>
      </w:r>
      <w:r w:rsidRPr="000A34CB">
        <w:rPr>
          <w:rFonts w:ascii="等线" w:eastAsia="PMingLiU" w:hAnsi="等线" w:cs="等线" w:hint="eastAsia"/>
          <w:b/>
          <w:bCs/>
          <w:color w:val="000000"/>
          <w:sz w:val="21"/>
          <w:szCs w:val="21"/>
          <w:lang w:eastAsia="zh-TW"/>
        </w:rPr>
        <w:t>單元</w:t>
      </w:r>
      <w:r w:rsidRPr="000A34CB">
        <w:rPr>
          <w:rFonts w:ascii="等线" w:eastAsia="PMingLiU" w:hAnsi="等线" w:cs="等线"/>
          <w:b/>
          <w:bCs/>
          <w:color w:val="000000"/>
          <w:sz w:val="21"/>
          <w:szCs w:val="21"/>
          <w:lang w:eastAsia="zh-TW"/>
        </w:rPr>
        <w:t>-</w:t>
      </w:r>
      <w:r w:rsidRPr="000A34CB">
        <w:rPr>
          <w:rFonts w:ascii="等线" w:eastAsia="PMingLiU" w:hAnsi="等线" w:cs="等线" w:hint="eastAsia"/>
          <w:b/>
          <w:bCs/>
          <w:color w:val="000000"/>
          <w:sz w:val="21"/>
          <w:szCs w:val="21"/>
          <w:lang w:eastAsia="zh-TW"/>
        </w:rPr>
        <w:t>走進化學工程國家重點實驗室位址中的擴工物館在哪？</w:t>
      </w:r>
    </w:p>
    <w:p w14:paraId="4111CA0A" w14:textId="4C405CFD" w:rsidR="006677B1" w:rsidRDefault="000A34CB">
      <w:pPr>
        <w:pStyle w:val="Web"/>
        <w:widowControl/>
        <w:spacing w:before="60" w:after="60" w:line="312" w:lineRule="auto"/>
        <w:jc w:val="left"/>
      </w:pPr>
      <w:r w:rsidRPr="000A34CB">
        <w:rPr>
          <w:rFonts w:ascii="等线" w:eastAsia="PMingLiU" w:hAnsi="等线" w:cs="等线" w:hint="eastAsia"/>
          <w:color w:val="000000"/>
          <w:sz w:val="21"/>
          <w:szCs w:val="21"/>
          <w:lang w:eastAsia="zh-TW"/>
        </w:rPr>
        <w:t>擴工物館即工物館，上課教室需由工物館東北門進，坐電梯到六層，再步行上到七層，右轉到</w:t>
      </w:r>
      <w:r w:rsidRPr="000A34CB">
        <w:rPr>
          <w:rFonts w:ascii="等线" w:eastAsia="PMingLiU" w:hAnsi="等线" w:cs="等线"/>
          <w:color w:val="000000"/>
          <w:sz w:val="21"/>
          <w:szCs w:val="21"/>
          <w:lang w:eastAsia="zh-TW"/>
        </w:rPr>
        <w:t>711</w:t>
      </w:r>
      <w:r w:rsidRPr="000A34CB">
        <w:rPr>
          <w:rFonts w:ascii="等线" w:eastAsia="PMingLiU" w:hAnsi="等线" w:cs="等线" w:hint="eastAsia"/>
          <w:color w:val="000000"/>
          <w:sz w:val="21"/>
          <w:szCs w:val="21"/>
          <w:lang w:eastAsia="zh-TW"/>
        </w:rPr>
        <w:t>。</w:t>
      </w:r>
    </w:p>
    <w:p w14:paraId="6280B121" w14:textId="079190C5" w:rsidR="006677B1" w:rsidRDefault="000A34CB">
      <w:pPr>
        <w:pStyle w:val="Web"/>
        <w:widowControl/>
        <w:spacing w:before="60" w:after="60" w:line="312" w:lineRule="auto"/>
        <w:jc w:val="left"/>
      </w:pPr>
      <w:r w:rsidRPr="000A34CB">
        <w:rPr>
          <w:rFonts w:ascii="等线" w:eastAsia="PMingLiU" w:hAnsi="等线" w:cs="等线" w:hint="eastAsia"/>
          <w:color w:val="000000"/>
          <w:sz w:val="21"/>
          <w:szCs w:val="21"/>
          <w:lang w:eastAsia="zh-TW"/>
        </w:rPr>
        <w:t>視頻導航：</w:t>
      </w:r>
      <w:hyperlink r:id="rId14" w:history="1">
        <w:r w:rsidRPr="000A34CB">
          <w:rPr>
            <w:rStyle w:val="a7"/>
            <w:rFonts w:eastAsia="PMingLiU"/>
            <w:color w:val="1E6FFF"/>
            <w:sz w:val="22"/>
            <w:lang w:eastAsia="zh-TW"/>
          </w:rPr>
          <w:t>https://easylink.cc/z00aqn</w:t>
        </w:r>
      </w:hyperlink>
    </w:p>
    <w:p w14:paraId="7E183479" w14:textId="07ABDE9B" w:rsidR="006677B1" w:rsidRDefault="000A34CB">
      <w:pPr>
        <w:pStyle w:val="Web"/>
        <w:widowControl/>
        <w:spacing w:before="60" w:after="60" w:line="312" w:lineRule="auto"/>
        <w:jc w:val="left"/>
      </w:pPr>
      <w:r w:rsidRPr="000A34CB">
        <w:rPr>
          <w:rFonts w:ascii="等线" w:eastAsia="PMingLiU" w:hAnsi="等线" w:cs="等线"/>
          <w:color w:val="000000"/>
          <w:sz w:val="21"/>
          <w:szCs w:val="21"/>
          <w:lang w:eastAsia="zh-TW"/>
        </w:rPr>
        <w:t>29</w:t>
      </w:r>
      <w:r w:rsidRPr="000A34CB">
        <w:rPr>
          <w:rFonts w:ascii="等线" w:eastAsia="PMingLiU" w:hAnsi="等线" w:cs="等线" w:hint="eastAsia"/>
          <w:color w:val="000000"/>
          <w:sz w:val="21"/>
          <w:szCs w:val="21"/>
          <w:lang w:eastAsia="zh-TW"/>
        </w:rPr>
        <w:t>、</w:t>
      </w:r>
      <w:r w:rsidRPr="000A34CB">
        <w:rPr>
          <w:rFonts w:ascii="等线" w:eastAsia="PMingLiU" w:hAnsi="等线" w:cs="等线" w:hint="eastAsia"/>
          <w:b/>
          <w:bCs/>
          <w:color w:val="000000"/>
          <w:sz w:val="21"/>
          <w:szCs w:val="21"/>
          <w:lang w:eastAsia="zh-TW"/>
        </w:rPr>
        <w:t>醫學樓</w:t>
      </w:r>
      <w:r w:rsidRPr="000A34CB">
        <w:rPr>
          <w:rFonts w:ascii="等线" w:eastAsia="PMingLiU" w:hAnsi="等线" w:cs="等线"/>
          <w:b/>
          <w:bCs/>
          <w:color w:val="000000"/>
          <w:sz w:val="21"/>
          <w:szCs w:val="21"/>
          <w:lang w:eastAsia="zh-TW"/>
        </w:rPr>
        <w:t>D</w:t>
      </w:r>
      <w:r w:rsidRPr="000A34CB">
        <w:rPr>
          <w:rFonts w:ascii="等线" w:eastAsia="PMingLiU" w:hAnsi="等线" w:cs="等线" w:hint="eastAsia"/>
          <w:b/>
          <w:bCs/>
          <w:color w:val="000000"/>
          <w:sz w:val="21"/>
          <w:szCs w:val="21"/>
          <w:lang w:eastAsia="zh-TW"/>
        </w:rPr>
        <w:t>區在哪？</w:t>
      </w:r>
    </w:p>
    <w:p w14:paraId="01A1FEF8" w14:textId="50C69A2E" w:rsidR="006677B1" w:rsidRDefault="000A34CB">
      <w:pPr>
        <w:pStyle w:val="Web"/>
        <w:widowControl/>
        <w:spacing w:before="60" w:after="60" w:line="312" w:lineRule="auto"/>
        <w:jc w:val="left"/>
      </w:pPr>
      <w:r w:rsidRPr="000A34CB">
        <w:rPr>
          <w:rFonts w:ascii="等线" w:eastAsia="PMingLiU" w:hAnsi="等线" w:cs="等线" w:hint="eastAsia"/>
          <w:color w:val="000000"/>
          <w:sz w:val="21"/>
          <w:szCs w:val="21"/>
          <w:lang w:eastAsia="zh-TW"/>
        </w:rPr>
        <w:t>校醫院過橋就是</w:t>
      </w:r>
      <w:r w:rsidRPr="000A34CB">
        <w:rPr>
          <w:rFonts w:ascii="等线" w:eastAsia="PMingLiU" w:hAnsi="等线" w:cs="等线"/>
          <w:color w:val="000000"/>
          <w:sz w:val="21"/>
          <w:szCs w:val="21"/>
          <w:lang w:eastAsia="zh-TW"/>
        </w:rPr>
        <w:t> </w:t>
      </w:r>
      <w:r w:rsidRPr="000A34CB">
        <w:rPr>
          <w:rFonts w:ascii="等线" w:eastAsia="PMingLiU" w:hAnsi="等线" w:cs="等线" w:hint="eastAsia"/>
          <w:color w:val="000000"/>
          <w:sz w:val="21"/>
          <w:szCs w:val="21"/>
          <w:lang w:eastAsia="zh-TW"/>
        </w:rPr>
        <w:t>鄭裕彤醫學樓</w:t>
      </w:r>
      <w:r w:rsidRPr="000A34CB">
        <w:rPr>
          <w:rFonts w:ascii="等线" w:eastAsia="PMingLiU" w:hAnsi="等线" w:cs="等线"/>
          <w:color w:val="000000"/>
          <w:sz w:val="21"/>
          <w:szCs w:val="21"/>
          <w:lang w:eastAsia="zh-TW"/>
        </w:rPr>
        <w:t> </w:t>
      </w:r>
      <w:r w:rsidRPr="000A34CB">
        <w:rPr>
          <w:rFonts w:ascii="等线" w:eastAsia="PMingLiU" w:hAnsi="等线" w:cs="等线" w:hint="eastAsia"/>
          <w:color w:val="000000"/>
          <w:sz w:val="21"/>
          <w:szCs w:val="21"/>
          <w:lang w:eastAsia="zh-TW"/>
        </w:rPr>
        <w:t>東門</w:t>
      </w:r>
    </w:p>
    <w:p w14:paraId="3EBF310F" w14:textId="6E07E08E" w:rsidR="006677B1" w:rsidRDefault="000A34CB">
      <w:pPr>
        <w:pStyle w:val="Web"/>
        <w:widowControl/>
        <w:spacing w:before="60" w:after="60" w:line="312" w:lineRule="auto"/>
        <w:jc w:val="left"/>
      </w:pPr>
      <w:r w:rsidRPr="000A34CB">
        <w:rPr>
          <w:rFonts w:ascii="等线" w:eastAsia="PMingLiU" w:hAnsi="等线" w:cs="等线" w:hint="eastAsia"/>
          <w:color w:val="000000"/>
          <w:sz w:val="21"/>
          <w:szCs w:val="21"/>
          <w:lang w:eastAsia="zh-TW"/>
        </w:rPr>
        <w:t>視頻導航：</w:t>
      </w:r>
      <w:hyperlink r:id="rId15" w:history="1">
        <w:r w:rsidRPr="000A34CB">
          <w:rPr>
            <w:rStyle w:val="a7"/>
            <w:rFonts w:eastAsia="PMingLiU"/>
            <w:color w:val="1E6FFF"/>
            <w:sz w:val="22"/>
            <w:lang w:eastAsia="zh-TW"/>
          </w:rPr>
          <w:t>https://easylink.cc/t1aj0b</w:t>
        </w:r>
      </w:hyperlink>
    </w:p>
    <w:p w14:paraId="47C9D26F" w14:textId="3584520B" w:rsidR="006677B1" w:rsidRDefault="000A34CB">
      <w:pPr>
        <w:pStyle w:val="Web"/>
        <w:widowControl/>
        <w:spacing w:before="60" w:after="60" w:line="312" w:lineRule="auto"/>
        <w:ind w:left="336" w:hanging="336"/>
        <w:jc w:val="left"/>
      </w:pPr>
      <w:r w:rsidRPr="000A34CB">
        <w:rPr>
          <w:rFonts w:ascii="等线" w:eastAsia="PMingLiU" w:hAnsi="等线" w:cs="等线"/>
          <w:color w:val="000000"/>
          <w:sz w:val="21"/>
          <w:szCs w:val="21"/>
          <w:lang w:eastAsia="zh-TW"/>
        </w:rPr>
        <w:t>30</w:t>
      </w:r>
      <w:r w:rsidRPr="000A34CB">
        <w:rPr>
          <w:rFonts w:ascii="等线" w:eastAsia="PMingLiU" w:hAnsi="等线" w:cs="等线" w:hint="eastAsia"/>
          <w:color w:val="000000"/>
          <w:sz w:val="21"/>
          <w:szCs w:val="21"/>
          <w:lang w:eastAsia="zh-TW"/>
        </w:rPr>
        <w:t>、</w:t>
      </w:r>
      <w:r w:rsidRPr="000A34CB">
        <w:rPr>
          <w:rFonts w:ascii="等线" w:eastAsia="PMingLiU" w:hAnsi="等线" w:cs="等线" w:hint="eastAsia"/>
          <w:b/>
          <w:bCs/>
          <w:color w:val="000000"/>
          <w:sz w:val="21"/>
          <w:szCs w:val="21"/>
          <w:lang w:eastAsia="zh-TW"/>
        </w:rPr>
        <w:t>逸夫技科樓</w:t>
      </w:r>
      <w:r w:rsidRPr="000A34CB">
        <w:rPr>
          <w:rFonts w:ascii="等线" w:eastAsia="PMingLiU" w:hAnsi="等线" w:cs="等线"/>
          <w:b/>
          <w:bCs/>
          <w:color w:val="000000"/>
          <w:sz w:val="21"/>
          <w:szCs w:val="21"/>
          <w:lang w:eastAsia="zh-TW"/>
        </w:rPr>
        <w:t>1204</w:t>
      </w:r>
      <w:r w:rsidRPr="000A34CB">
        <w:rPr>
          <w:rFonts w:ascii="等线" w:eastAsia="PMingLiU" w:hAnsi="等线" w:cs="等线" w:hint="eastAsia"/>
          <w:b/>
          <w:bCs/>
          <w:color w:val="000000"/>
          <w:sz w:val="21"/>
          <w:szCs w:val="21"/>
          <w:lang w:eastAsia="zh-TW"/>
        </w:rPr>
        <w:t>怎麼去？</w:t>
      </w:r>
    </w:p>
    <w:p w14:paraId="249AC44B" w14:textId="3ABFA879" w:rsidR="006677B1" w:rsidRDefault="000A34CB">
      <w:pPr>
        <w:pStyle w:val="Web"/>
        <w:widowControl/>
        <w:spacing w:before="60" w:after="60" w:line="312" w:lineRule="auto"/>
        <w:jc w:val="left"/>
      </w:pPr>
      <w:r w:rsidRPr="000A34CB">
        <w:rPr>
          <w:rFonts w:ascii="等线" w:eastAsia="PMingLiU" w:hAnsi="等线" w:cs="等线"/>
          <w:color w:val="000000"/>
          <w:sz w:val="21"/>
          <w:szCs w:val="21"/>
          <w:lang w:eastAsia="zh-TW"/>
        </w:rPr>
        <w:t>1</w:t>
      </w:r>
      <w:r w:rsidRPr="000A34CB">
        <w:rPr>
          <w:rFonts w:ascii="等线" w:eastAsia="PMingLiU" w:hAnsi="等线" w:cs="等线" w:hint="eastAsia"/>
          <w:color w:val="000000"/>
          <w:sz w:val="21"/>
          <w:szCs w:val="21"/>
          <w:lang w:eastAsia="zh-TW"/>
        </w:rPr>
        <w:t>代表</w:t>
      </w:r>
      <w:r w:rsidRPr="000A34CB">
        <w:rPr>
          <w:rFonts w:ascii="等线" w:eastAsia="PMingLiU" w:hAnsi="等线" w:cs="等线"/>
          <w:color w:val="000000"/>
          <w:sz w:val="21"/>
          <w:szCs w:val="21"/>
          <w:lang w:eastAsia="zh-TW"/>
        </w:rPr>
        <w:t>1</w:t>
      </w:r>
      <w:r w:rsidRPr="000A34CB">
        <w:rPr>
          <w:rFonts w:ascii="等线" w:eastAsia="PMingLiU" w:hAnsi="等线" w:cs="等线" w:hint="eastAsia"/>
          <w:color w:val="000000"/>
          <w:sz w:val="21"/>
          <w:szCs w:val="21"/>
          <w:lang w:eastAsia="zh-TW"/>
        </w:rPr>
        <w:t>區，</w:t>
      </w:r>
      <w:r w:rsidRPr="000A34CB">
        <w:rPr>
          <w:rFonts w:ascii="等线" w:eastAsia="PMingLiU" w:hAnsi="等线" w:cs="等线"/>
          <w:color w:val="000000"/>
          <w:sz w:val="21"/>
          <w:szCs w:val="21"/>
          <w:lang w:eastAsia="zh-TW"/>
        </w:rPr>
        <w:t>2</w:t>
      </w:r>
      <w:r w:rsidRPr="000A34CB">
        <w:rPr>
          <w:rFonts w:ascii="等线" w:eastAsia="PMingLiU" w:hAnsi="等线" w:cs="等线" w:hint="eastAsia"/>
          <w:color w:val="000000"/>
          <w:sz w:val="21"/>
          <w:szCs w:val="21"/>
          <w:lang w:eastAsia="zh-TW"/>
        </w:rPr>
        <w:t>代表</w:t>
      </w:r>
      <w:r w:rsidRPr="000A34CB">
        <w:rPr>
          <w:rFonts w:ascii="等线" w:eastAsia="PMingLiU" w:hAnsi="等线" w:cs="等线"/>
          <w:color w:val="000000"/>
          <w:sz w:val="21"/>
          <w:szCs w:val="21"/>
          <w:lang w:eastAsia="zh-TW"/>
        </w:rPr>
        <w:t>2</w:t>
      </w:r>
      <w:r w:rsidRPr="000A34CB">
        <w:rPr>
          <w:rFonts w:ascii="等线" w:eastAsia="PMingLiU" w:hAnsi="等线" w:cs="等线" w:hint="eastAsia"/>
          <w:color w:val="000000"/>
          <w:sz w:val="21"/>
          <w:szCs w:val="21"/>
          <w:lang w:eastAsia="zh-TW"/>
        </w:rPr>
        <w:t>樓，需要進入大門之後先通過電梯下一樓，找到</w:t>
      </w:r>
      <w:r w:rsidRPr="000A34CB">
        <w:rPr>
          <w:rFonts w:ascii="等线" w:eastAsia="PMingLiU" w:hAnsi="等线" w:cs="等线"/>
          <w:color w:val="000000"/>
          <w:sz w:val="21"/>
          <w:szCs w:val="21"/>
          <w:lang w:eastAsia="zh-TW"/>
        </w:rPr>
        <w:t>1</w:t>
      </w:r>
      <w:r w:rsidRPr="000A34CB">
        <w:rPr>
          <w:rFonts w:ascii="等线" w:eastAsia="PMingLiU" w:hAnsi="等线" w:cs="等线" w:hint="eastAsia"/>
          <w:color w:val="000000"/>
          <w:sz w:val="21"/>
          <w:szCs w:val="21"/>
          <w:lang w:eastAsia="zh-TW"/>
        </w:rPr>
        <w:t>區，從另一個電梯上二樓</w:t>
      </w:r>
    </w:p>
    <w:p w14:paraId="60692E29" w14:textId="2071C1C0" w:rsidR="006677B1" w:rsidRDefault="000A34CB">
      <w:pPr>
        <w:pStyle w:val="Web"/>
        <w:widowControl/>
        <w:spacing w:before="60" w:after="60" w:line="312" w:lineRule="auto"/>
        <w:jc w:val="left"/>
      </w:pPr>
      <w:r w:rsidRPr="000A34CB">
        <w:rPr>
          <w:rFonts w:eastAsia="PMingLiU" w:hint="eastAsia"/>
          <w:color w:val="333333"/>
          <w:sz w:val="22"/>
          <w:lang w:eastAsia="zh-TW"/>
        </w:rPr>
        <w:t>視頻導航：</w:t>
      </w:r>
      <w:hyperlink r:id="rId16" w:history="1">
        <w:r w:rsidRPr="000A34CB">
          <w:rPr>
            <w:rStyle w:val="a7"/>
            <w:rFonts w:eastAsia="PMingLiU"/>
            <w:color w:val="1E6FFF"/>
            <w:sz w:val="22"/>
            <w:lang w:eastAsia="zh-TW"/>
          </w:rPr>
          <w:t>https://easylink.cc/l35yr0</w:t>
        </w:r>
      </w:hyperlink>
    </w:p>
    <w:p w14:paraId="3E1CCE96" w14:textId="2B9340BA" w:rsidR="006677B1" w:rsidRDefault="000A34CB">
      <w:pPr>
        <w:pStyle w:val="Web"/>
        <w:widowControl/>
        <w:spacing w:before="60" w:after="60" w:line="312" w:lineRule="auto"/>
        <w:ind w:left="336" w:hanging="336"/>
        <w:jc w:val="left"/>
      </w:pPr>
      <w:r w:rsidRPr="000A34CB">
        <w:rPr>
          <w:rFonts w:ascii="等线" w:eastAsia="PMingLiU" w:hAnsi="等线" w:cs="等线"/>
          <w:color w:val="000000"/>
          <w:sz w:val="21"/>
          <w:szCs w:val="21"/>
          <w:lang w:eastAsia="zh-TW"/>
        </w:rPr>
        <w:t>31</w:t>
      </w:r>
      <w:r w:rsidRPr="000A34CB">
        <w:rPr>
          <w:rFonts w:ascii="等线" w:eastAsia="PMingLiU" w:hAnsi="等线" w:cs="等线" w:hint="eastAsia"/>
          <w:color w:val="000000"/>
          <w:sz w:val="21"/>
          <w:szCs w:val="21"/>
          <w:lang w:eastAsia="zh-TW"/>
        </w:rPr>
        <w:t>、</w:t>
      </w:r>
      <w:r w:rsidRPr="000A34CB">
        <w:rPr>
          <w:rFonts w:ascii="等线" w:eastAsia="PMingLiU" w:hAnsi="等线" w:cs="等线" w:hint="eastAsia"/>
          <w:b/>
          <w:bCs/>
          <w:color w:val="000000"/>
          <w:sz w:val="21"/>
          <w:szCs w:val="21"/>
          <w:lang w:eastAsia="zh-TW"/>
        </w:rPr>
        <w:t>李兆基</w:t>
      </w:r>
      <w:r w:rsidRPr="000A34CB">
        <w:rPr>
          <w:rFonts w:ascii="等线" w:eastAsia="PMingLiU" w:hAnsi="等线" w:cs="等线"/>
          <w:b/>
          <w:bCs/>
          <w:color w:val="000000"/>
          <w:sz w:val="21"/>
          <w:szCs w:val="21"/>
          <w:lang w:eastAsia="zh-TW"/>
        </w:rPr>
        <w:t>BDxxx</w:t>
      </w:r>
      <w:r w:rsidRPr="000A34CB">
        <w:rPr>
          <w:rFonts w:ascii="等线" w:eastAsia="PMingLiU" w:hAnsi="等线" w:cs="等线" w:hint="eastAsia"/>
          <w:b/>
          <w:bCs/>
          <w:color w:val="000000"/>
          <w:sz w:val="21"/>
          <w:szCs w:val="21"/>
          <w:lang w:eastAsia="zh-TW"/>
        </w:rPr>
        <w:t>怎麼走？</w:t>
      </w:r>
    </w:p>
    <w:p w14:paraId="722E1559" w14:textId="51899C19" w:rsidR="006677B1" w:rsidRDefault="000A34CB">
      <w:pPr>
        <w:pStyle w:val="Web"/>
        <w:widowControl/>
        <w:spacing w:before="60" w:after="60" w:line="312" w:lineRule="auto"/>
        <w:jc w:val="left"/>
      </w:pPr>
      <w:r w:rsidRPr="000A34CB">
        <w:rPr>
          <w:rFonts w:ascii="等线" w:eastAsia="PMingLiU" w:hAnsi="等线" w:cs="等线" w:hint="eastAsia"/>
          <w:color w:val="000000"/>
          <w:sz w:val="21"/>
          <w:szCs w:val="21"/>
          <w:lang w:eastAsia="zh-TW"/>
        </w:rPr>
        <w:t>從</w:t>
      </w:r>
      <w:r w:rsidRPr="000A34CB">
        <w:rPr>
          <w:rFonts w:ascii="等线" w:eastAsia="PMingLiU" w:hAnsi="等线" w:cs="等线"/>
          <w:color w:val="000000"/>
          <w:sz w:val="21"/>
          <w:szCs w:val="21"/>
          <w:lang w:eastAsia="zh-TW"/>
        </w:rPr>
        <w:t>iCenter</w:t>
      </w:r>
      <w:r w:rsidRPr="000A34CB">
        <w:rPr>
          <w:rFonts w:ascii="等线" w:eastAsia="PMingLiU" w:hAnsi="等线" w:cs="等线" w:hint="eastAsia"/>
          <w:color w:val="000000"/>
          <w:sz w:val="21"/>
          <w:szCs w:val="21"/>
          <w:lang w:eastAsia="zh-TW"/>
        </w:rPr>
        <w:t>進入然後去地下，例如</w:t>
      </w:r>
      <w:r w:rsidRPr="000A34CB">
        <w:rPr>
          <w:rFonts w:ascii="等线" w:eastAsia="PMingLiU" w:hAnsi="等线" w:cs="等线"/>
          <w:color w:val="000000"/>
          <w:sz w:val="21"/>
          <w:szCs w:val="21"/>
          <w:lang w:eastAsia="zh-TW"/>
        </w:rPr>
        <w:t>BD222</w:t>
      </w:r>
      <w:r w:rsidRPr="000A34CB">
        <w:rPr>
          <w:rFonts w:ascii="等线" w:eastAsia="PMingLiU" w:hAnsi="等线" w:cs="等线" w:hint="eastAsia"/>
          <w:color w:val="000000"/>
          <w:sz w:val="21"/>
          <w:szCs w:val="21"/>
          <w:lang w:eastAsia="zh-TW"/>
        </w:rPr>
        <w:t>（進入</w:t>
      </w:r>
      <w:r w:rsidRPr="000A34CB">
        <w:rPr>
          <w:rFonts w:ascii="等线" w:eastAsia="PMingLiU" w:hAnsi="等线" w:cs="等线"/>
          <w:color w:val="000000"/>
          <w:sz w:val="21"/>
          <w:szCs w:val="21"/>
          <w:lang w:eastAsia="zh-TW"/>
        </w:rPr>
        <w:t>iCenter</w:t>
      </w:r>
      <w:r w:rsidRPr="000A34CB">
        <w:rPr>
          <w:rFonts w:ascii="等线" w:eastAsia="PMingLiU" w:hAnsi="等线" w:cs="等线" w:hint="eastAsia"/>
          <w:color w:val="000000"/>
          <w:sz w:val="21"/>
          <w:szCs w:val="21"/>
          <w:lang w:eastAsia="zh-TW"/>
        </w:rPr>
        <w:t>後，下地下二層）</w:t>
      </w:r>
    </w:p>
    <w:p w14:paraId="6CF5F4C2" w14:textId="6E54FDAF" w:rsidR="006677B1" w:rsidRDefault="000A34CB">
      <w:pPr>
        <w:pStyle w:val="Web"/>
        <w:widowControl/>
        <w:spacing w:before="60" w:after="60" w:line="312" w:lineRule="auto"/>
        <w:jc w:val="left"/>
      </w:pPr>
      <w:r w:rsidRPr="000A34CB">
        <w:rPr>
          <w:rFonts w:ascii="等线" w:eastAsia="PMingLiU" w:hAnsi="等线" w:cs="等线" w:hint="eastAsia"/>
          <w:color w:val="000000"/>
          <w:sz w:val="21"/>
          <w:szCs w:val="21"/>
          <w:lang w:eastAsia="zh-TW"/>
        </w:rPr>
        <w:t>視頻導航：</w:t>
      </w:r>
      <w:hyperlink r:id="rId17" w:history="1">
        <w:r w:rsidRPr="000A34CB">
          <w:rPr>
            <w:rStyle w:val="a7"/>
            <w:rFonts w:eastAsia="PMingLiU"/>
            <w:color w:val="1E6FFF"/>
            <w:sz w:val="22"/>
            <w:lang w:eastAsia="zh-TW"/>
          </w:rPr>
          <w:t>https://easylink.cc/fferbc</w:t>
        </w:r>
      </w:hyperlink>
    </w:p>
    <w:p w14:paraId="32BBB961" w14:textId="6ADE4B69" w:rsidR="006677B1" w:rsidRDefault="00000000">
      <w:pPr>
        <w:pStyle w:val="Web"/>
        <w:widowControl/>
        <w:spacing w:before="60" w:after="60" w:line="312" w:lineRule="auto"/>
        <w:jc w:val="left"/>
      </w:pPr>
      <w:r>
        <w:rPr>
          <w:noProof/>
        </w:rPr>
        <w:lastRenderedPageBreak/>
        <w:drawing>
          <wp:inline distT="0" distB="0" distL="114300" distR="114300" wp14:anchorId="71C373F3" wp14:editId="72442D0E">
            <wp:extent cx="1724025" cy="2667000"/>
            <wp:effectExtent l="0" t="0" r="3175" b="0"/>
            <wp:docPr id="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18"/>
                    <a:stretch>
                      <a:fillRect/>
                    </a:stretch>
                  </pic:blipFill>
                  <pic:spPr>
                    <a:xfrm>
                      <a:off x="0" y="0"/>
                      <a:ext cx="1724025" cy="2667000"/>
                    </a:xfrm>
                    <a:prstGeom prst="rect">
                      <a:avLst/>
                    </a:prstGeom>
                    <a:noFill/>
                    <a:ln w="9525">
                      <a:noFill/>
                    </a:ln>
                  </pic:spPr>
                </pic:pic>
              </a:graphicData>
            </a:graphic>
          </wp:inline>
        </w:drawing>
      </w:r>
      <w:r w:rsidR="000A34CB" w:rsidRPr="000A34CB">
        <w:rPr>
          <w:rFonts w:ascii="等线" w:eastAsia="PMingLiU" w:hAnsi="等线" w:cs="等线" w:hint="eastAsia"/>
          <w:color w:val="000000"/>
          <w:sz w:val="21"/>
          <w:szCs w:val="21"/>
          <w:lang w:eastAsia="zh-TW"/>
        </w:rPr>
        <w:t>（</w:t>
      </w:r>
      <w:r w:rsidR="000A34CB" w:rsidRPr="000A34CB">
        <w:rPr>
          <w:rFonts w:ascii="等线" w:eastAsia="PMingLiU" w:hAnsi="等线" w:cs="等线"/>
          <w:color w:val="000000"/>
          <w:sz w:val="21"/>
          <w:szCs w:val="21"/>
          <w:lang w:eastAsia="zh-TW"/>
        </w:rPr>
        <w:t>iCenter</w:t>
      </w:r>
      <w:r w:rsidR="000A34CB" w:rsidRPr="000A34CB">
        <w:rPr>
          <w:rFonts w:ascii="等线" w:eastAsia="PMingLiU" w:hAnsi="等线" w:cs="等线" w:hint="eastAsia"/>
          <w:color w:val="000000"/>
          <w:sz w:val="21"/>
          <w:szCs w:val="21"/>
          <w:lang w:eastAsia="zh-TW"/>
        </w:rPr>
        <w:t>）</w:t>
      </w:r>
    </w:p>
    <w:p w14:paraId="66C37E4D" w14:textId="24BE7ED6" w:rsidR="006677B1" w:rsidRDefault="000A34CB">
      <w:pPr>
        <w:pStyle w:val="Web"/>
        <w:widowControl/>
        <w:spacing w:before="60" w:after="60" w:line="312" w:lineRule="auto"/>
        <w:ind w:left="336" w:hanging="336"/>
        <w:jc w:val="left"/>
        <w:rPr>
          <w:rFonts w:ascii="等线" w:eastAsia="等线" w:hAnsi="等线" w:cs="等线"/>
          <w:color w:val="000000"/>
          <w:sz w:val="21"/>
          <w:szCs w:val="21"/>
        </w:rPr>
      </w:pPr>
      <w:r w:rsidRPr="000A34CB">
        <w:rPr>
          <w:rFonts w:ascii="等线" w:eastAsia="PMingLiU" w:hAnsi="等线" w:cs="等线"/>
          <w:color w:val="000000"/>
          <w:sz w:val="21"/>
          <w:szCs w:val="21"/>
          <w:lang w:eastAsia="zh-TW"/>
        </w:rPr>
        <w:t>32</w:t>
      </w:r>
      <w:r w:rsidRPr="000A34CB">
        <w:rPr>
          <w:rFonts w:ascii="等线" w:eastAsia="PMingLiU" w:hAnsi="等线" w:cs="等线" w:hint="eastAsia"/>
          <w:color w:val="000000"/>
          <w:sz w:val="21"/>
          <w:szCs w:val="21"/>
          <w:lang w:eastAsia="zh-TW"/>
        </w:rPr>
        <w:t>、</w:t>
      </w:r>
      <w:r w:rsidRPr="000A34CB">
        <w:rPr>
          <w:rFonts w:ascii="等线" w:eastAsia="PMingLiU" w:hAnsi="等线" w:cs="等线"/>
          <w:color w:val="000000"/>
          <w:sz w:val="21"/>
          <w:szCs w:val="21"/>
          <w:lang w:eastAsia="zh-TW"/>
        </w:rPr>
        <w:t xml:space="preserve"> </w:t>
      </w:r>
      <w:r w:rsidRPr="000A34CB">
        <w:rPr>
          <w:rFonts w:ascii="等线" w:eastAsia="PMingLiU" w:hAnsi="等线" w:cs="等线" w:hint="eastAsia"/>
          <w:color w:val="000000"/>
          <w:sz w:val="21"/>
          <w:szCs w:val="21"/>
          <w:lang w:eastAsia="zh-TW"/>
        </w:rPr>
        <w:t>醫學影像中心怎麼走？</w:t>
      </w:r>
    </w:p>
    <w:p w14:paraId="74D1356C" w14:textId="2D575FC6" w:rsidR="006677B1" w:rsidRDefault="000A34CB">
      <w:pPr>
        <w:pStyle w:val="Web"/>
        <w:widowControl/>
        <w:spacing w:before="60" w:after="60" w:line="312" w:lineRule="auto"/>
        <w:ind w:left="336"/>
        <w:jc w:val="left"/>
      </w:pPr>
      <w:r w:rsidRPr="000A34CB">
        <w:rPr>
          <w:rFonts w:eastAsia="PMingLiU" w:hint="eastAsia"/>
          <w:color w:val="333333"/>
          <w:sz w:val="22"/>
          <w:lang w:eastAsia="zh-TW"/>
        </w:rPr>
        <w:t>視頻導航：</w:t>
      </w:r>
      <w:hyperlink r:id="rId19" w:history="1">
        <w:r w:rsidRPr="000A34CB">
          <w:rPr>
            <w:rStyle w:val="a7"/>
            <w:rFonts w:eastAsia="PMingLiU"/>
            <w:color w:val="1E6FFF"/>
            <w:sz w:val="22"/>
            <w:lang w:eastAsia="zh-TW"/>
          </w:rPr>
          <w:t>https://easylink.cc/79flk4</w:t>
        </w:r>
      </w:hyperlink>
    </w:p>
    <w:p w14:paraId="18FB6E31" w14:textId="77777777" w:rsidR="006677B1" w:rsidRDefault="006677B1">
      <w:pPr>
        <w:pStyle w:val="paragraph"/>
        <w:spacing w:before="60" w:beforeAutospacing="0" w:after="60" w:afterAutospacing="0" w:line="312" w:lineRule="auto"/>
        <w:rPr>
          <w:rFonts w:asciiTheme="minorEastAsia" w:eastAsiaTheme="minorEastAsia" w:hAnsiTheme="minorEastAsia"/>
          <w:sz w:val="21"/>
          <w:szCs w:val="21"/>
        </w:rPr>
      </w:pPr>
    </w:p>
    <w:p w14:paraId="00BF0E51" w14:textId="77777777" w:rsidR="006677B1" w:rsidRDefault="006677B1">
      <w:pPr>
        <w:spacing w:line="480" w:lineRule="auto"/>
        <w:rPr>
          <w:rFonts w:ascii="Times New Roman" w:hAnsi="Times New Roman" w:cs="Times New Roman"/>
          <w:sz w:val="40"/>
        </w:rPr>
        <w:sectPr w:rsidR="006677B1">
          <w:pgSz w:w="11906" w:h="16838"/>
          <w:pgMar w:top="1440" w:right="1797" w:bottom="1440" w:left="1797" w:header="851" w:footer="850" w:gutter="0"/>
          <w:pgNumType w:fmt="upperRoman" w:start="1"/>
          <w:cols w:space="425"/>
          <w:titlePg/>
          <w:docGrid w:type="lines" w:linePitch="312"/>
        </w:sectPr>
      </w:pPr>
    </w:p>
    <w:p w14:paraId="3C94FBF6" w14:textId="41ECA3B5" w:rsidR="006677B1" w:rsidRDefault="000A34CB">
      <w:pPr>
        <w:pStyle w:val="2"/>
        <w:spacing w:line="360" w:lineRule="auto"/>
        <w:rPr>
          <w:rFonts w:ascii="Times New Roman" w:eastAsia="黑体" w:hAnsi="Times New Roman" w:cs="Times New Roman"/>
          <w:szCs w:val="28"/>
        </w:rPr>
      </w:pPr>
      <w:r w:rsidRPr="000A34CB">
        <w:rPr>
          <w:rFonts w:ascii="Times New Roman" w:eastAsia="PMingLiU" w:hAnsi="Times New Roman" w:cs="Times New Roman"/>
          <w:szCs w:val="28"/>
          <w:lang w:eastAsia="zh-TW"/>
        </w:rPr>
        <w:lastRenderedPageBreak/>
        <w:t>Common Issues in the Fall 2024 Semester Laboratory Research Course</w:t>
      </w:r>
    </w:p>
    <w:p w14:paraId="3A92F199" w14:textId="310FE4C4" w:rsidR="006677B1" w:rsidRDefault="000A34CB">
      <w:pPr>
        <w:rPr>
          <w:rFonts w:ascii="Times New Roman" w:hAnsi="Times New Roman" w:cs="Times New Roman"/>
        </w:rPr>
      </w:pPr>
      <w:r w:rsidRPr="000A34CB">
        <w:rPr>
          <w:rFonts w:ascii="Times New Roman" w:eastAsia="PMingLiU" w:hAnsi="Times New Roman" w:cs="Times New Roman"/>
          <w:lang w:eastAsia="zh-TW"/>
        </w:rPr>
        <w:t>Hello, everyone! Welcome to the Laboratory Research Course. This document compiles some common questions and concerns that previous students have had. If you encounter any issues during the course, we recommend checking this document first. If your question is not covered here, feel free to contact us.</w:t>
      </w:r>
    </w:p>
    <w:p w14:paraId="324B48BC" w14:textId="1A4A54F0" w:rsidR="006677B1" w:rsidRDefault="000A34CB">
      <w:pPr>
        <w:pStyle w:val="3"/>
      </w:pPr>
      <w:r w:rsidRPr="000A34CB">
        <w:rPr>
          <w:rFonts w:eastAsia="PMingLiU"/>
          <w:lang w:eastAsia="zh-TW"/>
        </w:rPr>
        <w:t>Information Access</w:t>
      </w:r>
    </w:p>
    <w:p w14:paraId="0D321916" w14:textId="59B5A103" w:rsidR="006677B1" w:rsidRDefault="000A34CB">
      <w:pPr>
        <w:pStyle w:val="a8"/>
        <w:numPr>
          <w:ilvl w:val="0"/>
          <w:numId w:val="3"/>
        </w:numPr>
        <w:ind w:firstLineChars="0"/>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What are the class times and locations for all course units? How can I contact the unit instructors?</w:t>
      </w:r>
    </w:p>
    <w:p w14:paraId="55F90ABA" w14:textId="36396A3C" w:rsidR="006677B1" w:rsidRDefault="000A34CB">
      <w:pPr>
        <w:pStyle w:val="a8"/>
        <w:numPr>
          <w:ilvl w:val="2"/>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Answer: You can download the "Important Documents Summary" (course file number 0) from the online learning platform. This includes the "Registration Form for the Spring Semester 2022-2023 Laboratory Research Course Units" and the course map file, which contain detailed information about class times, locations, and contact details (phone and email) for the instructors. The attendance sheet also has the class locations for quick reference.</w:t>
      </w:r>
    </w:p>
    <w:p w14:paraId="4E1D6214" w14:textId="3A520B09" w:rsidR="006677B1" w:rsidRDefault="000A34CB">
      <w:pPr>
        <w:pStyle w:val="a8"/>
        <w:numPr>
          <w:ilvl w:val="0"/>
          <w:numId w:val="3"/>
        </w:numPr>
        <w:ind w:firstLineChars="0"/>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What about lecture classes and their locations?</w:t>
      </w:r>
    </w:p>
    <w:p w14:paraId="5848714E" w14:textId="0BF32B14" w:rsidR="006677B1" w:rsidRDefault="000A34CB">
      <w:pPr>
        <w:pStyle w:val="a8"/>
        <w:numPr>
          <w:ilvl w:val="2"/>
          <w:numId w:val="4"/>
        </w:numPr>
        <w:ind w:firstLineChars="0"/>
        <w:rPr>
          <w:rFonts w:ascii="Times New Roman" w:hAnsi="Times New Roman" w:cs="Times New Roman"/>
        </w:rPr>
      </w:pPr>
      <w:r w:rsidRPr="000A34CB">
        <w:rPr>
          <w:rFonts w:ascii="Times New Roman" w:eastAsia="PMingLiU" w:hAnsi="Times New Roman" w:cs="Times New Roman"/>
          <w:lang w:eastAsia="zh-TW"/>
        </w:rPr>
        <w:t>Answer: This semester, lecture classes include units 125 and 128. The times for these lecture classes have been set, and the locations will be announced a week in advance on the course announcement section of the online learning platform. Lecture classes are open to all enrolled students, even if you haven't selected these specific units, and attending them counts towards your attendance.</w:t>
      </w:r>
    </w:p>
    <w:p w14:paraId="6E2FA795" w14:textId="410EC20B" w:rsidR="006677B1" w:rsidRDefault="000A34CB">
      <w:pPr>
        <w:pStyle w:val="a8"/>
        <w:numPr>
          <w:ilvl w:val="0"/>
          <w:numId w:val="3"/>
        </w:numPr>
        <w:tabs>
          <w:tab w:val="clear" w:pos="720"/>
          <w:tab w:val="left" w:pos="426"/>
        </w:tabs>
        <w:ind w:left="426" w:firstLineChars="0"/>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Where is room XX in building XX?</w:t>
      </w:r>
    </w:p>
    <w:p w14:paraId="353CEEB3" w14:textId="6C42746E" w:rsidR="006677B1" w:rsidRDefault="000A34CB">
      <w:pPr>
        <w:pStyle w:val="a8"/>
        <w:numPr>
          <w:ilvl w:val="2"/>
          <w:numId w:val="4"/>
        </w:numPr>
        <w:ind w:firstLineChars="0"/>
        <w:rPr>
          <w:rFonts w:ascii="Times New Roman" w:hAnsi="Times New Roman" w:cs="Times New Roman"/>
        </w:rPr>
      </w:pPr>
      <w:r w:rsidRPr="000A34CB">
        <w:rPr>
          <w:rFonts w:ascii="Times New Roman" w:eastAsia="PMingLiU" w:hAnsi="Times New Roman" w:cs="Times New Roman"/>
          <w:lang w:eastAsia="zh-TW"/>
        </w:rPr>
        <w:t>Answer: The registration form includes detailed information about classroom locations. You can use a map app to find the building and ask the security guard for directions when you arrive. Alternatively, you can download the "Classroom Location Map" from the online learning platform under course files. If you still can't find it, please call the instructor responsible for the relevant course unit.</w:t>
      </w:r>
    </w:p>
    <w:p w14:paraId="7D9E0E55" w14:textId="6BEEF775" w:rsidR="006677B1" w:rsidRDefault="000A34CB">
      <w:pPr>
        <w:rPr>
          <w:rFonts w:ascii="Times New Roman" w:hAnsi="Times New Roman" w:cs="Times New Roman"/>
          <w:b/>
          <w:bCs/>
          <w:sz w:val="28"/>
          <w:szCs w:val="28"/>
        </w:rPr>
      </w:pPr>
      <w:r w:rsidRPr="000A34CB">
        <w:rPr>
          <w:rFonts w:ascii="Times New Roman" w:eastAsia="PMingLiU" w:hAnsi="Times New Roman" w:cs="Times New Roman"/>
          <w:b/>
          <w:bCs/>
          <w:sz w:val="28"/>
          <w:szCs w:val="28"/>
          <w:lang w:eastAsia="zh-TW"/>
        </w:rPr>
        <w:t>Secondary Course Selection</w:t>
      </w:r>
    </w:p>
    <w:p w14:paraId="3398D3C2" w14:textId="548D3848" w:rsidR="006677B1" w:rsidRDefault="000A34CB">
      <w:pPr>
        <w:pStyle w:val="a8"/>
        <w:numPr>
          <w:ilvl w:val="0"/>
          <w:numId w:val="3"/>
        </w:numPr>
        <w:ind w:firstLineChars="0"/>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How do I choose class times if there are multiple time slots for each unit? How many classes do I need to take in total?</w:t>
      </w:r>
    </w:p>
    <w:p w14:paraId="09007D24" w14:textId="191C4B25" w:rsidR="006677B1" w:rsidRDefault="000A34CB">
      <w:pPr>
        <w:pStyle w:val="a8"/>
        <w:numPr>
          <w:ilvl w:val="2"/>
          <w:numId w:val="4"/>
        </w:numPr>
        <w:ind w:firstLineChars="0"/>
        <w:rPr>
          <w:rFonts w:ascii="Times New Roman" w:hAnsi="Times New Roman" w:cs="Times New Roman"/>
        </w:rPr>
      </w:pPr>
      <w:r w:rsidRPr="000A34CB">
        <w:rPr>
          <w:rFonts w:ascii="Times New Roman" w:eastAsia="PMingLiU" w:hAnsi="Times New Roman" w:cs="Times New Roman"/>
          <w:lang w:eastAsia="zh-TW"/>
        </w:rPr>
        <w:t>Answer:The content for each unit is the same across different time slots. You only need to choose one time slot for each unit and attend that session.You need to complete a total of 8 units. (For your first selection, it is recommended to take the introductory course plus 7 other units.)</w:t>
      </w:r>
    </w:p>
    <w:p w14:paraId="72CD8260" w14:textId="34DF9A73" w:rsidR="006677B1" w:rsidRDefault="000A34CB">
      <w:pPr>
        <w:pStyle w:val="a8"/>
        <w:numPr>
          <w:ilvl w:val="0"/>
          <w:numId w:val="3"/>
        </w:numPr>
        <w:ind w:firstLineChars="0"/>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How can I delete a secondary course if I selected the wrong one?</w:t>
      </w:r>
    </w:p>
    <w:p w14:paraId="510F94D6" w14:textId="6A49CBE1" w:rsidR="006677B1" w:rsidRDefault="000A34CB">
      <w:pPr>
        <w:pStyle w:val="a8"/>
        <w:numPr>
          <w:ilvl w:val="2"/>
          <w:numId w:val="4"/>
        </w:numPr>
        <w:ind w:firstLineChars="0"/>
        <w:rPr>
          <w:rFonts w:ascii="Times New Roman" w:hAnsi="Times New Roman" w:cs="Times New Roman"/>
        </w:rPr>
      </w:pPr>
      <w:r w:rsidRPr="000A34CB">
        <w:rPr>
          <w:rFonts w:ascii="Times New Roman" w:eastAsia="PMingLiU" w:hAnsi="Times New Roman" w:cs="Times New Roman"/>
          <w:lang w:eastAsia="zh-TW"/>
        </w:rPr>
        <w:t>Answer:</w:t>
      </w:r>
    </w:p>
    <w:p w14:paraId="5DCDA83D" w14:textId="4B377A50" w:rsidR="006677B1" w:rsidRDefault="000A34CB">
      <w:pPr>
        <w:pStyle w:val="a8"/>
        <w:numPr>
          <w:ilvl w:val="0"/>
          <w:numId w:val="4"/>
        </w:numPr>
        <w:ind w:firstLineChars="0"/>
        <w:rPr>
          <w:rFonts w:ascii="Times New Roman" w:hAnsi="Times New Roman" w:cs="Times New Roman"/>
        </w:rPr>
      </w:pPr>
      <w:r w:rsidRPr="000A34CB">
        <w:rPr>
          <w:rFonts w:ascii="Times New Roman" w:eastAsia="PMingLiU" w:hAnsi="Times New Roman" w:cs="Times New Roman"/>
          <w:lang w:eastAsia="zh-TW"/>
        </w:rPr>
        <w:t>First, select the unit you want to delete from the dropdown menu at the top.</w:t>
      </w:r>
    </w:p>
    <w:p w14:paraId="35BC057A" w14:textId="77777777" w:rsidR="006677B1"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3C8174FC" wp14:editId="4D71CDF9">
            <wp:extent cx="5274310" cy="699770"/>
            <wp:effectExtent l="0" t="0" r="8890" b="11430"/>
            <wp:docPr id="11648614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61467" name="图片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699770"/>
                    </a:xfrm>
                    <a:prstGeom prst="rect">
                      <a:avLst/>
                    </a:prstGeom>
                    <a:noFill/>
                    <a:ln>
                      <a:noFill/>
                    </a:ln>
                  </pic:spPr>
                </pic:pic>
              </a:graphicData>
            </a:graphic>
          </wp:inline>
        </w:drawing>
      </w:r>
    </w:p>
    <w:p w14:paraId="092AE095" w14:textId="48E8D1E6" w:rsidR="006677B1" w:rsidRDefault="000A34CB">
      <w:pPr>
        <w:pStyle w:val="a8"/>
        <w:numPr>
          <w:ilvl w:val="0"/>
          <w:numId w:val="4"/>
        </w:numPr>
        <w:ind w:firstLineChars="0"/>
        <w:rPr>
          <w:rFonts w:ascii="Times New Roman" w:hAnsi="Times New Roman" w:cs="Times New Roman"/>
        </w:rPr>
      </w:pPr>
      <w:r w:rsidRPr="000A34CB">
        <w:rPr>
          <w:rFonts w:ascii="Times New Roman" w:eastAsia="PMingLiU" w:hAnsi="Times New Roman" w:cs="Times New Roman"/>
          <w:lang w:eastAsia="zh-TW"/>
        </w:rPr>
        <w:t>Scroll down to the table of all selected courses, check the box in front of the unit you want to delete, and submit. This will remove the selected unit.</w:t>
      </w:r>
    </w:p>
    <w:p w14:paraId="4CF65DA4" w14:textId="77777777" w:rsidR="006677B1" w:rsidRDefault="00000000">
      <w:pPr>
        <w:rPr>
          <w:rFonts w:ascii="Times New Roman" w:hAnsi="Times New Roman" w:cs="Times New Roman"/>
        </w:rPr>
      </w:pPr>
      <w:r>
        <w:rPr>
          <w:rFonts w:ascii="Times New Roman" w:hAnsi="Times New Roman" w:cs="Times New Roman"/>
          <w:noProof/>
        </w:rPr>
        <w:drawing>
          <wp:inline distT="0" distB="0" distL="0" distR="0" wp14:anchorId="21F7AEE9" wp14:editId="35FDF83D">
            <wp:extent cx="5274310" cy="2037080"/>
            <wp:effectExtent l="0" t="0" r="8890" b="7620"/>
            <wp:docPr id="16406559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55954" name="图片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037080"/>
                    </a:xfrm>
                    <a:prstGeom prst="rect">
                      <a:avLst/>
                    </a:prstGeom>
                    <a:noFill/>
                    <a:ln>
                      <a:noFill/>
                    </a:ln>
                  </pic:spPr>
                </pic:pic>
              </a:graphicData>
            </a:graphic>
          </wp:inline>
        </w:drawing>
      </w:r>
    </w:p>
    <w:p w14:paraId="2273282F" w14:textId="133765AD" w:rsidR="006677B1" w:rsidRDefault="000A34CB">
      <w:pPr>
        <w:pStyle w:val="3"/>
      </w:pPr>
      <w:r w:rsidRPr="000A34CB">
        <w:rPr>
          <w:rFonts w:eastAsia="PMingLiU"/>
          <w:lang w:eastAsia="zh-TW"/>
        </w:rPr>
        <w:t>Attendance and Assessment</w:t>
      </w:r>
    </w:p>
    <w:p w14:paraId="36D9511E" w14:textId="4B9D48D2" w:rsidR="006677B1" w:rsidRDefault="000A34CB">
      <w:pPr>
        <w:pStyle w:val="a8"/>
        <w:numPr>
          <w:ilvl w:val="0"/>
          <w:numId w:val="3"/>
        </w:numPr>
        <w:ind w:firstLineChars="0"/>
        <w:rPr>
          <w:rFonts w:ascii="Times New Roman" w:hAnsi="Times New Roman" w:cs="Times New Roman"/>
          <w:sz w:val="24"/>
          <w:szCs w:val="24"/>
        </w:rPr>
      </w:pPr>
      <w:r w:rsidRPr="000A34CB">
        <w:rPr>
          <w:rFonts w:ascii="Times New Roman" w:eastAsia="PMingLiU" w:hAnsi="Times New Roman" w:cs="Times New Roman"/>
          <w:b/>
          <w:bCs/>
          <w:sz w:val="24"/>
          <w:szCs w:val="24"/>
          <w:lang w:eastAsia="zh-TW"/>
        </w:rPr>
        <w:t>What are the requirements to pass the course?</w:t>
      </w:r>
    </w:p>
    <w:p w14:paraId="4A09AEA9" w14:textId="456CD999" w:rsidR="006677B1" w:rsidRDefault="000A34CB">
      <w:pPr>
        <w:pStyle w:val="a8"/>
        <w:numPr>
          <w:ilvl w:val="2"/>
          <w:numId w:val="4"/>
        </w:numPr>
        <w:ind w:firstLineChars="0"/>
        <w:rPr>
          <w:rFonts w:ascii="Times New Roman" w:hAnsi="Times New Roman" w:cs="Times New Roman"/>
        </w:rPr>
      </w:pPr>
      <w:r w:rsidRPr="000A34CB">
        <w:rPr>
          <w:rFonts w:ascii="Times New Roman" w:eastAsia="PMingLiU" w:hAnsi="Times New Roman" w:cs="Times New Roman"/>
          <w:lang w:eastAsia="zh-TW"/>
        </w:rPr>
        <w:t>Answer:</w:t>
      </w:r>
    </w:p>
    <w:p w14:paraId="707E5D29" w14:textId="555DD8BD" w:rsidR="006677B1" w:rsidRDefault="000A34CB">
      <w:pPr>
        <w:pStyle w:val="a8"/>
        <w:numPr>
          <w:ilvl w:val="5"/>
          <w:numId w:val="4"/>
        </w:numPr>
        <w:ind w:left="1701" w:firstLineChars="0"/>
        <w:rPr>
          <w:rFonts w:ascii="Times New Roman" w:hAnsi="Times New Roman" w:cs="Times New Roman"/>
        </w:rPr>
      </w:pPr>
      <w:r w:rsidRPr="000A34CB">
        <w:rPr>
          <w:rFonts w:ascii="Times New Roman" w:eastAsia="PMingLiU" w:hAnsi="Times New Roman" w:cs="Times New Roman"/>
          <w:lang w:eastAsia="zh-TW"/>
        </w:rPr>
        <w:t>Attend 8 sessions. You need to attend a total of 8 classes (the introductory course counts as one session) and submit the attendance sheet to the mailbox at the Lizhaoji Building at the end of the term.</w:t>
      </w:r>
    </w:p>
    <w:p w14:paraId="3AC8F0F2" w14:textId="1C93314B" w:rsidR="006677B1" w:rsidRDefault="000A34CB">
      <w:pPr>
        <w:pStyle w:val="a8"/>
        <w:numPr>
          <w:ilvl w:val="5"/>
          <w:numId w:val="4"/>
        </w:numPr>
        <w:ind w:left="1701" w:firstLineChars="0"/>
        <w:rPr>
          <w:rFonts w:ascii="Times New Roman" w:hAnsi="Times New Roman" w:cs="Times New Roman"/>
        </w:rPr>
      </w:pPr>
      <w:r w:rsidRPr="000A34CB">
        <w:rPr>
          <w:rFonts w:ascii="Times New Roman" w:eastAsia="PMingLiU" w:hAnsi="Times New Roman" w:cs="Times New Roman"/>
          <w:lang w:eastAsia="zh-TW"/>
        </w:rPr>
        <w:t>Complete 9 assignments. Submit the following assignments:</w:t>
      </w:r>
    </w:p>
    <w:p w14:paraId="49D041EA" w14:textId="2A3933E1" w:rsidR="006677B1" w:rsidRDefault="000A34CB">
      <w:pPr>
        <w:pStyle w:val="a8"/>
        <w:numPr>
          <w:ilvl w:val="6"/>
          <w:numId w:val="4"/>
        </w:numPr>
        <w:ind w:left="2127" w:firstLineChars="0"/>
        <w:rPr>
          <w:rFonts w:ascii="Times New Roman" w:hAnsi="Times New Roman" w:cs="Times New Roman"/>
        </w:rPr>
      </w:pPr>
      <w:r w:rsidRPr="000A34CB">
        <w:rPr>
          <w:rFonts w:ascii="Times New Roman" w:eastAsia="PMingLiU" w:hAnsi="Times New Roman" w:cs="Times New Roman"/>
          <w:lang w:eastAsia="zh-TW"/>
        </w:rPr>
        <w:t>Submit a learning log for each of the 8 units you attend.</w:t>
      </w:r>
    </w:p>
    <w:p w14:paraId="557D8B38" w14:textId="53127836" w:rsidR="006677B1" w:rsidRDefault="000A34CB">
      <w:pPr>
        <w:pStyle w:val="a8"/>
        <w:numPr>
          <w:ilvl w:val="6"/>
          <w:numId w:val="4"/>
        </w:numPr>
        <w:ind w:left="2127" w:firstLineChars="0"/>
        <w:rPr>
          <w:rFonts w:ascii="Times New Roman" w:hAnsi="Times New Roman" w:cs="Times New Roman"/>
        </w:rPr>
      </w:pPr>
      <w:r w:rsidRPr="000A34CB">
        <w:rPr>
          <w:rFonts w:ascii="Times New Roman" w:eastAsia="PMingLiU" w:hAnsi="Times New Roman" w:cs="Times New Roman"/>
          <w:lang w:eastAsia="zh-TW"/>
        </w:rPr>
        <w:t>Submit a summary of these logs in the "Learning Log Summary" assignment window as per the requirements.</w:t>
      </w:r>
    </w:p>
    <w:p w14:paraId="4C52BBAF" w14:textId="753B7545" w:rsidR="006677B1" w:rsidRDefault="000A34CB">
      <w:pPr>
        <w:pStyle w:val="a8"/>
        <w:numPr>
          <w:ilvl w:val="0"/>
          <w:numId w:val="3"/>
        </w:numPr>
        <w:ind w:firstLineChars="0"/>
        <w:rPr>
          <w:rFonts w:ascii="Times New Roman" w:hAnsi="Times New Roman" w:cs="Times New Roman"/>
          <w:sz w:val="24"/>
          <w:szCs w:val="24"/>
        </w:rPr>
      </w:pPr>
      <w:r w:rsidRPr="000A34CB">
        <w:rPr>
          <w:rFonts w:ascii="Times New Roman" w:eastAsia="PMingLiU" w:hAnsi="Times New Roman" w:cs="Times New Roman"/>
          <w:b/>
          <w:bCs/>
          <w:sz w:val="24"/>
          <w:szCs w:val="24"/>
          <w:lang w:eastAsia="zh-TW"/>
        </w:rPr>
        <w:t>Is the course graded by GPA or P/F?</w:t>
      </w:r>
    </w:p>
    <w:p w14:paraId="1CF70856" w14:textId="1687C533" w:rsidR="006677B1" w:rsidRDefault="000A34CB">
      <w:pPr>
        <w:pStyle w:val="a8"/>
        <w:numPr>
          <w:ilvl w:val="3"/>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Answer: The research course is a Pass/Fail (P/F) course. The final grade will be either "Pass" or "Fail."</w:t>
      </w:r>
    </w:p>
    <w:p w14:paraId="4C0783F6" w14:textId="50C705D1" w:rsidR="006677B1" w:rsidRDefault="000A34CB">
      <w:pPr>
        <w:pStyle w:val="a8"/>
        <w:numPr>
          <w:ilvl w:val="0"/>
          <w:numId w:val="3"/>
        </w:numPr>
        <w:ind w:firstLineChars="0"/>
        <w:rPr>
          <w:rFonts w:ascii="Times New Roman" w:hAnsi="Times New Roman" w:cs="Times New Roman"/>
          <w:sz w:val="24"/>
          <w:szCs w:val="24"/>
        </w:rPr>
      </w:pPr>
      <w:r w:rsidRPr="000A34CB">
        <w:rPr>
          <w:rFonts w:ascii="Times New Roman" w:eastAsia="PMingLiU" w:hAnsi="Times New Roman" w:cs="Times New Roman"/>
          <w:b/>
          <w:bCs/>
          <w:sz w:val="24"/>
          <w:szCs w:val="24"/>
          <w:lang w:eastAsia="zh-TW"/>
        </w:rPr>
        <w:t>What if I haven't selected or attended the introductory course? Do I need to select it again if I have already taken it?</w:t>
      </w:r>
    </w:p>
    <w:p w14:paraId="575E6176" w14:textId="429C66F8" w:rsidR="006677B1" w:rsidRDefault="000A34CB">
      <w:pPr>
        <w:pStyle w:val="a8"/>
        <w:numPr>
          <w:ilvl w:val="3"/>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Answer: If you haven't selected the introductory course, you can still attend it and it will count as valid attendance. Please check the online learning platform announcements and WeChat group messages for the time and location. If you can't attend the introductory course for any reason, you can replace it with another unit. If you have taken the introductory course in a previous semester, you do not need to (and cannot) select it again.</w:t>
      </w:r>
    </w:p>
    <w:p w14:paraId="5ACDD7B0" w14:textId="67EAAA66" w:rsidR="006677B1" w:rsidRDefault="000A34CB">
      <w:pPr>
        <w:pStyle w:val="a8"/>
        <w:numPr>
          <w:ilvl w:val="0"/>
          <w:numId w:val="3"/>
        </w:numPr>
        <w:ind w:firstLineChars="0"/>
        <w:rPr>
          <w:rFonts w:ascii="Times New Roman" w:hAnsi="Times New Roman" w:cs="Times New Roman"/>
          <w:sz w:val="24"/>
          <w:szCs w:val="24"/>
        </w:rPr>
      </w:pPr>
      <w:r w:rsidRPr="000A34CB">
        <w:rPr>
          <w:rFonts w:ascii="Times New Roman" w:eastAsia="PMingLiU" w:hAnsi="Times New Roman" w:cs="Times New Roman"/>
          <w:b/>
          <w:bCs/>
          <w:sz w:val="24"/>
          <w:szCs w:val="24"/>
          <w:lang w:eastAsia="zh-TW"/>
        </w:rPr>
        <w:t>What if I didn't select 8 teaching units during the secondary course selection phase? What if there is a schedule conflict or other issues, and I want to choose different units? What if I missed class sessions and don't have enough to total 8?</w:t>
      </w:r>
    </w:p>
    <w:p w14:paraId="25D86364" w14:textId="1D028719" w:rsidR="006677B1" w:rsidRDefault="000A34CB">
      <w:pPr>
        <w:pStyle w:val="a8"/>
        <w:numPr>
          <w:ilvl w:val="3"/>
          <w:numId w:val="4"/>
        </w:numPr>
        <w:ind w:left="1276" w:firstLineChars="0"/>
        <w:rPr>
          <w:rFonts w:ascii="Times New Roman" w:hAnsi="Times New Roman" w:cs="Times New Roman"/>
        </w:rPr>
      </w:pPr>
      <w:r w:rsidRPr="000A34CB">
        <w:rPr>
          <w:rFonts w:ascii="Times New Roman" w:eastAsia="PMingLiU" w:hAnsi="Times New Roman" w:cs="Times New Roman"/>
          <w:b/>
          <w:bCs/>
          <w:lang w:eastAsia="zh-TW"/>
        </w:rPr>
        <w:lastRenderedPageBreak/>
        <w:t>Answer:</w:t>
      </w:r>
      <w:r w:rsidRPr="000A34CB">
        <w:rPr>
          <w:rFonts w:ascii="Times New Roman" w:eastAsia="PMingLiU" w:hAnsi="Times New Roman" w:cs="Times New Roman"/>
          <w:lang w:eastAsia="zh-TW"/>
        </w:rPr>
        <w:t xml:space="preserve"> You can replace or make up the units with lectures or other units:</w:t>
      </w:r>
    </w:p>
    <w:p w14:paraId="7969AEBE" w14:textId="4285BC64" w:rsidR="006677B1" w:rsidRDefault="000A34CB">
      <w:pPr>
        <w:pStyle w:val="a8"/>
        <w:numPr>
          <w:ilvl w:val="5"/>
          <w:numId w:val="4"/>
        </w:numPr>
        <w:ind w:left="1701" w:firstLineChars="0"/>
        <w:rPr>
          <w:rFonts w:ascii="Times New Roman" w:hAnsi="Times New Roman" w:cs="Times New Roman"/>
        </w:rPr>
      </w:pPr>
      <w:r w:rsidRPr="000A34CB">
        <w:rPr>
          <w:rFonts w:ascii="Times New Roman" w:eastAsia="PMingLiU" w:hAnsi="Times New Roman" w:cs="Times New Roman"/>
          <w:lang w:eastAsia="zh-TW"/>
        </w:rPr>
        <w:t>You don't need to apply for lecture classes, just attend them.</w:t>
      </w:r>
    </w:p>
    <w:p w14:paraId="6661B0CC" w14:textId="52308CBD" w:rsidR="006677B1" w:rsidRDefault="000A34CB">
      <w:pPr>
        <w:pStyle w:val="a8"/>
        <w:numPr>
          <w:ilvl w:val="5"/>
          <w:numId w:val="4"/>
        </w:numPr>
        <w:ind w:left="1701" w:firstLineChars="0"/>
        <w:rPr>
          <w:rFonts w:ascii="Times New Roman" w:hAnsi="Times New Roman" w:cs="Times New Roman"/>
        </w:rPr>
      </w:pPr>
      <w:r w:rsidRPr="000A34CB">
        <w:rPr>
          <w:rFonts w:ascii="Times New Roman" w:eastAsia="PMingLiU" w:hAnsi="Times New Roman" w:cs="Times New Roman"/>
          <w:lang w:eastAsia="zh-TW"/>
        </w:rPr>
        <w:t>For Training Center units, you can attend without needing the instructor's confirmation.</w:t>
      </w:r>
    </w:p>
    <w:p w14:paraId="4CC87307" w14:textId="6A939ED6" w:rsidR="006677B1" w:rsidRDefault="000A34CB">
      <w:pPr>
        <w:pStyle w:val="a8"/>
        <w:numPr>
          <w:ilvl w:val="5"/>
          <w:numId w:val="4"/>
        </w:numPr>
        <w:ind w:left="1701" w:firstLineChars="0"/>
        <w:rPr>
          <w:rFonts w:ascii="Times New Roman" w:hAnsi="Times New Roman" w:cs="Times New Roman"/>
        </w:rPr>
      </w:pPr>
      <w:r w:rsidRPr="000A34CB">
        <w:rPr>
          <w:rFonts w:ascii="Times New Roman" w:eastAsia="PMingLiU" w:hAnsi="Times New Roman" w:cs="Times New Roman"/>
          <w:lang w:eastAsia="zh-TW"/>
        </w:rPr>
        <w:t>If you have a preferred laboratory teaching unit, you can email the instructor for permission. If they agree, you can use that unit as a replacement.</w:t>
      </w:r>
    </w:p>
    <w:p w14:paraId="40F1A31E" w14:textId="3361B617" w:rsidR="006677B1" w:rsidRDefault="000A34CB">
      <w:pPr>
        <w:pStyle w:val="a8"/>
        <w:numPr>
          <w:ilvl w:val="0"/>
          <w:numId w:val="3"/>
        </w:numPr>
        <w:tabs>
          <w:tab w:val="left" w:pos="1134"/>
        </w:tabs>
        <w:ind w:firstLineChars="0"/>
        <w:rPr>
          <w:rFonts w:ascii="Times New Roman" w:hAnsi="Times New Roman" w:cs="Times New Roman"/>
          <w:sz w:val="24"/>
          <w:szCs w:val="24"/>
        </w:rPr>
      </w:pPr>
      <w:r w:rsidRPr="000A34CB">
        <w:rPr>
          <w:rFonts w:ascii="Times New Roman" w:eastAsia="PMingLiU" w:hAnsi="Times New Roman" w:cs="Times New Roman"/>
          <w:b/>
          <w:bCs/>
          <w:sz w:val="24"/>
          <w:szCs w:val="24"/>
          <w:lang w:eastAsia="zh-TW"/>
        </w:rPr>
        <w:t>Is there a difference between Research Courses 1, 2, 3, and 4?</w:t>
      </w:r>
    </w:p>
    <w:p w14:paraId="110B8BFF" w14:textId="593BB3B6" w:rsidR="006677B1" w:rsidRDefault="000A34CB">
      <w:pPr>
        <w:pStyle w:val="a8"/>
        <w:numPr>
          <w:ilvl w:val="3"/>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Answer: These four courses are independent of each other. If you are selecting a research course for the first time, you can choose any one of them. For your second time, please choose one you haven't taken before.</w:t>
      </w:r>
    </w:p>
    <w:p w14:paraId="03065DCD" w14:textId="1F3CC178" w:rsidR="006677B1" w:rsidRDefault="000A34CB">
      <w:pPr>
        <w:pStyle w:val="a8"/>
        <w:numPr>
          <w:ilvl w:val="0"/>
          <w:numId w:val="3"/>
        </w:numPr>
        <w:ind w:firstLineChars="0"/>
        <w:rPr>
          <w:rFonts w:ascii="Times New Roman" w:hAnsi="Times New Roman" w:cs="Times New Roman"/>
          <w:sz w:val="24"/>
          <w:szCs w:val="24"/>
        </w:rPr>
      </w:pPr>
      <w:r w:rsidRPr="000A34CB">
        <w:rPr>
          <w:rFonts w:ascii="Times New Roman" w:eastAsia="PMingLiU" w:hAnsi="Times New Roman" w:cs="Times New Roman"/>
          <w:b/>
          <w:bCs/>
          <w:sz w:val="24"/>
          <w:szCs w:val="24"/>
          <w:lang w:eastAsia="zh-TW"/>
        </w:rPr>
        <w:t>How can I confirm if I have passed before the final grades are released?</w:t>
      </w:r>
    </w:p>
    <w:p w14:paraId="264942BD" w14:textId="7C35C1F7" w:rsidR="006677B1" w:rsidRDefault="000A34CB">
      <w:pPr>
        <w:pStyle w:val="a8"/>
        <w:numPr>
          <w:ilvl w:val="3"/>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Answer: The teaching assistants will contact students who do not meet the passing requirements individually for confirmation. Generally, no feedback is given to students who have met the requirements.</w:t>
      </w:r>
    </w:p>
    <w:p w14:paraId="63920827" w14:textId="1B713A2A" w:rsidR="006677B1" w:rsidRDefault="000A34CB">
      <w:pPr>
        <w:pStyle w:val="3"/>
      </w:pPr>
      <w:r w:rsidRPr="000A34CB">
        <w:rPr>
          <w:rFonts w:eastAsia="PMingLiU"/>
          <w:lang w:eastAsia="zh-TW"/>
        </w:rPr>
        <w:t>About the Attendance Sheet</w:t>
      </w:r>
    </w:p>
    <w:p w14:paraId="744FB98D" w14:textId="3C5C9D79" w:rsidR="006677B1" w:rsidRDefault="000A34CB">
      <w:pPr>
        <w:pStyle w:val="a8"/>
        <w:numPr>
          <w:ilvl w:val="0"/>
          <w:numId w:val="3"/>
        </w:numPr>
        <w:ind w:firstLineChars="0"/>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How can I obtain the attendance sheet?</w:t>
      </w:r>
    </w:p>
    <w:p w14:paraId="318E39F4" w14:textId="74B6AA25" w:rsidR="006677B1" w:rsidRDefault="000A34CB">
      <w:pPr>
        <w:pStyle w:val="a8"/>
        <w:numPr>
          <w:ilvl w:val="1"/>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Answer:</w:t>
      </w:r>
    </w:p>
    <w:p w14:paraId="3852167D" w14:textId="021636DF" w:rsidR="006677B1" w:rsidRDefault="000A34CB">
      <w:pPr>
        <w:pStyle w:val="a8"/>
        <w:numPr>
          <w:ilvl w:val="3"/>
          <w:numId w:val="5"/>
        </w:numPr>
        <w:ind w:left="1701" w:firstLineChars="0"/>
        <w:rPr>
          <w:rFonts w:ascii="Times New Roman" w:hAnsi="Times New Roman" w:cs="Times New Roman"/>
        </w:rPr>
      </w:pPr>
      <w:r w:rsidRPr="000A34CB">
        <w:rPr>
          <w:rFonts w:ascii="Times New Roman" w:eastAsia="PMingLiU" w:hAnsi="Times New Roman" w:cs="Times New Roman"/>
          <w:lang w:eastAsia="zh-TW"/>
        </w:rPr>
        <w:t>Attendance sheets will be distributed before the introductory class and can also be collected during the introductory class.</w:t>
      </w:r>
    </w:p>
    <w:p w14:paraId="403592E0" w14:textId="57354F2E" w:rsidR="006677B1" w:rsidRDefault="000A34CB">
      <w:pPr>
        <w:pStyle w:val="a8"/>
        <w:numPr>
          <w:ilvl w:val="3"/>
          <w:numId w:val="5"/>
        </w:numPr>
        <w:ind w:left="1701" w:firstLineChars="0"/>
        <w:rPr>
          <w:rFonts w:ascii="Times New Roman" w:hAnsi="Times New Roman" w:cs="Times New Roman"/>
        </w:rPr>
      </w:pPr>
      <w:r w:rsidRPr="000A34CB">
        <w:rPr>
          <w:rFonts w:ascii="Times New Roman" w:eastAsia="PMingLiU" w:hAnsi="Times New Roman" w:cs="Times New Roman"/>
          <w:lang w:eastAsia="zh-TW"/>
        </w:rPr>
        <w:t>After class, you can collect them from Teacher Zhong at Room B338 in the Lizhaoji Building. Usually, the attendance sheets are placed on a rack in front of Room B338.</w:t>
      </w:r>
    </w:p>
    <w:p w14:paraId="62507091" w14:textId="12EA7480" w:rsidR="006677B1" w:rsidRDefault="000A34CB">
      <w:pPr>
        <w:pStyle w:val="a8"/>
        <w:numPr>
          <w:ilvl w:val="3"/>
          <w:numId w:val="5"/>
        </w:numPr>
        <w:ind w:left="1701" w:firstLineChars="0"/>
        <w:rPr>
          <w:rFonts w:ascii="Times New Roman" w:hAnsi="Times New Roman" w:cs="Times New Roman"/>
        </w:rPr>
      </w:pPr>
      <w:r w:rsidRPr="000A34CB">
        <w:rPr>
          <w:rFonts w:ascii="Times New Roman" w:eastAsia="PMingLiU" w:hAnsi="Times New Roman" w:cs="Times New Roman"/>
          <w:lang w:eastAsia="zh-TW"/>
        </w:rPr>
        <w:t>An electronic version of the attendance sheet is available in the course files on the online learning platform. You can download and print it yourself.</w:t>
      </w:r>
    </w:p>
    <w:p w14:paraId="42FB58AC" w14:textId="305608F1" w:rsidR="006677B1" w:rsidRDefault="000A34CB">
      <w:pPr>
        <w:pStyle w:val="a8"/>
        <w:numPr>
          <w:ilvl w:val="0"/>
          <w:numId w:val="3"/>
        </w:numPr>
        <w:ind w:firstLineChars="0"/>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What should I do if I lose my attendance sheet?</w:t>
      </w:r>
    </w:p>
    <w:p w14:paraId="3F858AD6" w14:textId="397AE712" w:rsidR="006677B1" w:rsidRDefault="000A34CB">
      <w:pPr>
        <w:pStyle w:val="a8"/>
        <w:numPr>
          <w:ilvl w:val="1"/>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Answer: It's recommended to take a photo of the attendance sheet after each class. If you lose your attendance sheet, contact the teaching assistant and provide the photo proof. You can print a new attendance sheet yourself or get one from Teacher Zhong at Room B338. There is no need to get it re-stamped. If you don't have proof of attendance, you'll need to get the stamp from the corresponding course instructor.</w:t>
      </w:r>
    </w:p>
    <w:p w14:paraId="012C111B" w14:textId="73D8E9D3" w:rsidR="006677B1" w:rsidRDefault="000A34CB">
      <w:pPr>
        <w:pStyle w:val="a8"/>
        <w:numPr>
          <w:ilvl w:val="0"/>
          <w:numId w:val="3"/>
        </w:numPr>
        <w:ind w:firstLineChars="0"/>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What if I forget to bring my attendance sheet to class?</w:t>
      </w:r>
    </w:p>
    <w:p w14:paraId="1298F8BA" w14:textId="3D38E01B" w:rsidR="006677B1" w:rsidRDefault="000A34CB">
      <w:pPr>
        <w:pStyle w:val="a8"/>
        <w:numPr>
          <w:ilvl w:val="1"/>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Answer: Stamp a blank piece of paper during the class and staple it to your attendance sheet when you submit it at the end of the term.</w:t>
      </w:r>
    </w:p>
    <w:p w14:paraId="118AA8BA" w14:textId="1F6EB894" w:rsidR="006677B1" w:rsidRDefault="000A34CB">
      <w:pPr>
        <w:pStyle w:val="a8"/>
        <w:numPr>
          <w:ilvl w:val="0"/>
          <w:numId w:val="3"/>
        </w:numPr>
        <w:ind w:firstLineChars="0"/>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What if I forget to get my attendance sheet stamped after class?</w:t>
      </w:r>
    </w:p>
    <w:p w14:paraId="0F77AC8C" w14:textId="1C08A012" w:rsidR="006677B1" w:rsidRDefault="000A34CB">
      <w:pPr>
        <w:pStyle w:val="a8"/>
        <w:numPr>
          <w:ilvl w:val="1"/>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Answer: You can ask the course instructor to stamp it later. If the instructor is unable to do so, contact the teaching assistant, explain the situation, and note the course details (including course number, course name, reason, and contact information) in the corresponding section of the attendance sheet.</w:t>
      </w:r>
    </w:p>
    <w:p w14:paraId="7D231ED5" w14:textId="7B52C63D" w:rsidR="006677B1" w:rsidRDefault="000A34CB">
      <w:pPr>
        <w:pStyle w:val="a8"/>
        <w:numPr>
          <w:ilvl w:val="0"/>
          <w:numId w:val="3"/>
        </w:numPr>
        <w:ind w:firstLineChars="0"/>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Where and when should I submit the attendance sheet?</w:t>
      </w:r>
    </w:p>
    <w:p w14:paraId="4762BAC4" w14:textId="6AFB7655" w:rsidR="006677B1" w:rsidRDefault="000A34CB">
      <w:pPr>
        <w:pStyle w:val="a8"/>
        <w:numPr>
          <w:ilvl w:val="1"/>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 xml:space="preserve">Answer: Submit it to the research course mailbox on the 5th floor of the Basic Industrial Training Center in the Lizhaoji Technology Building (directly facing the elevator). There are three mailboxes, and you can use any of them. The submission </w:t>
      </w:r>
      <w:r w:rsidRPr="000A34CB">
        <w:rPr>
          <w:rFonts w:ascii="Times New Roman" w:eastAsia="PMingLiU" w:hAnsi="Times New Roman" w:cs="Times New Roman"/>
          <w:lang w:eastAsia="zh-TW"/>
        </w:rPr>
        <w:lastRenderedPageBreak/>
        <w:t xml:space="preserve">deadline is the same as the learning log summary deadline. Video navigation: </w:t>
      </w:r>
      <w:hyperlink r:id="rId22" w:tgtFrame="_new" w:history="1">
        <w:r w:rsidRPr="000A34CB">
          <w:rPr>
            <w:rStyle w:val="a7"/>
            <w:rFonts w:ascii="Times New Roman" w:eastAsia="PMingLiU" w:hAnsi="Times New Roman" w:cs="Times New Roman"/>
            <w:lang w:eastAsia="zh-TW"/>
          </w:rPr>
          <w:t>https://easylink.cc/t10ev0</w:t>
        </w:r>
      </w:hyperlink>
    </w:p>
    <w:p w14:paraId="31A3CA4B" w14:textId="7202E908" w:rsidR="006677B1" w:rsidRDefault="000A34CB">
      <w:pPr>
        <w:numPr>
          <w:ilvl w:val="0"/>
          <w:numId w:val="6"/>
        </w:numPr>
        <w:rPr>
          <w:rFonts w:ascii="Times New Roman" w:hAnsi="Times New Roman" w:cs="Times New Roman"/>
          <w:b/>
          <w:bCs/>
        </w:rPr>
      </w:pPr>
      <w:r w:rsidRPr="000A34CB">
        <w:rPr>
          <w:rFonts w:ascii="Times New Roman" w:eastAsia="PMingLiU" w:hAnsi="Times New Roman" w:cs="Times New Roman"/>
          <w:b/>
          <w:bCs/>
          <w:lang w:eastAsia="zh-TW"/>
        </w:rPr>
        <w:t>How can I check if my attendance sheet has been submitted?</w:t>
      </w:r>
    </w:p>
    <w:p w14:paraId="739477F5" w14:textId="5CE2738A" w:rsidR="006677B1" w:rsidRDefault="000A34CB">
      <w:pPr>
        <w:pStyle w:val="a8"/>
        <w:numPr>
          <w:ilvl w:val="1"/>
          <w:numId w:val="4"/>
        </w:numPr>
        <w:ind w:left="1276" w:firstLineChars="0" w:hanging="425"/>
        <w:rPr>
          <w:rFonts w:ascii="Times New Roman" w:hAnsi="Times New Roman" w:cs="Times New Roman"/>
        </w:rPr>
      </w:pPr>
      <w:r w:rsidRPr="000A34CB">
        <w:rPr>
          <w:rFonts w:ascii="Times New Roman" w:eastAsia="PMingLiU" w:hAnsi="Times New Roman" w:cs="Times New Roman"/>
          <w:lang w:eastAsia="zh-TW"/>
        </w:rPr>
        <w:t>Answer: If the attendance sheet has been submitted and there are no issues, we generally do not provide feedback.</w:t>
      </w:r>
    </w:p>
    <w:p w14:paraId="21CAF49B" w14:textId="5CD518D5" w:rsidR="006677B1" w:rsidRDefault="000A34CB">
      <w:pPr>
        <w:numPr>
          <w:ilvl w:val="0"/>
          <w:numId w:val="7"/>
        </w:numPr>
        <w:rPr>
          <w:rFonts w:ascii="Times New Roman" w:hAnsi="Times New Roman" w:cs="Times New Roman"/>
          <w:b/>
          <w:bCs/>
        </w:rPr>
      </w:pPr>
      <w:r w:rsidRPr="000A34CB">
        <w:rPr>
          <w:rFonts w:ascii="Times New Roman" w:eastAsia="PMingLiU" w:hAnsi="Times New Roman" w:cs="Times New Roman"/>
          <w:b/>
          <w:bCs/>
          <w:lang w:eastAsia="zh-TW"/>
        </w:rPr>
        <w:t>If I have enrolled in multiple research courses, can I use the same class stamp on multiple sheets?</w:t>
      </w:r>
    </w:p>
    <w:p w14:paraId="0216A8DE" w14:textId="5290F703" w:rsidR="006677B1" w:rsidRDefault="000A34CB">
      <w:pPr>
        <w:pStyle w:val="a8"/>
        <w:numPr>
          <w:ilvl w:val="1"/>
          <w:numId w:val="4"/>
        </w:numPr>
        <w:ind w:left="1276" w:firstLineChars="0"/>
        <w:rPr>
          <w:rFonts w:ascii="Times New Roman" w:hAnsi="Times New Roman" w:cs="Times New Roman"/>
        </w:rPr>
      </w:pPr>
      <w:r w:rsidRPr="000A34CB">
        <w:rPr>
          <w:rFonts w:ascii="Times New Roman" w:eastAsia="PMingLiU" w:hAnsi="Times New Roman" w:cs="Times New Roman"/>
          <w:lang w:eastAsia="zh-TW"/>
        </w:rPr>
        <w:t>Answer: No, the same student cannot use the same unit stamp on multiple sheets. Each attendance sheet for different research courses must have different stamps. If you have enrolled in N research courses, you must have a total of 8*N unique unit stamps, with each sheet having no less than 8 stamps.</w:t>
      </w:r>
    </w:p>
    <w:p w14:paraId="3A58F5DC" w14:textId="09FBB856" w:rsidR="006677B1" w:rsidRDefault="000A34CB">
      <w:pPr>
        <w:pStyle w:val="3"/>
      </w:pPr>
      <w:r w:rsidRPr="000A34CB">
        <w:rPr>
          <w:rFonts w:eastAsia="PMingLiU"/>
          <w:lang w:eastAsia="zh-TW"/>
        </w:rPr>
        <w:t>About Assignments</w:t>
      </w:r>
    </w:p>
    <w:p w14:paraId="01DCCF05" w14:textId="4E9C59F2" w:rsidR="006677B1" w:rsidRDefault="000A34CB">
      <w:pPr>
        <w:numPr>
          <w:ilvl w:val="0"/>
          <w:numId w:val="8"/>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What assignments need to be submitted?</w:t>
      </w:r>
    </w:p>
    <w:p w14:paraId="0EFEB1FC" w14:textId="533C2DFE"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Answer:</w:t>
      </w:r>
    </w:p>
    <w:p w14:paraId="5BFEC8BE" w14:textId="669937A3" w:rsidR="006677B1" w:rsidRDefault="000A34CB">
      <w:pPr>
        <w:pStyle w:val="a8"/>
        <w:numPr>
          <w:ilvl w:val="3"/>
          <w:numId w:val="9"/>
        </w:numPr>
        <w:ind w:left="1276" w:firstLineChars="0"/>
        <w:rPr>
          <w:rFonts w:ascii="Times New Roman" w:hAnsi="Times New Roman" w:cs="Times New Roman"/>
        </w:rPr>
      </w:pPr>
      <w:r w:rsidRPr="000A34CB">
        <w:rPr>
          <w:rFonts w:ascii="Times New Roman" w:eastAsia="PMingLiU" w:hAnsi="Times New Roman" w:cs="Times New Roman"/>
          <w:lang w:eastAsia="zh-TW"/>
        </w:rPr>
        <w:t>Submit a learning log for each of the 8 units attended in the corresponding unit's submission window.</w:t>
      </w:r>
    </w:p>
    <w:p w14:paraId="58681AB5" w14:textId="3544622C" w:rsidR="006677B1" w:rsidRDefault="000A34CB">
      <w:pPr>
        <w:pStyle w:val="a8"/>
        <w:numPr>
          <w:ilvl w:val="3"/>
          <w:numId w:val="9"/>
        </w:numPr>
        <w:ind w:left="1276" w:firstLineChars="0"/>
        <w:rPr>
          <w:rFonts w:ascii="Times New Roman" w:hAnsi="Times New Roman" w:cs="Times New Roman"/>
        </w:rPr>
      </w:pPr>
      <w:r w:rsidRPr="000A34CB">
        <w:rPr>
          <w:rFonts w:ascii="Times New Roman" w:eastAsia="PMingLiU" w:hAnsi="Times New Roman" w:cs="Times New Roman"/>
          <w:lang w:eastAsia="zh-TW"/>
        </w:rPr>
        <w:t>Submit a summary of these logs in the "Learning Log Summary" assignment window according to the assignment requirements.</w:t>
      </w:r>
    </w:p>
    <w:p w14:paraId="2CD56AFF" w14:textId="4021B9EE" w:rsidR="006677B1" w:rsidRDefault="000A34CB">
      <w:pPr>
        <w:numPr>
          <w:ilvl w:val="0"/>
          <w:numId w:val="10"/>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Why is it recommended to submit assignments in "Word 2003 or earlier" format?</w:t>
      </w:r>
    </w:p>
    <w:p w14:paraId="127678EE" w14:textId="76E9B14F"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Answer: Word documents are backward compatible. Some laboratory computers (used by instructors for grading) may have older versions of Word, and higher versions might not open correctly. Almost all systems can open the classic 2003 version, so to ensure compatibility, please save your files in a lower version format. To do this: save the document as "Word 97-2003 Document (*.doc)".</w:t>
      </w:r>
    </w:p>
    <w:p w14:paraId="6609F017" w14:textId="1395CF89" w:rsidR="006677B1" w:rsidRDefault="000A34CB">
      <w:pPr>
        <w:numPr>
          <w:ilvl w:val="0"/>
          <w:numId w:val="11"/>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What is the log summary?</w:t>
      </w:r>
    </w:p>
    <w:p w14:paraId="264C93F3" w14:textId="51DB57DD"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Answer: Refer to the log summary template provided in the assignment attachments. Combine the logs from the eight classes into one Word document and include an overall summary of the research course for the semester, approximately 200 words, at the end of the document.</w:t>
      </w:r>
    </w:p>
    <w:p w14:paraId="62D492D6" w14:textId="6963572D" w:rsidR="006677B1" w:rsidRDefault="000A34CB">
      <w:pPr>
        <w:numPr>
          <w:ilvl w:val="0"/>
          <w:numId w:val="12"/>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What is the "Research" assignment?</w:t>
      </w:r>
    </w:p>
    <w:p w14:paraId="1012197A" w14:textId="3211008C"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Answer: After the "Exploration" phase ends in the 8th week, some units will pilot an enhanced "Research" phase. Students interested in deepening their research in a specific subject should check the online learning platform's announcements and submit their research in the "Research" section. Participation in this phase is voluntary and does not count towards the final grade.</w:t>
      </w:r>
    </w:p>
    <w:p w14:paraId="216808DB" w14:textId="55BBE5CC" w:rsidR="006677B1" w:rsidRDefault="000A34CB">
      <w:pPr>
        <w:numPr>
          <w:ilvl w:val="0"/>
          <w:numId w:val="13"/>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What should I do if I miss the assignment deadline on the online learning platform?</w:t>
      </w:r>
    </w:p>
    <w:p w14:paraId="2F28817E" w14:textId="5AF0562B"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Answer: You can submit the assignment to the Laboratory Research Course work email (tjk@mail.tsinghua.edu.cn). Once you receive a reply, your submission is considered successful.</w:t>
      </w:r>
    </w:p>
    <w:p w14:paraId="3FFC80A3" w14:textId="52317A79" w:rsidR="006677B1" w:rsidRDefault="000A34CB">
      <w:pPr>
        <w:pStyle w:val="3"/>
      </w:pPr>
      <w:r w:rsidRPr="000A34CB">
        <w:rPr>
          <w:rFonts w:eastAsia="PMingLiU"/>
          <w:lang w:eastAsia="zh-TW"/>
        </w:rPr>
        <w:lastRenderedPageBreak/>
        <w:t>Frequently Asked Class Locations</w:t>
      </w:r>
    </w:p>
    <w:p w14:paraId="54DFBA17" w14:textId="2E661C5B" w:rsidR="006677B1" w:rsidRDefault="000A34CB">
      <w:pPr>
        <w:numPr>
          <w:ilvl w:val="0"/>
          <w:numId w:val="13"/>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Where is the Aeronautics Wind Tunnel Laboratory (Unit 29: "Application of Wind Tunnels in Aircraft Development")?</w:t>
      </w:r>
    </w:p>
    <w:p w14:paraId="25F2EC22" w14:textId="6C237338"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Answer: The Aeronautics Wind Tunnel Laboratory is located in the northeast corner of the campus, about 70 meters south of the Northeast Gate. For a video navigation guide, please visit</w:t>
      </w:r>
      <w:r w:rsidRPr="000A34CB">
        <w:rPr>
          <w:rFonts w:eastAsia="PMingLiU"/>
          <w:lang w:eastAsia="zh-TW"/>
        </w:rPr>
        <w:t xml:space="preserve">   </w:t>
      </w:r>
      <w:r w:rsidRPr="000A34CB">
        <w:rPr>
          <w:rFonts w:ascii="Times New Roman" w:eastAsia="PMingLiU" w:hAnsi="Times New Roman" w:cs="Times New Roman"/>
          <w:lang w:eastAsia="zh-TW"/>
        </w:rPr>
        <w:t>https://easylink.cc/wj3wv2</w:t>
      </w:r>
    </w:p>
    <w:p w14:paraId="73599DC7" w14:textId="77777777" w:rsidR="006677B1" w:rsidRDefault="00000000">
      <w:pPr>
        <w:rPr>
          <w:rFonts w:ascii="Times New Roman" w:hAnsi="Times New Roman" w:cs="Times New Roman"/>
        </w:rPr>
      </w:pPr>
      <w:r>
        <w:rPr>
          <w:rFonts w:ascii="Times New Roman" w:hAnsi="Times New Roman" w:cs="Times New Roman"/>
          <w:noProof/>
        </w:rPr>
        <w:drawing>
          <wp:inline distT="0" distB="0" distL="0" distR="0" wp14:anchorId="6B28FC99" wp14:editId="1E6F5B84">
            <wp:extent cx="2865120" cy="3040380"/>
            <wp:effectExtent l="0" t="0" r="5080" b="7620"/>
            <wp:docPr id="2968380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3805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865120" cy="3040380"/>
                    </a:xfrm>
                    <a:prstGeom prst="rect">
                      <a:avLst/>
                    </a:prstGeom>
                    <a:noFill/>
                    <a:ln>
                      <a:noFill/>
                    </a:ln>
                  </pic:spPr>
                </pic:pic>
              </a:graphicData>
            </a:graphic>
          </wp:inline>
        </w:drawing>
      </w:r>
      <w:r>
        <w:rPr>
          <w:rFonts w:ascii="Times New Roman" w:hAnsi="Times New Roman" w:cs="Times New Roman"/>
          <w:noProof/>
        </w:rPr>
        <w:drawing>
          <wp:inline distT="0" distB="0" distL="0" distR="0" wp14:anchorId="31169A04" wp14:editId="4B1F54BC">
            <wp:extent cx="1722120" cy="3048000"/>
            <wp:effectExtent l="0" t="0" r="5080" b="0"/>
            <wp:docPr id="17622682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68214"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722120" cy="3048000"/>
                    </a:xfrm>
                    <a:prstGeom prst="rect">
                      <a:avLst/>
                    </a:prstGeom>
                    <a:noFill/>
                    <a:ln>
                      <a:noFill/>
                    </a:ln>
                  </pic:spPr>
                </pic:pic>
              </a:graphicData>
            </a:graphic>
          </wp:inline>
        </w:drawing>
      </w:r>
    </w:p>
    <w:p w14:paraId="5006DBCB" w14:textId="2056FF7B" w:rsidR="006677B1" w:rsidRDefault="000A34CB">
      <w:pPr>
        <w:numPr>
          <w:ilvl w:val="0"/>
          <w:numId w:val="13"/>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Where is the Energy and Power Engineering Building (Unit 33: "Clean and Efficient Coal Conversion and Utilization")?</w:t>
      </w:r>
    </w:p>
    <w:p w14:paraId="322AE85E" w14:textId="3B4FF022"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Answer: The Energy and Power Engineering Building is located east of the Second School Gate.</w:t>
      </w:r>
    </w:p>
    <w:p w14:paraId="33212E06" w14:textId="3CD80D3F"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 xml:space="preserve"> </w:t>
      </w:r>
      <w:r w:rsidR="00000000">
        <w:rPr>
          <w:rFonts w:ascii="Times New Roman" w:hAnsi="Times New Roman" w:cs="Times New Roman"/>
          <w:noProof/>
        </w:rPr>
        <w:drawing>
          <wp:inline distT="0" distB="0" distL="0" distR="0" wp14:anchorId="0C027C81" wp14:editId="566F09EC">
            <wp:extent cx="2849880" cy="2682240"/>
            <wp:effectExtent l="0" t="0" r="7620" b="10160"/>
            <wp:docPr id="12250459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45996"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849880" cy="2682240"/>
                    </a:xfrm>
                    <a:prstGeom prst="rect">
                      <a:avLst/>
                    </a:prstGeom>
                    <a:noFill/>
                    <a:ln>
                      <a:noFill/>
                    </a:ln>
                  </pic:spPr>
                </pic:pic>
              </a:graphicData>
            </a:graphic>
          </wp:inline>
        </w:drawing>
      </w:r>
    </w:p>
    <w:p w14:paraId="1AEF67C9" w14:textId="39A9FD10" w:rsidR="006677B1" w:rsidRDefault="000A34CB">
      <w:pPr>
        <w:numPr>
          <w:ilvl w:val="0"/>
          <w:numId w:val="13"/>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Where is the old Engineering Physics Building (Unit 10)?</w:t>
      </w:r>
    </w:p>
    <w:p w14:paraId="6D6D480F" w14:textId="79D03809"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 xml:space="preserve">Answer: The old Engineering Physics Building, also known as the Gongwu Building, can be found using map search "Gongwu Building." Refer to the following image for the </w:t>
      </w:r>
      <w:r w:rsidRPr="000A34CB">
        <w:rPr>
          <w:rFonts w:ascii="Times New Roman" w:eastAsia="PMingLiU" w:hAnsi="Times New Roman" w:cs="Times New Roman"/>
          <w:lang w:eastAsia="zh-TW"/>
        </w:rPr>
        <w:lastRenderedPageBreak/>
        <w:t>exact location.</w:t>
      </w:r>
    </w:p>
    <w:p w14:paraId="14725094" w14:textId="343D1947" w:rsidR="006677B1" w:rsidRDefault="000A34CB">
      <w:pPr>
        <w:numPr>
          <w:ilvl w:val="0"/>
          <w:numId w:val="14"/>
        </w:numPr>
        <w:rPr>
          <w:rFonts w:ascii="Times New Roman" w:hAnsi="Times New Roman" w:cs="Times New Roman"/>
        </w:rPr>
      </w:pPr>
      <w:r w:rsidRPr="000A34CB">
        <w:rPr>
          <w:rFonts w:ascii="Times New Roman" w:eastAsia="PMingLiU" w:hAnsi="Times New Roman" w:cs="Times New Roman"/>
          <w:lang w:eastAsia="zh-TW"/>
        </w:rPr>
        <w:t xml:space="preserve"> </w:t>
      </w:r>
      <w:r w:rsidR="00000000">
        <w:rPr>
          <w:rFonts w:ascii="Times New Roman" w:hAnsi="Times New Roman" w:cs="Times New Roman"/>
          <w:noProof/>
        </w:rPr>
        <w:drawing>
          <wp:inline distT="0" distB="0" distL="0" distR="0" wp14:anchorId="7CDC9140" wp14:editId="34BD4162">
            <wp:extent cx="3482340" cy="1798320"/>
            <wp:effectExtent l="0" t="0" r="10160" b="5080"/>
            <wp:docPr id="6585163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16314"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82340" cy="1798320"/>
                    </a:xfrm>
                    <a:prstGeom prst="rect">
                      <a:avLst/>
                    </a:prstGeom>
                    <a:noFill/>
                    <a:ln>
                      <a:noFill/>
                    </a:ln>
                  </pic:spPr>
                </pic:pic>
              </a:graphicData>
            </a:graphic>
          </wp:inline>
        </w:drawing>
      </w:r>
    </w:p>
    <w:p w14:paraId="0089EB40" w14:textId="333F1E54" w:rsidR="006677B1" w:rsidRDefault="000A34CB">
      <w:pPr>
        <w:numPr>
          <w:ilvl w:val="0"/>
          <w:numId w:val="13"/>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How to get to the Lost Foam Casting Unit Classroom (Unit 87)?</w:t>
      </w:r>
    </w:p>
    <w:p w14:paraId="4612B38B" w14:textId="2ED55996"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 xml:space="preserve">Answer: Enter through the Northeast Gate, turn right to take the elevator directly to the B4 level. Follow the signs to the Unit 87 classroom (Lost Foam Casting Unit). For a video navigation guide, please visit </w:t>
      </w:r>
      <w:hyperlink r:id="rId27" w:tgtFrame="_new" w:history="1">
        <w:r w:rsidRPr="000A34CB">
          <w:rPr>
            <w:rFonts w:eastAsia="PMingLiU"/>
            <w:lang w:eastAsia="zh-TW"/>
          </w:rPr>
          <w:t>https://easylink.cc/2trzxc</w:t>
        </w:r>
      </w:hyperlink>
      <w:r w:rsidRPr="000A34CB">
        <w:rPr>
          <w:rFonts w:ascii="Times New Roman" w:eastAsia="PMingLiU" w:hAnsi="Times New Roman" w:cs="Times New Roman"/>
          <w:lang w:eastAsia="zh-TW"/>
        </w:rPr>
        <w:t>.</w:t>
      </w:r>
    </w:p>
    <w:p w14:paraId="567EA54D" w14:textId="0AD359DC" w:rsidR="006677B1" w:rsidRDefault="000A34CB">
      <w:pPr>
        <w:numPr>
          <w:ilvl w:val="0"/>
          <w:numId w:val="13"/>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Where is the Kuogongwu Building for Unit 15: "Introduction to the State Key Laboratory of Chemical Engineering"?</w:t>
      </w:r>
    </w:p>
    <w:p w14:paraId="53985D0E" w14:textId="7A854CEF"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 xml:space="preserve">Answer: The Kuogongwu Building is the same as the Gongwu Building. Enter from the northeast gate of the Gongwu Building, take the elevator to the 6th floor, then walk up to the 7th floor, turn right to room 711. For a video navigation guide, please visit </w:t>
      </w:r>
      <w:hyperlink r:id="rId28" w:tgtFrame="_new" w:history="1">
        <w:r w:rsidRPr="000A34CB">
          <w:rPr>
            <w:rFonts w:eastAsia="PMingLiU"/>
            <w:lang w:eastAsia="zh-TW"/>
          </w:rPr>
          <w:t>https://easylink.cc/z00aqn</w:t>
        </w:r>
      </w:hyperlink>
      <w:r w:rsidRPr="000A34CB">
        <w:rPr>
          <w:rFonts w:ascii="Times New Roman" w:eastAsia="PMingLiU" w:hAnsi="Times New Roman" w:cs="Times New Roman"/>
          <w:lang w:eastAsia="zh-TW"/>
        </w:rPr>
        <w:t>.</w:t>
      </w:r>
    </w:p>
    <w:p w14:paraId="1736B303" w14:textId="0724DEDE" w:rsidR="006677B1" w:rsidRDefault="000A34CB">
      <w:pPr>
        <w:numPr>
          <w:ilvl w:val="0"/>
          <w:numId w:val="13"/>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Where is the D Area of the Medical Building?</w:t>
      </w:r>
    </w:p>
    <w:p w14:paraId="287E3429" w14:textId="26FEFF16"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 xml:space="preserve">Answer: The D Area of the Medical Building is located just across the bridge from the campus hospital at the East Gate of the Cheng Yu Tung Medical Building. For a video navigation guide, please visit </w:t>
      </w:r>
      <w:hyperlink r:id="rId29" w:tgtFrame="_new" w:history="1">
        <w:r w:rsidRPr="000A34CB">
          <w:rPr>
            <w:rFonts w:eastAsia="PMingLiU"/>
            <w:lang w:eastAsia="zh-TW"/>
          </w:rPr>
          <w:t>https://easylink.cc/t1aj0b</w:t>
        </w:r>
      </w:hyperlink>
      <w:r w:rsidRPr="000A34CB">
        <w:rPr>
          <w:rFonts w:ascii="Times New Roman" w:eastAsia="PMingLiU" w:hAnsi="Times New Roman" w:cs="Times New Roman"/>
          <w:lang w:eastAsia="zh-TW"/>
        </w:rPr>
        <w:t>.</w:t>
      </w:r>
    </w:p>
    <w:p w14:paraId="0CA3D9F8" w14:textId="72587AB8" w:rsidR="006677B1" w:rsidRDefault="000A34CB">
      <w:pPr>
        <w:numPr>
          <w:ilvl w:val="0"/>
          <w:numId w:val="13"/>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How to get to Room 1204 in the Yifu Science and Technology Building?</w:t>
      </w:r>
    </w:p>
    <w:p w14:paraId="04EDC71B" w14:textId="626DB06D" w:rsidR="006677B1" w:rsidRDefault="000A34CB">
      <w:pPr>
        <w:pStyle w:val="a8"/>
        <w:numPr>
          <w:ilvl w:val="1"/>
          <w:numId w:val="9"/>
        </w:numPr>
        <w:ind w:firstLineChars="0"/>
        <w:rPr>
          <w:rFonts w:ascii="Times New Roman" w:hAnsi="Times New Roman" w:cs="Times New Roman"/>
        </w:rPr>
      </w:pPr>
      <w:r w:rsidRPr="000A34CB">
        <w:rPr>
          <w:rFonts w:ascii="Times New Roman" w:eastAsia="PMingLiU" w:hAnsi="Times New Roman" w:cs="Times New Roman"/>
          <w:lang w:eastAsia="zh-TW"/>
        </w:rPr>
        <w:t xml:space="preserve">Answer: "1" indicates Area 1, and "2" indicates the 2nd floor. After entering the main gate, take the elevator to the 1st floor, find Area 1, then take another elevator to the 2nd floor. For a video navigation guide, please visit </w:t>
      </w:r>
      <w:hyperlink r:id="rId30" w:tgtFrame="_new" w:history="1">
        <w:r w:rsidRPr="000A34CB">
          <w:rPr>
            <w:rFonts w:eastAsia="PMingLiU"/>
            <w:lang w:eastAsia="zh-TW"/>
          </w:rPr>
          <w:t>https://easylink.cc/l35yr0</w:t>
        </w:r>
      </w:hyperlink>
      <w:r w:rsidRPr="000A34CB">
        <w:rPr>
          <w:rFonts w:ascii="Times New Roman" w:eastAsia="PMingLiU" w:hAnsi="Times New Roman" w:cs="Times New Roman"/>
          <w:lang w:eastAsia="zh-TW"/>
        </w:rPr>
        <w:t>.</w:t>
      </w:r>
    </w:p>
    <w:p w14:paraId="30FBF947" w14:textId="5CA41EA7" w:rsidR="006677B1" w:rsidRDefault="000A34CB">
      <w:pPr>
        <w:numPr>
          <w:ilvl w:val="0"/>
          <w:numId w:val="13"/>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How to get to BDxxx in the Lizhaoji Building?</w:t>
      </w:r>
    </w:p>
    <w:p w14:paraId="4D96E18C" w14:textId="1042D387" w:rsidR="006677B1" w:rsidRDefault="000A34CB">
      <w:pPr>
        <w:numPr>
          <w:ilvl w:val="0"/>
          <w:numId w:val="15"/>
        </w:numPr>
        <w:rPr>
          <w:rFonts w:ascii="Times New Roman" w:hAnsi="Times New Roman" w:cs="Times New Roman"/>
        </w:rPr>
      </w:pPr>
      <w:r w:rsidRPr="000A34CB">
        <w:rPr>
          <w:rFonts w:ascii="Times New Roman" w:eastAsia="PMingLiU" w:hAnsi="Times New Roman" w:cs="Times New Roman"/>
          <w:lang w:eastAsia="zh-TW"/>
        </w:rPr>
        <w:t xml:space="preserve">Answer: Enter from iCenter and go underground. For example, for BD222, enter iCenter and go to the B2 level. For a video navigation guide, please visit </w:t>
      </w:r>
      <w:hyperlink r:id="rId31" w:tgtFrame="_new" w:history="1">
        <w:r w:rsidRPr="000A34CB">
          <w:rPr>
            <w:rFonts w:eastAsia="PMingLiU"/>
            <w:lang w:eastAsia="zh-TW"/>
          </w:rPr>
          <w:t>https://easylink.cc/fferbc</w:t>
        </w:r>
      </w:hyperlink>
      <w:r w:rsidRPr="000A34CB">
        <w:rPr>
          <w:rFonts w:ascii="Times New Roman" w:eastAsia="PMingLiU" w:hAnsi="Times New Roman" w:cs="Times New Roman"/>
          <w:lang w:eastAsia="zh-TW"/>
        </w:rPr>
        <w:t>.</w:t>
      </w:r>
    </w:p>
    <w:p w14:paraId="3057A003" w14:textId="5F0BF39C" w:rsidR="006677B1" w:rsidRDefault="000A34CB">
      <w:pPr>
        <w:numPr>
          <w:ilvl w:val="0"/>
          <w:numId w:val="15"/>
        </w:numPr>
        <w:rPr>
          <w:rFonts w:ascii="Times New Roman" w:hAnsi="Times New Roman" w:cs="Times New Roman"/>
        </w:rPr>
      </w:pPr>
      <w:r w:rsidRPr="000A34CB">
        <w:rPr>
          <w:rFonts w:ascii="Times New Roman" w:eastAsia="PMingLiU" w:hAnsi="Times New Roman" w:cs="Times New Roman"/>
          <w:lang w:eastAsia="zh-TW"/>
        </w:rPr>
        <w:lastRenderedPageBreak/>
        <w:t xml:space="preserve"> </w:t>
      </w:r>
      <w:r w:rsidR="00000000">
        <w:rPr>
          <w:rFonts w:ascii="Times New Roman" w:hAnsi="Times New Roman" w:cs="Times New Roman"/>
          <w:noProof/>
        </w:rPr>
        <w:drawing>
          <wp:inline distT="0" distB="0" distL="0" distR="0" wp14:anchorId="5B820D43" wp14:editId="2743BA2E">
            <wp:extent cx="1722120" cy="2667000"/>
            <wp:effectExtent l="0" t="0" r="5080" b="0"/>
            <wp:docPr id="17324127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12736" name="图片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722120" cy="2667000"/>
                    </a:xfrm>
                    <a:prstGeom prst="rect">
                      <a:avLst/>
                    </a:prstGeom>
                    <a:noFill/>
                    <a:ln>
                      <a:noFill/>
                    </a:ln>
                  </pic:spPr>
                </pic:pic>
              </a:graphicData>
            </a:graphic>
          </wp:inline>
        </w:drawing>
      </w:r>
    </w:p>
    <w:p w14:paraId="2CA25900" w14:textId="1A54B1BE" w:rsidR="006677B1" w:rsidRDefault="000A34CB">
      <w:pPr>
        <w:numPr>
          <w:ilvl w:val="0"/>
          <w:numId w:val="13"/>
        </w:numPr>
        <w:rPr>
          <w:rFonts w:ascii="Times New Roman" w:hAnsi="Times New Roman" w:cs="Times New Roman"/>
          <w:b/>
          <w:bCs/>
          <w:sz w:val="24"/>
          <w:szCs w:val="24"/>
        </w:rPr>
      </w:pPr>
      <w:r w:rsidRPr="000A34CB">
        <w:rPr>
          <w:rFonts w:ascii="Times New Roman" w:eastAsia="PMingLiU" w:hAnsi="Times New Roman" w:cs="Times New Roman"/>
          <w:b/>
          <w:bCs/>
          <w:sz w:val="24"/>
          <w:szCs w:val="24"/>
          <w:lang w:eastAsia="zh-TW"/>
        </w:rPr>
        <w:t>How to get to the Medical Imaging Center?</w:t>
      </w:r>
      <w:r w:rsidR="00000000">
        <w:rPr>
          <w:rFonts w:ascii="Times New Roman" w:hAnsi="Times New Roman" w:cs="Times New Roman"/>
          <w:b/>
          <w:bCs/>
          <w:sz w:val="24"/>
          <w:szCs w:val="24"/>
        </w:rPr>
        <w:t xml:space="preserve"> </w:t>
      </w:r>
    </w:p>
    <w:p w14:paraId="6B3D1A88" w14:textId="5B1790AF" w:rsidR="006677B1" w:rsidRDefault="000A34CB">
      <w:pPr>
        <w:numPr>
          <w:ilvl w:val="0"/>
          <w:numId w:val="15"/>
        </w:numPr>
        <w:rPr>
          <w:rFonts w:ascii="Times New Roman" w:hAnsi="Times New Roman" w:cs="Times New Roman"/>
        </w:rPr>
      </w:pPr>
      <w:r w:rsidRPr="000A34CB">
        <w:rPr>
          <w:rFonts w:ascii="Times New Roman" w:eastAsia="PMingLiU" w:hAnsi="Times New Roman" w:cs="Times New Roman"/>
          <w:lang w:eastAsia="zh-TW"/>
        </w:rPr>
        <w:t xml:space="preserve">Answer: For a video navigation guide, please visit </w:t>
      </w:r>
      <w:hyperlink r:id="rId33" w:tgtFrame="_new" w:history="1">
        <w:r w:rsidRPr="000A34CB">
          <w:rPr>
            <w:rFonts w:ascii="Times New Roman" w:eastAsia="PMingLiU" w:hAnsi="Times New Roman" w:cs="Times New Roman"/>
            <w:lang w:eastAsia="zh-TW"/>
          </w:rPr>
          <w:t>https://easylink.cc/79flk4</w:t>
        </w:r>
      </w:hyperlink>
      <w:r w:rsidRPr="000A34CB">
        <w:rPr>
          <w:rFonts w:ascii="Times New Roman" w:eastAsia="PMingLiU" w:hAnsi="Times New Roman" w:cs="Times New Roman"/>
          <w:lang w:eastAsia="zh-TW"/>
        </w:rPr>
        <w:t>.</w:t>
      </w:r>
    </w:p>
    <w:p w14:paraId="222FC2D4" w14:textId="77777777" w:rsidR="006677B1" w:rsidRDefault="006677B1">
      <w:pPr>
        <w:pStyle w:val="paragraph"/>
        <w:spacing w:before="60" w:beforeAutospacing="0" w:after="60" w:afterAutospacing="0" w:line="312" w:lineRule="auto"/>
        <w:rPr>
          <w:rFonts w:asciiTheme="minorEastAsia" w:eastAsiaTheme="minorEastAsia" w:hAnsiTheme="minorEastAsia"/>
          <w:sz w:val="21"/>
          <w:szCs w:val="21"/>
        </w:rPr>
      </w:pPr>
    </w:p>
    <w:p w14:paraId="1D51F664" w14:textId="77777777" w:rsidR="006677B1" w:rsidRDefault="006677B1"/>
    <w:sectPr w:rsidR="006677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5402CBD"/>
    <w:multiLevelType w:val="multilevel"/>
    <w:tmpl w:val="D5402CBD"/>
    <w:lvl w:ilvl="0">
      <w:start w:val="1"/>
      <w:numFmt w:val="decimal"/>
      <w:lvlText w:val="%1、"/>
      <w:lvlJc w:val="left"/>
      <w:pPr>
        <w:ind w:left="720"/>
      </w:pPr>
      <w:rPr>
        <w:rFonts w:ascii="Times New Roman" w:hAnsi="Times New Roman" w:cs="Times New Roman" w:hint="default"/>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1" w15:restartNumberingAfterBreak="0">
    <w:nsid w:val="01A42EA2"/>
    <w:multiLevelType w:val="multilevel"/>
    <w:tmpl w:val="01A42E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7779F81"/>
    <w:multiLevelType w:val="multilevel"/>
    <w:tmpl w:val="07779F81"/>
    <w:lvl w:ilvl="0">
      <w:start w:val="1"/>
      <w:numFmt w:val="decimal"/>
      <w:lvlText w:val="%1、"/>
      <w:lvlJc w:val="left"/>
      <w:pPr>
        <w:ind w:left="720"/>
      </w:pPr>
      <w:rPr>
        <w:rFonts w:ascii="等线" w:eastAsia="等线" w:hAnsi="等线" w:cs="等线"/>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3" w15:restartNumberingAfterBreak="0">
    <w:nsid w:val="0DBF79A3"/>
    <w:multiLevelType w:val="multilevel"/>
    <w:tmpl w:val="0DBF79A3"/>
    <w:lvl w:ilvl="0">
      <w:start w:val="2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6794896"/>
    <w:multiLevelType w:val="multilevel"/>
    <w:tmpl w:val="16794896"/>
    <w:lvl w:ilvl="0">
      <w:start w:val="2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2CB109A"/>
    <w:multiLevelType w:val="multilevel"/>
    <w:tmpl w:val="22CB109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3F0E3B7A"/>
    <w:multiLevelType w:val="multilevel"/>
    <w:tmpl w:val="3F0E3B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FC93E9B"/>
    <w:multiLevelType w:val="multilevel"/>
    <w:tmpl w:val="3FC93E9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48151F02"/>
    <w:multiLevelType w:val="multilevel"/>
    <w:tmpl w:val="48151F02"/>
    <w:lvl w:ilvl="0">
      <w:start w:val="2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4087787"/>
    <w:multiLevelType w:val="multilevel"/>
    <w:tmpl w:val="54087787"/>
    <w:lvl w:ilvl="0">
      <w:start w:val="1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B953F98"/>
    <w:multiLevelType w:val="multilevel"/>
    <w:tmpl w:val="5B953F98"/>
    <w:lvl w:ilvl="0">
      <w:start w:val="2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622912F8"/>
    <w:multiLevelType w:val="multilevel"/>
    <w:tmpl w:val="622912F8"/>
    <w:lvl w:ilvl="0">
      <w:start w:val="1"/>
      <w:numFmt w:val="decimal"/>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75EA6DDD"/>
    <w:multiLevelType w:val="multilevel"/>
    <w:tmpl w:val="75EA6DDD"/>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76C3610B"/>
    <w:multiLevelType w:val="multilevel"/>
    <w:tmpl w:val="76C3610B"/>
    <w:lvl w:ilvl="0">
      <w:start w:val="1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790F082B"/>
    <w:multiLevelType w:val="multilevel"/>
    <w:tmpl w:val="790F082B"/>
    <w:lvl w:ilvl="0">
      <w:start w:val="1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95709618">
    <w:abstractNumId w:val="2"/>
  </w:num>
  <w:num w:numId="2" w16cid:durableId="1870607374">
    <w:abstractNumId w:val="0"/>
  </w:num>
  <w:num w:numId="3" w16cid:durableId="1633440174">
    <w:abstractNumId w:val="11"/>
  </w:num>
  <w:num w:numId="4" w16cid:durableId="2016035250">
    <w:abstractNumId w:val="12"/>
  </w:num>
  <w:num w:numId="5" w16cid:durableId="228348541">
    <w:abstractNumId w:val="5"/>
  </w:num>
  <w:num w:numId="6" w16cid:durableId="1380740274">
    <w:abstractNumId w:val="13"/>
  </w:num>
  <w:num w:numId="7" w16cid:durableId="1723480834">
    <w:abstractNumId w:val="9"/>
  </w:num>
  <w:num w:numId="8" w16cid:durableId="816459360">
    <w:abstractNumId w:val="14"/>
  </w:num>
  <w:num w:numId="9" w16cid:durableId="1784617727">
    <w:abstractNumId w:val="7"/>
  </w:num>
  <w:num w:numId="10" w16cid:durableId="1925413065">
    <w:abstractNumId w:val="4"/>
  </w:num>
  <w:num w:numId="11" w16cid:durableId="579415155">
    <w:abstractNumId w:val="10"/>
  </w:num>
  <w:num w:numId="12" w16cid:durableId="1628318789">
    <w:abstractNumId w:val="8"/>
  </w:num>
  <w:num w:numId="13" w16cid:durableId="2023630843">
    <w:abstractNumId w:val="3"/>
  </w:num>
  <w:num w:numId="14" w16cid:durableId="483742195">
    <w:abstractNumId w:val="1"/>
  </w:num>
  <w:num w:numId="15" w16cid:durableId="5077201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YwZWUwNWQ5YTNjMDM3YTFhNjUwZDE0MjQ2Y2Q0ZGIifQ=="/>
  </w:docVars>
  <w:rsids>
    <w:rsidRoot w:val="0072002D"/>
    <w:rsid w:val="000A34CB"/>
    <w:rsid w:val="001C4D0F"/>
    <w:rsid w:val="002B151D"/>
    <w:rsid w:val="004911C0"/>
    <w:rsid w:val="005B7408"/>
    <w:rsid w:val="006677B1"/>
    <w:rsid w:val="0072002D"/>
    <w:rsid w:val="009366C8"/>
    <w:rsid w:val="00E65AFC"/>
    <w:rsid w:val="00EE3A1D"/>
    <w:rsid w:val="47BE3A2D"/>
    <w:rsid w:val="56BD2D6A"/>
    <w:rsid w:val="5A5B35AC"/>
    <w:rsid w:val="6A9F3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27BF9"/>
  <w15:docId w15:val="{1FE81A8E-577E-4D77-A3F2-3F644D95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lang w:eastAsia="zh-CN"/>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uiPriority w:val="9"/>
    <w:unhideWhenUsed/>
    <w:qFormat/>
    <w:pPr>
      <w:keepNext/>
      <w:keepLines/>
      <w:spacing w:before="260" w:after="260" w:line="415" w:lineRule="auto"/>
      <w:jc w:val="left"/>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rFonts w:eastAsiaTheme="majorEastAsia"/>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Web">
    <w:name w:val="Normal (Web)"/>
    <w:basedOn w:val="a"/>
    <w:uiPriority w:val="99"/>
    <w:semiHidden/>
    <w:unhideWhenUsed/>
    <w:qFormat/>
    <w:rPr>
      <w:sz w:val="24"/>
    </w:rPr>
  </w:style>
  <w:style w:type="character" w:styleId="a7">
    <w:name w:val="Hyperlink"/>
    <w:basedOn w:val="a0"/>
    <w:uiPriority w:val="99"/>
    <w:unhideWhenUsed/>
    <w:qFormat/>
    <w:rPr>
      <w:color w:val="0563C1" w:themeColor="hyperlink"/>
      <w:u w:val="single"/>
    </w:rPr>
  </w:style>
  <w:style w:type="character" w:customStyle="1" w:styleId="10">
    <w:name w:val="見出し 1 (文字)"/>
    <w:basedOn w:val="a0"/>
    <w:link w:val="1"/>
    <w:uiPriority w:val="9"/>
    <w:rPr>
      <w:rFonts w:ascii="宋体" w:eastAsia="宋体" w:hAnsi="宋体" w:cs="宋体"/>
      <w:b/>
      <w:bCs/>
      <w:kern w:val="36"/>
      <w:sz w:val="48"/>
      <w:szCs w:val="48"/>
    </w:rPr>
  </w:style>
  <w:style w:type="paragraph" w:customStyle="1" w:styleId="paragraph">
    <w:name w:val="paragraph"/>
    <w:basedOn w:val="a"/>
    <w:pPr>
      <w:widowControl/>
      <w:spacing w:before="100" w:beforeAutospacing="1" w:after="100" w:afterAutospacing="1"/>
      <w:jc w:val="left"/>
    </w:pPr>
    <w:rPr>
      <w:rFonts w:ascii="宋体" w:eastAsia="宋体" w:hAnsi="宋体" w:cs="宋体"/>
      <w:kern w:val="0"/>
      <w:sz w:val="24"/>
      <w:szCs w:val="24"/>
    </w:rPr>
  </w:style>
  <w:style w:type="character" w:customStyle="1" w:styleId="a6">
    <w:name w:val="ヘッダー (文字)"/>
    <w:basedOn w:val="a0"/>
    <w:link w:val="a5"/>
    <w:uiPriority w:val="99"/>
    <w:qFormat/>
    <w:rPr>
      <w:sz w:val="18"/>
      <w:szCs w:val="18"/>
    </w:rPr>
  </w:style>
  <w:style w:type="character" w:customStyle="1" w:styleId="a4">
    <w:name w:val="フッター (文字)"/>
    <w:basedOn w:val="a0"/>
    <w:link w:val="a3"/>
    <w:uiPriority w:val="99"/>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easylink.cc/2trzxc"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hyperlink" Target="https://easylink.cc/t10ev0" TargetMode="External"/><Relationship Id="rId12" Type="http://schemas.openxmlformats.org/officeDocument/2006/relationships/image" Target="media/image6.png"/><Relationship Id="rId17" Type="http://schemas.openxmlformats.org/officeDocument/2006/relationships/hyperlink" Target="https://easylink.cc/fferbc" TargetMode="External"/><Relationship Id="rId25" Type="http://schemas.openxmlformats.org/officeDocument/2006/relationships/image" Target="media/image12.png"/><Relationship Id="rId33" Type="http://schemas.openxmlformats.org/officeDocument/2006/relationships/hyperlink" Target="https://easylink.cc/79flk4" TargetMode="External"/><Relationship Id="rId2" Type="http://schemas.openxmlformats.org/officeDocument/2006/relationships/styles" Target="styles.xml"/><Relationship Id="rId16" Type="http://schemas.openxmlformats.org/officeDocument/2006/relationships/hyperlink" Target="https://easylink.cc/l35yr0" TargetMode="External"/><Relationship Id="rId20" Type="http://schemas.openxmlformats.org/officeDocument/2006/relationships/image" Target="media/image8.png"/><Relationship Id="rId29" Type="http://schemas.openxmlformats.org/officeDocument/2006/relationships/hyperlink" Target="https://easylink.cc/t1aj0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easylink.cc/t1aj0b" TargetMode="External"/><Relationship Id="rId23" Type="http://schemas.openxmlformats.org/officeDocument/2006/relationships/image" Target="media/image10.png"/><Relationship Id="rId28" Type="http://schemas.openxmlformats.org/officeDocument/2006/relationships/hyperlink" Target="https://easylink.cc/z00aqn" TargetMode="External"/><Relationship Id="rId10" Type="http://schemas.openxmlformats.org/officeDocument/2006/relationships/image" Target="media/image4.png"/><Relationship Id="rId19" Type="http://schemas.openxmlformats.org/officeDocument/2006/relationships/hyperlink" Target="https://easylink.cc/79flk4" TargetMode="External"/><Relationship Id="rId31" Type="http://schemas.openxmlformats.org/officeDocument/2006/relationships/hyperlink" Target="https://easylink.cc/fferb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asylink.cc/z00aqn" TargetMode="External"/><Relationship Id="rId22" Type="http://schemas.openxmlformats.org/officeDocument/2006/relationships/hyperlink" Target="https://easylink.cc/t10ev0" TargetMode="External"/><Relationship Id="rId27" Type="http://schemas.openxmlformats.org/officeDocument/2006/relationships/hyperlink" Target="https://easylink.cc/2trzxc" TargetMode="External"/><Relationship Id="rId30" Type="http://schemas.openxmlformats.org/officeDocument/2006/relationships/hyperlink" Target="https://easylink.cc/l35yr0" TargetMode="External"/><Relationship Id="rId35" Type="http://schemas.openxmlformats.org/officeDocument/2006/relationships/theme" Target="theme/theme1.xml"/><Relationship Id="rId8" Type="http://schemas.openxmlformats.org/officeDocument/2006/relationships/hyperlink" Target="https://easylink.cc/wj3wv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2345</Words>
  <Characters>13369</Characters>
  <Application>Microsoft Office Word</Application>
  <DocSecurity>0</DocSecurity>
  <Lines>111</Lines>
  <Paragraphs>31</Paragraphs>
  <ScaleCrop>false</ScaleCrop>
  <Company/>
  <LinksUpToDate>false</LinksUpToDate>
  <CharactersWithSpaces>15683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 sen</dc:creator>
  <cp:lastModifiedBy>Terry C.</cp:lastModifiedBy>
  <cp:revision>7</cp:revision>
  <dcterms:created xsi:type="dcterms:W3CDTF">2023-07-13T07:55:00Z</dcterms:created>
  <dcterms:modified xsi:type="dcterms:W3CDTF">2024-09-06T08:03:00Z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B5EBD5FD1944471C9CB72A79261D377E_13</vt:lpwstr>
  </property>
</Properties>
</file>