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F707" w14:textId="77777777" w:rsidR="00E53026" w:rsidRDefault="0095658E">
      <w:proofErr w:type="spellStart"/>
      <w:r>
        <w:t>Viskit</w:t>
      </w:r>
      <w:proofErr w:type="spellEnd"/>
      <w:r>
        <w:t xml:space="preserve"> is the graphical user interface (UI) that leverages </w:t>
      </w:r>
      <w:proofErr w:type="spellStart"/>
      <w:r>
        <w:t>Simkit</w:t>
      </w:r>
      <w:proofErr w:type="spellEnd"/>
      <w:r>
        <w:t>, an application programmer interface (API) that supports creation and analysis of component-based DES models.</w:t>
      </w:r>
    </w:p>
    <w:p w14:paraId="0EBB8AE8" w14:textId="77777777" w:rsidR="0095658E" w:rsidRDefault="0095658E"/>
    <w:p w14:paraId="4BCCA512" w14:textId="77777777" w:rsidR="0095658E" w:rsidRDefault="0095658E">
      <w:r>
        <w:t xml:space="preserve">Two modes of </w:t>
      </w:r>
      <w:proofErr w:type="spellStart"/>
      <w:r>
        <w:t>Viskit</w:t>
      </w:r>
      <w:proofErr w:type="spellEnd"/>
      <w:r>
        <w:t xml:space="preserve"> are utilized to achieve the goal of creation and analysis of DES models, (1) component design mode, and (2) analysis mode.</w:t>
      </w:r>
    </w:p>
    <w:p w14:paraId="04E585A0" w14:textId="77777777" w:rsidR="0095658E" w:rsidRDefault="0095658E"/>
    <w:p w14:paraId="7443F5AE" w14:textId="622106E5" w:rsidR="0095658E" w:rsidRDefault="0095658E">
      <w:r>
        <w:t xml:space="preserve">In the component design mode, a non-programmer can graphically “draw” one or more event graphs, </w:t>
      </w:r>
      <w:r w:rsidR="00970E93">
        <w:t xml:space="preserve">and </w:t>
      </w:r>
      <w:r>
        <w:t>apply appropriate parameters to those graphs.  In the component construction (assembly) mode, components (event graphs) are “hooked” together to create a model.  In the analysis mode, models are exercised (simulation run) where their various outputs are compared to expected results based on an experiment design.</w:t>
      </w:r>
    </w:p>
    <w:p w14:paraId="6E351B01" w14:textId="77777777" w:rsidR="00DC6621" w:rsidRDefault="00DC6621"/>
    <w:p w14:paraId="0659ECE1" w14:textId="77777777" w:rsidR="00DC6621" w:rsidRDefault="00DC6621"/>
    <w:p w14:paraId="42E11C6D" w14:textId="77777777" w:rsidR="0095658E" w:rsidRDefault="0095658E"/>
    <w:p w14:paraId="510C4D46" w14:textId="77777777" w:rsidR="0095658E" w:rsidRDefault="003B1ABE">
      <w:r>
        <w:rPr>
          <w:noProof/>
        </w:rPr>
        <w:drawing>
          <wp:inline distT="0" distB="0" distL="0" distR="0" wp14:anchorId="78F2FA78" wp14:editId="1C7FD537">
            <wp:extent cx="5901055" cy="4335145"/>
            <wp:effectExtent l="0" t="0" r="0" b="8255"/>
            <wp:docPr id="1" name="Picture 1" descr="MacAir HD:Users:terry:Desktop:Arrival-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Air HD:Users:terry:Desktop:Arrival-val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055" cy="4335145"/>
                    </a:xfrm>
                    <a:prstGeom prst="rect">
                      <a:avLst/>
                    </a:prstGeom>
                    <a:noFill/>
                    <a:ln>
                      <a:noFill/>
                    </a:ln>
                  </pic:spPr>
                </pic:pic>
              </a:graphicData>
            </a:graphic>
          </wp:inline>
        </w:drawing>
      </w:r>
    </w:p>
    <w:p w14:paraId="5FFD61CD" w14:textId="77777777" w:rsidR="003B1ABE" w:rsidRDefault="003B1ABE"/>
    <w:p w14:paraId="169DDA7B" w14:textId="77777777" w:rsidR="003B1ABE" w:rsidRDefault="003B1ABE" w:rsidP="003B1ABE">
      <w:pPr>
        <w:pStyle w:val="ListParagraph"/>
        <w:numPr>
          <w:ilvl w:val="0"/>
          <w:numId w:val="1"/>
        </w:numPr>
        <w:jc w:val="center"/>
      </w:pPr>
      <w:r>
        <w:t>Arrival Process Event Graph showing parameters and state variables</w:t>
      </w:r>
    </w:p>
    <w:p w14:paraId="40D34E77" w14:textId="77777777" w:rsidR="003B1ABE" w:rsidRDefault="003B1ABE" w:rsidP="003B1ABE">
      <w:pPr>
        <w:jc w:val="center"/>
      </w:pPr>
    </w:p>
    <w:p w14:paraId="05760466" w14:textId="77777777" w:rsidR="003B1ABE" w:rsidRDefault="003B1ABE" w:rsidP="003B1ABE">
      <w:pPr>
        <w:jc w:val="center"/>
      </w:pPr>
    </w:p>
    <w:p w14:paraId="1B937661" w14:textId="77777777" w:rsidR="003B1ABE" w:rsidRDefault="003B1ABE" w:rsidP="003B1ABE">
      <w:pPr>
        <w:jc w:val="center"/>
      </w:pPr>
    </w:p>
    <w:p w14:paraId="033118FF" w14:textId="77777777" w:rsidR="003B1ABE" w:rsidRDefault="003B1ABE" w:rsidP="003B1ABE">
      <w:pPr>
        <w:jc w:val="center"/>
      </w:pPr>
    </w:p>
    <w:p w14:paraId="0D989321" w14:textId="77777777" w:rsidR="003B1ABE" w:rsidRDefault="003B1ABE" w:rsidP="00DC6621">
      <w:pPr>
        <w:tabs>
          <w:tab w:val="left" w:pos="3907"/>
        </w:tabs>
      </w:pPr>
    </w:p>
    <w:p w14:paraId="31511E13" w14:textId="77777777" w:rsidR="003B1ABE" w:rsidRDefault="003B1ABE" w:rsidP="003B1ABE">
      <w:pPr>
        <w:jc w:val="center"/>
      </w:pPr>
      <w:r>
        <w:rPr>
          <w:noProof/>
        </w:rPr>
        <w:lastRenderedPageBreak/>
        <w:drawing>
          <wp:inline distT="0" distB="0" distL="0" distR="0" wp14:anchorId="6F237020" wp14:editId="3D9170F7">
            <wp:extent cx="4823187" cy="3543300"/>
            <wp:effectExtent l="0" t="0" r="3175" b="0"/>
            <wp:docPr id="2" name="Picture 2" descr="MacAir HD:Users:terry:Desktop:Server-not-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ir HD:Users:terry:Desktop:Server-not-val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3949" cy="3543860"/>
                    </a:xfrm>
                    <a:prstGeom prst="rect">
                      <a:avLst/>
                    </a:prstGeom>
                    <a:noFill/>
                    <a:ln>
                      <a:noFill/>
                    </a:ln>
                  </pic:spPr>
                </pic:pic>
              </a:graphicData>
            </a:graphic>
          </wp:inline>
        </w:drawing>
      </w:r>
    </w:p>
    <w:p w14:paraId="0FFB9B84" w14:textId="77777777" w:rsidR="003B1ABE" w:rsidRDefault="003B1ABE" w:rsidP="003B1ABE">
      <w:pPr>
        <w:jc w:val="center"/>
      </w:pPr>
    </w:p>
    <w:p w14:paraId="4289DDE9" w14:textId="77777777" w:rsidR="003B1ABE" w:rsidRDefault="003B1ABE" w:rsidP="003B1ABE">
      <w:pPr>
        <w:pStyle w:val="ListParagraph"/>
        <w:numPr>
          <w:ilvl w:val="0"/>
          <w:numId w:val="1"/>
        </w:numPr>
        <w:jc w:val="center"/>
      </w:pPr>
      <w:proofErr w:type="spellStart"/>
      <w:r>
        <w:t>SimpleServer</w:t>
      </w:r>
      <w:proofErr w:type="spellEnd"/>
      <w:r>
        <w:t xml:space="preserve"> Event Graph showing status as not valid</w:t>
      </w:r>
    </w:p>
    <w:p w14:paraId="3E130E02" w14:textId="77777777" w:rsidR="003B1ABE" w:rsidRDefault="003B1ABE" w:rsidP="003B1ABE">
      <w:pPr>
        <w:jc w:val="center"/>
      </w:pPr>
    </w:p>
    <w:p w14:paraId="7C0D3ECF" w14:textId="77777777" w:rsidR="003B1ABE" w:rsidRDefault="003B1ABE" w:rsidP="003B1ABE">
      <w:pPr>
        <w:jc w:val="center"/>
      </w:pPr>
      <w:r>
        <w:rPr>
          <w:noProof/>
        </w:rPr>
        <w:drawing>
          <wp:inline distT="0" distB="0" distL="0" distR="0" wp14:anchorId="0FA77898" wp14:editId="26CA0FED">
            <wp:extent cx="4766733" cy="3476072"/>
            <wp:effectExtent l="0" t="0" r="8890" b="3810"/>
            <wp:docPr id="3" name="Picture 3" descr="MacAir HD:Users:terry:Desktop:Server-as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Air HD:Users:terry:Desktop:Server-ass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7841" cy="3476880"/>
                    </a:xfrm>
                    <a:prstGeom prst="rect">
                      <a:avLst/>
                    </a:prstGeom>
                    <a:noFill/>
                    <a:ln>
                      <a:noFill/>
                    </a:ln>
                  </pic:spPr>
                </pic:pic>
              </a:graphicData>
            </a:graphic>
          </wp:inline>
        </w:drawing>
      </w:r>
    </w:p>
    <w:p w14:paraId="232F9478" w14:textId="77777777" w:rsidR="003B1ABE" w:rsidRDefault="003B1ABE" w:rsidP="003B1ABE">
      <w:pPr>
        <w:jc w:val="center"/>
      </w:pPr>
    </w:p>
    <w:p w14:paraId="735F9070" w14:textId="77777777" w:rsidR="003B1ABE" w:rsidRDefault="003B1ABE" w:rsidP="00EF523F">
      <w:pPr>
        <w:pStyle w:val="ListParagraph"/>
        <w:numPr>
          <w:ilvl w:val="0"/>
          <w:numId w:val="1"/>
        </w:numPr>
        <w:jc w:val="center"/>
      </w:pPr>
      <w:r>
        <w:t>Component Construction (Assembly) showing Listener Event Graph Object (LEGO) connections</w:t>
      </w:r>
    </w:p>
    <w:p w14:paraId="34351884" w14:textId="77777777" w:rsidR="00EF523F" w:rsidRDefault="00EF523F" w:rsidP="00EF523F">
      <w:pPr>
        <w:jc w:val="center"/>
      </w:pPr>
      <w:r>
        <w:rPr>
          <w:noProof/>
        </w:rPr>
        <w:drawing>
          <wp:inline distT="0" distB="0" distL="0" distR="0" wp14:anchorId="30D1AD1F" wp14:editId="76EB56AD">
            <wp:extent cx="5918200" cy="4343400"/>
            <wp:effectExtent l="0" t="0" r="0" b="0"/>
            <wp:docPr id="4" name="Picture 4" descr="MacAir HD:Users:terry: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Air HD:Users:terry:Desktop: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8200" cy="4343400"/>
                    </a:xfrm>
                    <a:prstGeom prst="rect">
                      <a:avLst/>
                    </a:prstGeom>
                    <a:noFill/>
                    <a:ln>
                      <a:noFill/>
                    </a:ln>
                  </pic:spPr>
                </pic:pic>
              </a:graphicData>
            </a:graphic>
          </wp:inline>
        </w:drawing>
      </w:r>
    </w:p>
    <w:p w14:paraId="73FA554B" w14:textId="77777777" w:rsidR="00EF523F" w:rsidRDefault="00EF523F" w:rsidP="00EF523F">
      <w:pPr>
        <w:jc w:val="center"/>
      </w:pPr>
    </w:p>
    <w:p w14:paraId="65A71A2D" w14:textId="28125FB3" w:rsidR="00EF523F" w:rsidRDefault="00EF523F" w:rsidP="00EF523F">
      <w:pPr>
        <w:pStyle w:val="ListParagraph"/>
        <w:numPr>
          <w:ilvl w:val="0"/>
          <w:numId w:val="1"/>
        </w:numPr>
        <w:jc w:val="center"/>
      </w:pPr>
      <w:r>
        <w:t>Assembly Run output showing individual replication and a summary report</w:t>
      </w:r>
      <w:r w:rsidR="00970E93">
        <w:t>s</w:t>
      </w:r>
    </w:p>
    <w:p w14:paraId="56A41AF8" w14:textId="77777777" w:rsidR="00EF523F" w:rsidRDefault="00EF523F" w:rsidP="00EF523F">
      <w:pPr>
        <w:jc w:val="center"/>
      </w:pPr>
    </w:p>
    <w:p w14:paraId="70AB8823" w14:textId="77777777" w:rsidR="00EF523F" w:rsidRDefault="00EF523F" w:rsidP="00EF523F">
      <w:pPr>
        <w:jc w:val="center"/>
      </w:pPr>
    </w:p>
    <w:p w14:paraId="7F92A411" w14:textId="695307D9" w:rsidR="00EF523F" w:rsidRDefault="004F78D6" w:rsidP="004F78D6">
      <w:r>
        <w:t xml:space="preserve">DES methodology is a way of modeling a situation as a series of events that take place during, or within a given situation.  Two elements of DES are noteworthy.  First, DES models advance time according to the Next Event rule.  A list of future events (the “Event List”) hold the pending list of scheduled future events at any point in time.  Rather than advancing time in discrete, uniform increments, the simulation is advanced to the next scheduled event pending on the Event List.  Events can be scheduled to occur according to a sophisticated pseudo-random distribution of choice, or at fixed intervals of time.  The second identifying element is that </w:t>
      </w:r>
      <w:r w:rsidR="00970E93">
        <w:t xml:space="preserve">defined </w:t>
      </w:r>
      <w:r>
        <w:t>state variable</w:t>
      </w:r>
      <w:r w:rsidR="00970E93">
        <w:t>s</w:t>
      </w:r>
      <w:r>
        <w:t xml:space="preserve"> stay constant between events, but can change instantaneously during the next scheduled event.  It is </w:t>
      </w:r>
      <w:r w:rsidR="00970E93">
        <w:t xml:space="preserve">the </w:t>
      </w:r>
      <w:r w:rsidR="00073DA7">
        <w:t xml:space="preserve">change in </w:t>
      </w:r>
      <w:r>
        <w:t xml:space="preserve">value of these state variables that occur during state transitions </w:t>
      </w:r>
      <w:r w:rsidR="00073DA7">
        <w:t xml:space="preserve">between events </w:t>
      </w:r>
      <w:r>
        <w:t xml:space="preserve">that can be tracked and collected over </w:t>
      </w:r>
      <w:r w:rsidR="00073DA7">
        <w:t xml:space="preserve">simulated </w:t>
      </w:r>
      <w:r>
        <w:t>time that reveal interesting insights of statistical significance.</w:t>
      </w:r>
    </w:p>
    <w:p w14:paraId="37AD1C08" w14:textId="77777777" w:rsidR="00073DA7" w:rsidRDefault="00073DA7" w:rsidP="004F78D6"/>
    <w:p w14:paraId="0719427D" w14:textId="3E2558EC" w:rsidR="00073DA7" w:rsidRDefault="00073DA7" w:rsidP="004F78D6">
      <w:r>
        <w:t xml:space="preserve">The backbone of how </w:t>
      </w:r>
      <w:proofErr w:type="spellStart"/>
      <w:r>
        <w:t>Viskit</w:t>
      </w:r>
      <w:proofErr w:type="spellEnd"/>
      <w:r>
        <w:t xml:space="preserve"> operates is that once components are authored graphically, that model is saved out in Extensible Markup Language (XML) format.  That XML is then parsed to generate Java source code.  Once the Assembly is constructed</w:t>
      </w:r>
      <w:r w:rsidR="00970E93">
        <w:t>,</w:t>
      </w:r>
      <w:r>
        <w:t xml:space="preserve"> to include LEGO listening patterns, </w:t>
      </w:r>
      <w:r w:rsidR="00970E93">
        <w:t>the Assembly</w:t>
      </w:r>
      <w:r>
        <w:t xml:space="preserve"> is</w:t>
      </w:r>
      <w:r w:rsidR="00970E93">
        <w:t xml:space="preserve"> also</w:t>
      </w:r>
      <w:bookmarkStart w:id="0" w:name="_GoBack"/>
      <w:bookmarkEnd w:id="0"/>
      <w:r>
        <w:t xml:space="preserve"> serialized to XML and Java source code is generated.  When the simulation is ready to be run for however many replication desired, the compiled Java source code is executed to produce the results seen in Figure 4.</w:t>
      </w:r>
    </w:p>
    <w:p w14:paraId="6F18783E" w14:textId="77777777" w:rsidR="00073DA7" w:rsidRDefault="00073DA7" w:rsidP="004F78D6"/>
    <w:p w14:paraId="18C9E3A1" w14:textId="77777777" w:rsidR="00073DA7" w:rsidRDefault="00073DA7" w:rsidP="004F78D6"/>
    <w:p w14:paraId="142E49C5" w14:textId="77777777" w:rsidR="004F78D6" w:rsidRDefault="004F78D6" w:rsidP="004F78D6"/>
    <w:p w14:paraId="4ED0B979" w14:textId="77777777" w:rsidR="004F78D6" w:rsidRDefault="00073DA7" w:rsidP="004F78D6">
      <w:r>
        <w:rPr>
          <w:noProof/>
        </w:rPr>
        <w:drawing>
          <wp:inline distT="0" distB="0" distL="0" distR="0" wp14:anchorId="3D691193" wp14:editId="02D40F72">
            <wp:extent cx="5901055" cy="4326255"/>
            <wp:effectExtent l="0" t="0" r="0" b="0"/>
            <wp:docPr id="5" name="Picture 5" descr="MacAir HD:Users:terry:Desktop:Screen Shot 2015-05-29 at 10.48.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Air HD:Users:terry:Desktop:Screen Shot 2015-05-29 at 10.48.25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1055" cy="4326255"/>
                    </a:xfrm>
                    <a:prstGeom prst="rect">
                      <a:avLst/>
                    </a:prstGeom>
                    <a:noFill/>
                    <a:ln>
                      <a:noFill/>
                    </a:ln>
                  </pic:spPr>
                </pic:pic>
              </a:graphicData>
            </a:graphic>
          </wp:inline>
        </w:drawing>
      </w:r>
    </w:p>
    <w:p w14:paraId="3868258F" w14:textId="77777777" w:rsidR="00073DA7" w:rsidRDefault="00073DA7" w:rsidP="004F78D6"/>
    <w:p w14:paraId="0E75A72F" w14:textId="77777777" w:rsidR="00073DA7" w:rsidRDefault="00073DA7" w:rsidP="00073DA7">
      <w:pPr>
        <w:pStyle w:val="ListParagraph"/>
        <w:numPr>
          <w:ilvl w:val="0"/>
          <w:numId w:val="1"/>
        </w:numPr>
        <w:jc w:val="center"/>
      </w:pPr>
      <w:r>
        <w:t>Event Inspector showing method argument and state transition editors</w:t>
      </w:r>
    </w:p>
    <w:p w14:paraId="529B6D72" w14:textId="77777777" w:rsidR="00073DA7" w:rsidRDefault="00073DA7" w:rsidP="00073DA7">
      <w:pPr>
        <w:jc w:val="center"/>
      </w:pPr>
    </w:p>
    <w:p w14:paraId="2FC2912C" w14:textId="77777777" w:rsidR="00073DA7" w:rsidRDefault="00073DA7" w:rsidP="00073DA7">
      <w:pPr>
        <w:jc w:val="center"/>
      </w:pPr>
      <w:r>
        <w:rPr>
          <w:noProof/>
        </w:rPr>
        <w:drawing>
          <wp:inline distT="0" distB="0" distL="0" distR="0" wp14:anchorId="1C613021" wp14:editId="57801FCE">
            <wp:extent cx="5909945" cy="4309745"/>
            <wp:effectExtent l="0" t="0" r="8255" b="8255"/>
            <wp:docPr id="6" name="Picture 6" descr="MacAir HD:Users:terry:Desktop:Screen Shot 2015-05-29 at 10.48.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Air HD:Users:terry:Desktop:Screen Shot 2015-05-29 at 10.48.43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9945" cy="4309745"/>
                    </a:xfrm>
                    <a:prstGeom prst="rect">
                      <a:avLst/>
                    </a:prstGeom>
                    <a:noFill/>
                    <a:ln>
                      <a:noFill/>
                    </a:ln>
                  </pic:spPr>
                </pic:pic>
              </a:graphicData>
            </a:graphic>
          </wp:inline>
        </w:drawing>
      </w:r>
    </w:p>
    <w:p w14:paraId="564807E5" w14:textId="77777777" w:rsidR="00073DA7" w:rsidRDefault="00073DA7" w:rsidP="00073DA7">
      <w:pPr>
        <w:jc w:val="center"/>
      </w:pPr>
    </w:p>
    <w:p w14:paraId="2463BDE6" w14:textId="77777777" w:rsidR="00073DA7" w:rsidRDefault="00073DA7" w:rsidP="00073DA7">
      <w:pPr>
        <w:pStyle w:val="ListParagraph"/>
        <w:numPr>
          <w:ilvl w:val="0"/>
          <w:numId w:val="1"/>
        </w:numPr>
        <w:jc w:val="center"/>
      </w:pPr>
      <w:r>
        <w:t>Scheduling Edge Inspector showing conditional, priority and time delay editors</w:t>
      </w:r>
    </w:p>
    <w:p w14:paraId="2178F500" w14:textId="77777777" w:rsidR="00073DA7" w:rsidRDefault="00073DA7" w:rsidP="00073DA7">
      <w:pPr>
        <w:jc w:val="center"/>
      </w:pPr>
    </w:p>
    <w:p w14:paraId="385BCFAD" w14:textId="77777777" w:rsidR="00DC6621" w:rsidRDefault="00DC6621" w:rsidP="00073DA7">
      <w:pPr>
        <w:jc w:val="center"/>
      </w:pPr>
    </w:p>
    <w:p w14:paraId="353AEF0C" w14:textId="77777777" w:rsidR="00DC6621" w:rsidRDefault="00DC6621" w:rsidP="00073DA7">
      <w:pPr>
        <w:jc w:val="center"/>
      </w:pPr>
    </w:p>
    <w:p w14:paraId="30F178FA" w14:textId="77777777" w:rsidR="00DC6621" w:rsidRDefault="00DC6621" w:rsidP="00073DA7">
      <w:pPr>
        <w:jc w:val="center"/>
      </w:pPr>
    </w:p>
    <w:p w14:paraId="3ABACB96" w14:textId="77777777" w:rsidR="00DC6621" w:rsidRDefault="00DC6621" w:rsidP="00073DA7">
      <w:pPr>
        <w:jc w:val="center"/>
      </w:pPr>
    </w:p>
    <w:p w14:paraId="2B211F3F" w14:textId="77777777" w:rsidR="00DC6621" w:rsidRDefault="00DC6621" w:rsidP="00073DA7">
      <w:pPr>
        <w:jc w:val="center"/>
      </w:pPr>
    </w:p>
    <w:p w14:paraId="30B880FD" w14:textId="77777777" w:rsidR="00DC6621" w:rsidRDefault="00DC6621" w:rsidP="00073DA7">
      <w:pPr>
        <w:jc w:val="center"/>
      </w:pPr>
    </w:p>
    <w:p w14:paraId="3139403B" w14:textId="77777777" w:rsidR="00DC6621" w:rsidRDefault="00DC6621" w:rsidP="00073DA7">
      <w:pPr>
        <w:jc w:val="center"/>
      </w:pPr>
    </w:p>
    <w:p w14:paraId="7C61D47F" w14:textId="77777777" w:rsidR="00DC6621" w:rsidRDefault="00DC6621" w:rsidP="00073DA7">
      <w:pPr>
        <w:jc w:val="center"/>
      </w:pPr>
    </w:p>
    <w:p w14:paraId="50220DC3" w14:textId="77777777" w:rsidR="00DC6621" w:rsidRDefault="00DC6621" w:rsidP="00073DA7">
      <w:pPr>
        <w:jc w:val="center"/>
      </w:pPr>
    </w:p>
    <w:p w14:paraId="4576D4F8" w14:textId="77777777" w:rsidR="00DC6621" w:rsidRDefault="00DC6621" w:rsidP="00073DA7">
      <w:pPr>
        <w:jc w:val="center"/>
      </w:pPr>
    </w:p>
    <w:p w14:paraId="7AD513D8" w14:textId="77777777" w:rsidR="00DC6621" w:rsidRDefault="00DC6621" w:rsidP="00073DA7">
      <w:pPr>
        <w:jc w:val="center"/>
      </w:pPr>
    </w:p>
    <w:p w14:paraId="5B6738EF" w14:textId="77777777" w:rsidR="00DC6621" w:rsidRDefault="00DC6621" w:rsidP="00073DA7">
      <w:pPr>
        <w:jc w:val="center"/>
      </w:pPr>
    </w:p>
    <w:p w14:paraId="21FFFF38" w14:textId="77777777" w:rsidR="00DC6621" w:rsidRDefault="00DC6621" w:rsidP="00073DA7">
      <w:pPr>
        <w:jc w:val="center"/>
      </w:pPr>
    </w:p>
    <w:p w14:paraId="74EECB60" w14:textId="77777777" w:rsidR="00DC6621" w:rsidRDefault="00DC6621" w:rsidP="00073DA7">
      <w:pPr>
        <w:jc w:val="center"/>
      </w:pPr>
    </w:p>
    <w:p w14:paraId="07FD1F62" w14:textId="77777777" w:rsidR="00DC6621" w:rsidRDefault="00DC6621" w:rsidP="00073DA7">
      <w:pPr>
        <w:jc w:val="center"/>
      </w:pPr>
    </w:p>
    <w:p w14:paraId="14A9AFAC" w14:textId="77777777" w:rsidR="00DC6621" w:rsidRDefault="00DC6621" w:rsidP="00073DA7">
      <w:pPr>
        <w:jc w:val="center"/>
      </w:pPr>
    </w:p>
    <w:p w14:paraId="4CC50E62" w14:textId="77777777" w:rsidR="00DC6621" w:rsidRDefault="00DC6621" w:rsidP="00073DA7">
      <w:pPr>
        <w:jc w:val="center"/>
      </w:pPr>
    </w:p>
    <w:p w14:paraId="3EC5A895" w14:textId="77777777" w:rsidR="00DC6621" w:rsidRDefault="00DC6621" w:rsidP="00073DA7">
      <w:pPr>
        <w:jc w:val="center"/>
      </w:pPr>
    </w:p>
    <w:p w14:paraId="3FE133F2" w14:textId="77777777" w:rsidR="00DC6621" w:rsidRDefault="00DC6621" w:rsidP="00073DA7">
      <w:pPr>
        <w:jc w:val="center"/>
      </w:pPr>
      <w:r>
        <w:rPr>
          <w:noProof/>
        </w:rPr>
        <w:drawing>
          <wp:inline distT="0" distB="0" distL="0" distR="0" wp14:anchorId="69510D0E" wp14:editId="656ECF84">
            <wp:extent cx="4457700" cy="3592581"/>
            <wp:effectExtent l="0" t="0" r="0" b="0"/>
            <wp:docPr id="7" name="Picture 7" descr="MacAir HD:Users:terry:Desktop:Screen Shot 2015-05-29 at 10.53.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Air HD:Users:terry:Desktop:Screen Shot 2015-05-29 at 10.53.08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3592581"/>
                    </a:xfrm>
                    <a:prstGeom prst="rect">
                      <a:avLst/>
                    </a:prstGeom>
                    <a:noFill/>
                    <a:ln>
                      <a:noFill/>
                    </a:ln>
                  </pic:spPr>
                </pic:pic>
              </a:graphicData>
            </a:graphic>
          </wp:inline>
        </w:drawing>
      </w:r>
    </w:p>
    <w:p w14:paraId="3D92A042" w14:textId="77777777" w:rsidR="00DC6621" w:rsidRDefault="00DC6621" w:rsidP="00073DA7">
      <w:pPr>
        <w:jc w:val="center"/>
      </w:pPr>
    </w:p>
    <w:p w14:paraId="3D1AD98C" w14:textId="77777777" w:rsidR="00DC6621" w:rsidRDefault="00DC6621" w:rsidP="00DC6621">
      <w:pPr>
        <w:pStyle w:val="ListParagraph"/>
        <w:numPr>
          <w:ilvl w:val="0"/>
          <w:numId w:val="1"/>
        </w:numPr>
        <w:jc w:val="center"/>
      </w:pPr>
      <w:r>
        <w:t>Event Graph serialization to XML format</w:t>
      </w:r>
    </w:p>
    <w:p w14:paraId="4A1893F8" w14:textId="77777777" w:rsidR="00DC6621" w:rsidRDefault="00DC6621" w:rsidP="00DC6621">
      <w:pPr>
        <w:jc w:val="center"/>
      </w:pPr>
    </w:p>
    <w:p w14:paraId="2BF16F35" w14:textId="77777777" w:rsidR="00DC6621" w:rsidRDefault="00DC6621" w:rsidP="00DC6621">
      <w:pPr>
        <w:jc w:val="center"/>
      </w:pPr>
    </w:p>
    <w:p w14:paraId="6843FD1F" w14:textId="77777777" w:rsidR="00DC6621" w:rsidRDefault="00DC6621" w:rsidP="00DC6621">
      <w:pPr>
        <w:jc w:val="center"/>
      </w:pPr>
      <w:r>
        <w:rPr>
          <w:noProof/>
        </w:rPr>
        <w:drawing>
          <wp:inline distT="0" distB="0" distL="0" distR="0" wp14:anchorId="671BD756" wp14:editId="3220FD06">
            <wp:extent cx="4453467" cy="3303294"/>
            <wp:effectExtent l="0" t="0" r="0" b="0"/>
            <wp:docPr id="8" name="Picture 8" descr="MacAir HD:Users:terry:Desktop:Screen Shot 2015-05-29 at 10.52.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Air HD:Users:terry:Desktop:Screen Shot 2015-05-29 at 10.52.03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3880" cy="3303600"/>
                    </a:xfrm>
                    <a:prstGeom prst="rect">
                      <a:avLst/>
                    </a:prstGeom>
                    <a:noFill/>
                    <a:ln>
                      <a:noFill/>
                    </a:ln>
                  </pic:spPr>
                </pic:pic>
              </a:graphicData>
            </a:graphic>
          </wp:inline>
        </w:drawing>
      </w:r>
    </w:p>
    <w:p w14:paraId="1352894C" w14:textId="77777777" w:rsidR="00DC6621" w:rsidRDefault="00DC6621" w:rsidP="00DC6621">
      <w:pPr>
        <w:jc w:val="center"/>
      </w:pPr>
    </w:p>
    <w:p w14:paraId="6069E5D3" w14:textId="77777777" w:rsidR="00DC6621" w:rsidRDefault="00DC6621" w:rsidP="00DC6621">
      <w:pPr>
        <w:pStyle w:val="ListParagraph"/>
        <w:numPr>
          <w:ilvl w:val="0"/>
          <w:numId w:val="1"/>
        </w:numPr>
        <w:jc w:val="center"/>
      </w:pPr>
      <w:r>
        <w:t>Generated Java source code from XML</w:t>
      </w:r>
    </w:p>
    <w:p w14:paraId="59A2B8DA" w14:textId="77777777" w:rsidR="00DC6621" w:rsidRDefault="00DC6621" w:rsidP="00DC6621">
      <w:pPr>
        <w:jc w:val="center"/>
      </w:pPr>
    </w:p>
    <w:p w14:paraId="529A5DEF" w14:textId="77777777" w:rsidR="00DC6621" w:rsidRDefault="00DC6621" w:rsidP="00DC6621">
      <w:pPr>
        <w:jc w:val="center"/>
      </w:pPr>
    </w:p>
    <w:p w14:paraId="07127265" w14:textId="77777777" w:rsidR="00DC6621" w:rsidRDefault="00DC6621" w:rsidP="00DC6621">
      <w:r>
        <w:t>Conclusion:</w:t>
      </w:r>
    </w:p>
    <w:p w14:paraId="69BB34A0" w14:textId="77777777" w:rsidR="00DC6621" w:rsidRDefault="00DC6621" w:rsidP="00DC6621"/>
    <w:p w14:paraId="4DDED735" w14:textId="347F2A8B" w:rsidR="00DC6621" w:rsidRDefault="00DC6621" w:rsidP="00DC6621">
      <w:r>
        <w:t xml:space="preserve">The requirement for rapid development and implementation of DES models has been present for quite some time and will continue to persist.  Effective tools are required to support this effort.  </w:t>
      </w:r>
      <w:proofErr w:type="spellStart"/>
      <w:r>
        <w:t>Simkit</w:t>
      </w:r>
      <w:proofErr w:type="spellEnd"/>
      <w:r>
        <w:t xml:space="preserve"> is one such API that supports this requirement, is open source and has proven useful as a DES tool of choice utilized to conduct experiments </w:t>
      </w:r>
      <w:r w:rsidR="00C775BC">
        <w:t xml:space="preserve">in numerous research programs, </w:t>
      </w:r>
      <w:r w:rsidR="00BE7B97">
        <w:t xml:space="preserve">as a teaching aid in the classroom, </w:t>
      </w:r>
      <w:r w:rsidR="00C775BC">
        <w:t xml:space="preserve">and in order to </w:t>
      </w:r>
      <w:r>
        <w:t xml:space="preserve">complete many </w:t>
      </w:r>
      <w:r w:rsidR="00C775BC">
        <w:t xml:space="preserve">Masters </w:t>
      </w:r>
      <w:r>
        <w:t>theses at the Naval Postgraduate School (NPS).</w:t>
      </w:r>
    </w:p>
    <w:sectPr w:rsidR="00DC6621" w:rsidSect="0095658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B2532" w14:textId="77777777" w:rsidR="00DC6621" w:rsidRDefault="00DC6621" w:rsidP="0095658E">
      <w:r>
        <w:separator/>
      </w:r>
    </w:p>
  </w:endnote>
  <w:endnote w:type="continuationSeparator" w:id="0">
    <w:p w14:paraId="114CB56D" w14:textId="77777777" w:rsidR="00DC6621" w:rsidRDefault="00DC6621" w:rsidP="00956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8F8B" w14:textId="77777777" w:rsidR="00DC6621" w:rsidRDefault="00DC6621" w:rsidP="0095658E">
      <w:r>
        <w:separator/>
      </w:r>
    </w:p>
  </w:footnote>
  <w:footnote w:type="continuationSeparator" w:id="0">
    <w:p w14:paraId="68E74FF9" w14:textId="77777777" w:rsidR="00DC6621" w:rsidRDefault="00DC6621" w:rsidP="009565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A5838" w14:textId="77777777" w:rsidR="00DC6621" w:rsidRDefault="00DC6621" w:rsidP="0095658E">
    <w:pPr>
      <w:pStyle w:val="Header"/>
      <w:jc w:val="center"/>
    </w:pPr>
    <w:r>
      <w:t>Visual Discrete Event Simulation (DES) Toolkit (VISKIT)</w:t>
    </w:r>
  </w:p>
  <w:p w14:paraId="61A702A1" w14:textId="77777777" w:rsidR="00DC6621" w:rsidRDefault="00DC6621" w:rsidP="0095658E">
    <w:pPr>
      <w:pStyle w:val="Header"/>
      <w:jc w:val="right"/>
    </w:pPr>
    <w:r>
      <w:t>29 MAY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36FB1"/>
    <w:multiLevelType w:val="hybridMultilevel"/>
    <w:tmpl w:val="4156E96C"/>
    <w:lvl w:ilvl="0" w:tplc="372297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58E"/>
    <w:rsid w:val="00073DA7"/>
    <w:rsid w:val="003B1ABE"/>
    <w:rsid w:val="004F78D6"/>
    <w:rsid w:val="0095658E"/>
    <w:rsid w:val="00970E93"/>
    <w:rsid w:val="00B2445B"/>
    <w:rsid w:val="00BD783A"/>
    <w:rsid w:val="00BE7B97"/>
    <w:rsid w:val="00C775BC"/>
    <w:rsid w:val="00DC6621"/>
    <w:rsid w:val="00E53026"/>
    <w:rsid w:val="00EF5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C1A6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58E"/>
    <w:pPr>
      <w:tabs>
        <w:tab w:val="center" w:pos="4320"/>
        <w:tab w:val="right" w:pos="8640"/>
      </w:tabs>
    </w:pPr>
  </w:style>
  <w:style w:type="character" w:customStyle="1" w:styleId="HeaderChar">
    <w:name w:val="Header Char"/>
    <w:basedOn w:val="DefaultParagraphFont"/>
    <w:link w:val="Header"/>
    <w:uiPriority w:val="99"/>
    <w:rsid w:val="0095658E"/>
  </w:style>
  <w:style w:type="paragraph" w:styleId="Footer">
    <w:name w:val="footer"/>
    <w:basedOn w:val="Normal"/>
    <w:link w:val="FooterChar"/>
    <w:uiPriority w:val="99"/>
    <w:unhideWhenUsed/>
    <w:rsid w:val="0095658E"/>
    <w:pPr>
      <w:tabs>
        <w:tab w:val="center" w:pos="4320"/>
        <w:tab w:val="right" w:pos="8640"/>
      </w:tabs>
    </w:pPr>
  </w:style>
  <w:style w:type="character" w:customStyle="1" w:styleId="FooterChar">
    <w:name w:val="Footer Char"/>
    <w:basedOn w:val="DefaultParagraphFont"/>
    <w:link w:val="Footer"/>
    <w:uiPriority w:val="99"/>
    <w:rsid w:val="0095658E"/>
  </w:style>
  <w:style w:type="paragraph" w:styleId="BalloonText">
    <w:name w:val="Balloon Text"/>
    <w:basedOn w:val="Normal"/>
    <w:link w:val="BalloonTextChar"/>
    <w:uiPriority w:val="99"/>
    <w:semiHidden/>
    <w:unhideWhenUsed/>
    <w:rsid w:val="003B1A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1ABE"/>
    <w:rPr>
      <w:rFonts w:ascii="Lucida Grande" w:hAnsi="Lucida Grande" w:cs="Lucida Grande"/>
      <w:sz w:val="18"/>
      <w:szCs w:val="18"/>
    </w:rPr>
  </w:style>
  <w:style w:type="paragraph" w:styleId="ListParagraph">
    <w:name w:val="List Paragraph"/>
    <w:basedOn w:val="Normal"/>
    <w:uiPriority w:val="34"/>
    <w:qFormat/>
    <w:rsid w:val="003B1A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58E"/>
    <w:pPr>
      <w:tabs>
        <w:tab w:val="center" w:pos="4320"/>
        <w:tab w:val="right" w:pos="8640"/>
      </w:tabs>
    </w:pPr>
  </w:style>
  <w:style w:type="character" w:customStyle="1" w:styleId="HeaderChar">
    <w:name w:val="Header Char"/>
    <w:basedOn w:val="DefaultParagraphFont"/>
    <w:link w:val="Header"/>
    <w:uiPriority w:val="99"/>
    <w:rsid w:val="0095658E"/>
  </w:style>
  <w:style w:type="paragraph" w:styleId="Footer">
    <w:name w:val="footer"/>
    <w:basedOn w:val="Normal"/>
    <w:link w:val="FooterChar"/>
    <w:uiPriority w:val="99"/>
    <w:unhideWhenUsed/>
    <w:rsid w:val="0095658E"/>
    <w:pPr>
      <w:tabs>
        <w:tab w:val="center" w:pos="4320"/>
        <w:tab w:val="right" w:pos="8640"/>
      </w:tabs>
    </w:pPr>
  </w:style>
  <w:style w:type="character" w:customStyle="1" w:styleId="FooterChar">
    <w:name w:val="Footer Char"/>
    <w:basedOn w:val="DefaultParagraphFont"/>
    <w:link w:val="Footer"/>
    <w:uiPriority w:val="99"/>
    <w:rsid w:val="0095658E"/>
  </w:style>
  <w:style w:type="paragraph" w:styleId="BalloonText">
    <w:name w:val="Balloon Text"/>
    <w:basedOn w:val="Normal"/>
    <w:link w:val="BalloonTextChar"/>
    <w:uiPriority w:val="99"/>
    <w:semiHidden/>
    <w:unhideWhenUsed/>
    <w:rsid w:val="003B1A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1ABE"/>
    <w:rPr>
      <w:rFonts w:ascii="Lucida Grande" w:hAnsi="Lucida Grande" w:cs="Lucida Grande"/>
      <w:sz w:val="18"/>
      <w:szCs w:val="18"/>
    </w:rPr>
  </w:style>
  <w:style w:type="paragraph" w:styleId="ListParagraph">
    <w:name w:val="List Paragraph"/>
    <w:basedOn w:val="Normal"/>
    <w:uiPriority w:val="34"/>
    <w:qFormat/>
    <w:rsid w:val="003B1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495</Words>
  <Characters>2824</Characters>
  <Application>Microsoft Macintosh Word</Application>
  <DocSecurity>0</DocSecurity>
  <Lines>23</Lines>
  <Paragraphs>6</Paragraphs>
  <ScaleCrop>false</ScaleCrop>
  <Company>Naval Postgraduate School</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Norbraten</dc:creator>
  <cp:keywords/>
  <dc:description/>
  <cp:lastModifiedBy>Terry Norbraten</cp:lastModifiedBy>
  <cp:revision>3</cp:revision>
  <cp:lastPrinted>2015-05-29T17:06:00Z</cp:lastPrinted>
  <dcterms:created xsi:type="dcterms:W3CDTF">2015-05-29T18:06:00Z</dcterms:created>
  <dcterms:modified xsi:type="dcterms:W3CDTF">2015-05-29T18:14:00Z</dcterms:modified>
</cp:coreProperties>
</file>