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9D" w:rsidRDefault="00771741" w:rsidP="00771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舉例：</w:t>
      </w:r>
    </w:p>
    <w:p w:rsidR="00771741" w:rsidRDefault="00771741" w:rsidP="00771741">
      <w:r>
        <w:rPr>
          <w:rFonts w:hint="eastAsia"/>
        </w:rPr>
        <w:t>[O</w:t>
      </w:r>
      <w:r>
        <w:t>rder.java</w:t>
      </w:r>
      <w:r>
        <w:rPr>
          <w:rFonts w:hint="eastAsia"/>
        </w:rPr>
        <w:t>]</w:t>
      </w:r>
    </w:p>
    <w:p w:rsidR="0042134E" w:rsidRPr="0042134E" w:rsidRDefault="0042134E" w:rsidP="004213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class 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Order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&lt;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T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&gt; 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String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orderName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proofErr w:type="spellStart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int</w:t>
      </w:r>
      <w:proofErr w:type="spellEnd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orderId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类的内部结构就可以使用类的泛型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 xml:space="preserve">T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</w:t>
      </w:r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Order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编译不通过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//        T[] </w:t>
      </w:r>
      <w:proofErr w:type="spellStart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arr</w:t>
      </w:r>
      <w:proofErr w:type="spellEnd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 = new T[10];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        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编译通过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T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[] </w:t>
      </w:r>
      <w:proofErr w:type="spellStart"/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arr</w:t>
      </w:r>
      <w:proofErr w:type="spellEnd"/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= (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T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[])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new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Object[</w:t>
      </w:r>
      <w:r w:rsidRPr="0042134E">
        <w:rPr>
          <w:rFonts w:ascii="Consolas" w:eastAsia="細明體" w:hAnsi="Consolas" w:cs="Consolas"/>
          <w:color w:val="1750EB"/>
          <w:kern w:val="0"/>
          <w:sz w:val="21"/>
          <w:szCs w:val="21"/>
        </w:rPr>
        <w:t>10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];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</w:t>
      </w:r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Order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String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orderName,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int</w:t>
      </w:r>
      <w:proofErr w:type="spellEnd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orderId,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T</w:t>
      </w:r>
      <w:proofErr w:type="spellEnd"/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 xml:space="preserve">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this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.</w:t>
      </w:r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orderName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=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orderName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this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.</w:t>
      </w:r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orderId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=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orderId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this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.</w:t>
      </w:r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=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如下的三个方法都不是泛型方法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 xml:space="preserve">T </w:t>
      </w:r>
      <w:proofErr w:type="spellStart"/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getOrderT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return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void </w:t>
      </w:r>
      <w:proofErr w:type="spellStart"/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setOrderT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 xml:space="preserve">T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this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.</w:t>
      </w:r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=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9E880D"/>
          <w:kern w:val="0"/>
          <w:sz w:val="21"/>
          <w:szCs w:val="21"/>
        </w:rPr>
        <w:t>@Override</w:t>
      </w:r>
      <w:r w:rsidRPr="0042134E">
        <w:rPr>
          <w:rFonts w:ascii="Consolas" w:eastAsia="細明體" w:hAnsi="Consolas" w:cs="Consolas"/>
          <w:color w:val="9E880D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String </w:t>
      </w:r>
      <w:proofErr w:type="spellStart"/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toString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() 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return 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"Order{"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+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        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>"</w:t>
      </w:r>
      <w:proofErr w:type="spellStart"/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>orderName</w:t>
      </w:r>
      <w:proofErr w:type="spellEnd"/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='"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+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orderName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+ 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>'</w:t>
      </w:r>
      <w:r w:rsidRPr="0042134E">
        <w:rPr>
          <w:rFonts w:ascii="Consolas" w:eastAsia="細明體" w:hAnsi="Consolas" w:cs="Consolas"/>
          <w:color w:val="0037A6"/>
          <w:kern w:val="0"/>
          <w:sz w:val="21"/>
          <w:szCs w:val="21"/>
        </w:rPr>
        <w:t>\'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'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+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        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", </w:t>
      </w:r>
      <w:proofErr w:type="spellStart"/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>orderId</w:t>
      </w:r>
      <w:proofErr w:type="spellEnd"/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="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+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orderId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+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        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", </w:t>
      </w:r>
      <w:proofErr w:type="spellStart"/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 xml:space="preserve">="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+ </w:t>
      </w:r>
      <w:proofErr w:type="spellStart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color w:val="871094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+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        </w:t>
      </w:r>
      <w:r w:rsidRPr="0042134E">
        <w:rPr>
          <w:rFonts w:ascii="Consolas" w:eastAsia="細明體" w:hAnsi="Consolas" w:cs="Consolas"/>
          <w:color w:val="067D17"/>
          <w:kern w:val="0"/>
          <w:sz w:val="21"/>
          <w:szCs w:val="21"/>
        </w:rPr>
        <w:t>'}'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}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  <w:highlight w:val="yellow"/>
        </w:rPr>
        <w:t>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  <w:highlight w:val="yellow"/>
        </w:rPr>
        <w:t>静态方法中不能使用类的泛型。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//    public static void show(T </w:t>
      </w:r>
      <w:proofErr w:type="spellStart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){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//        </w:t>
      </w:r>
      <w:proofErr w:type="spellStart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System.out.println</w:t>
      </w:r>
      <w:proofErr w:type="spellEnd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(</w:t>
      </w:r>
      <w:proofErr w:type="spellStart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orderT</w:t>
      </w:r>
      <w:proofErr w:type="spellEnd"/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);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>//    }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void </w:t>
      </w:r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show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编译不通过</w:t>
      </w:r>
      <w:r w:rsidR="00305668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:異常類不能</w:t>
      </w:r>
      <w:proofErr w:type="gramStart"/>
      <w:r w:rsidR="00305668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是泛型</w:t>
      </w:r>
      <w:proofErr w:type="gramEnd"/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        try{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>//        }catch(T t){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>//        }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lastRenderedPageBreak/>
        <w:t xml:space="preserve">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proofErr w:type="gramStart"/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泛型方法</w:t>
      </w:r>
      <w:proofErr w:type="gramEnd"/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：在方法中出现了泛型的结构，泛型参数与类的泛型参数没有任何关系。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换句话说，泛型方法所属的类是不是泛型类都没有关系。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//</w:t>
      </w:r>
      <w:proofErr w:type="gramStart"/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泛型方法</w:t>
      </w:r>
      <w:proofErr w:type="gramEnd"/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，可以声明为静态的。</w:t>
      </w:r>
      <w:r w:rsidRPr="00305668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原因：</w:t>
      </w:r>
      <w:proofErr w:type="gramStart"/>
      <w:r w:rsidRPr="00305668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泛型</w:t>
      </w:r>
      <w:proofErr w:type="gramEnd"/>
      <w:r w:rsidRPr="00305668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参数是在调用方法时确定的。</w:t>
      </w:r>
      <w:proofErr w:type="gramStart"/>
      <w:r w:rsidRPr="00305668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并</w:t>
      </w:r>
      <w:proofErr w:type="gramEnd"/>
      <w:r w:rsidRPr="00305668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非在实例化类时确定。</w:t>
      </w:r>
      <w:r w:rsidRPr="0042134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 xml:space="preserve">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public static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&lt;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E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&gt;  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List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&lt;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E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&gt; </w:t>
      </w:r>
      <w:proofErr w:type="spellStart"/>
      <w:r w:rsidRPr="0042134E">
        <w:rPr>
          <w:rFonts w:ascii="Consolas" w:eastAsia="細明體" w:hAnsi="Consolas" w:cs="Consolas"/>
          <w:color w:val="00627A"/>
          <w:kern w:val="0"/>
          <w:sz w:val="21"/>
          <w:szCs w:val="21"/>
        </w:rPr>
        <w:t>copyFromArrayToList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E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[]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arr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proofErr w:type="spellStart"/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ArrayList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&lt;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>E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&gt; 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list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=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new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ArrayList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&lt;&gt;();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>for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</w:t>
      </w:r>
      <w:r w:rsidRPr="0042134E">
        <w:rPr>
          <w:rFonts w:ascii="Consolas" w:eastAsia="細明體" w:hAnsi="Consolas" w:cs="Consolas"/>
          <w:color w:val="007E8A"/>
          <w:kern w:val="0"/>
          <w:sz w:val="21"/>
          <w:szCs w:val="21"/>
        </w:rPr>
        <w:t xml:space="preserve">E </w:t>
      </w:r>
      <w:proofErr w:type="spellStart"/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e</w:t>
      </w:r>
      <w:proofErr w:type="spellEnd"/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 xml:space="preserve"> 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 xml:space="preserve">: </w:t>
      </w:r>
      <w:proofErr w:type="spellStart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arr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){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    </w:t>
      </w:r>
      <w:proofErr w:type="spellStart"/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list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.add</w:t>
      </w:r>
      <w:proofErr w:type="spellEnd"/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(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e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);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    </w:t>
      </w:r>
      <w:r w:rsidRPr="0042134E">
        <w:rPr>
          <w:rFonts w:ascii="Consolas" w:eastAsia="細明體" w:hAnsi="Consolas" w:cs="Consolas"/>
          <w:color w:val="0033B3"/>
          <w:kern w:val="0"/>
          <w:sz w:val="21"/>
          <w:szCs w:val="21"/>
        </w:rPr>
        <w:t xml:space="preserve">return </w:t>
      </w:r>
      <w:r w:rsidRPr="0042134E">
        <w:rPr>
          <w:rFonts w:ascii="Consolas" w:eastAsia="細明體" w:hAnsi="Consolas" w:cs="Consolas"/>
          <w:color w:val="000000"/>
          <w:kern w:val="0"/>
          <w:sz w:val="21"/>
          <w:szCs w:val="21"/>
        </w:rPr>
        <w:t>list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t>;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 xml:space="preserve">    }</w:t>
      </w:r>
      <w:r w:rsidRPr="0042134E">
        <w:rPr>
          <w:rFonts w:ascii="Consolas" w:eastAsia="細明體" w:hAnsi="Consolas" w:cs="Consolas"/>
          <w:color w:val="080808"/>
          <w:kern w:val="0"/>
          <w:sz w:val="21"/>
          <w:szCs w:val="21"/>
        </w:rPr>
        <w:br/>
        <w:t>}</w:t>
      </w:r>
    </w:p>
    <w:p w:rsidR="0042134E" w:rsidRPr="0042134E" w:rsidRDefault="0042134E" w:rsidP="00771741">
      <w:bookmarkStart w:id="0" w:name="_GoBack"/>
      <w:bookmarkEnd w:id="0"/>
    </w:p>
    <w:p w:rsidR="00771741" w:rsidRDefault="00771741" w:rsidP="00771741">
      <w:r>
        <w:rPr>
          <w:rFonts w:hint="eastAsia"/>
        </w:rPr>
        <w:t>[</w:t>
      </w:r>
      <w:r>
        <w:t>Sub</w:t>
      </w:r>
      <w:r>
        <w:rPr>
          <w:rFonts w:hint="eastAsia"/>
        </w:rPr>
        <w:t>O</w:t>
      </w:r>
      <w:r>
        <w:t>rder.java</w:t>
      </w:r>
      <w:r>
        <w:rPr>
          <w:rFonts w:hint="eastAsia"/>
        </w:rPr>
        <w:t>]</w:t>
      </w:r>
    </w:p>
    <w:p w:rsidR="0042134E" w:rsidRDefault="0042134E" w:rsidP="0042134E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SubOrder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33B3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Integer</w:t>
      </w:r>
      <w:r>
        <w:rPr>
          <w:rFonts w:ascii="Consolas" w:hAnsi="Consolas" w:cs="Consolas"/>
          <w:color w:val="080808"/>
          <w:sz w:val="21"/>
          <w:szCs w:val="21"/>
        </w:rPr>
        <w:t>&gt;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SubOrder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: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不是泛型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类</w:t>
      </w:r>
      <w:r w:rsidR="00DD34D6">
        <w:rPr>
          <w:rFonts w:cs="Consolas" w:hint="eastAsia"/>
          <w:i/>
          <w:iCs/>
          <w:color w:val="027E8C"/>
          <w:sz w:val="21"/>
          <w:szCs w:val="21"/>
        </w:rPr>
        <w:t>:</w:t>
      </w:r>
      <w:proofErr w:type="gramStart"/>
      <w:r w:rsidR="00DD34D6">
        <w:rPr>
          <w:rFonts w:cs="Consolas" w:hint="eastAsia"/>
          <w:i/>
          <w:iCs/>
          <w:color w:val="027E8C"/>
          <w:sz w:val="21"/>
          <w:szCs w:val="21"/>
        </w:rPr>
        <w:t>因為父類已經確定泛型類型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static 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E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E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00627A"/>
          <w:sz w:val="21"/>
          <w:szCs w:val="21"/>
        </w:rPr>
        <w:t>copyFromArrayToList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7E8A"/>
          <w:sz w:val="21"/>
          <w:szCs w:val="21"/>
        </w:rPr>
        <w:t>E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E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list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&lt;&gt;();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gramStart"/>
      <w:r>
        <w:rPr>
          <w:rFonts w:ascii="Consolas" w:hAnsi="Consolas" w:cs="Consolas"/>
          <w:color w:val="0033B3"/>
          <w:sz w:val="21"/>
          <w:szCs w:val="21"/>
        </w:rPr>
        <w:t>for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7E8A"/>
          <w:sz w:val="21"/>
          <w:szCs w:val="21"/>
        </w:rPr>
        <w:t xml:space="preserve">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.add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</w:p>
    <w:p w:rsidR="0042134E" w:rsidRDefault="0042134E" w:rsidP="0042134E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80808"/>
          <w:sz w:val="21"/>
          <w:szCs w:val="21"/>
        </w:rPr>
        <w:t>//</w:t>
      </w:r>
      <w:r>
        <w:rPr>
          <w:rFonts w:ascii="Consolas" w:hAnsi="Consolas" w:cs="Consolas" w:hint="eastAsia"/>
          <w:color w:val="080808"/>
          <w:sz w:val="21"/>
          <w:szCs w:val="21"/>
        </w:rPr>
        <w:t>實例化時</w:t>
      </w:r>
      <w:r>
        <w:rPr>
          <w:rFonts w:ascii="Consolas" w:hAnsi="Consolas" w:cs="Consolas" w:hint="eastAsia"/>
          <w:color w:val="080808"/>
          <w:sz w:val="21"/>
          <w:szCs w:val="21"/>
        </w:rPr>
        <w:t>,</w:t>
      </w:r>
      <w:r>
        <w:rPr>
          <w:rFonts w:ascii="Consolas" w:hAnsi="Consolas" w:cs="Consolas" w:hint="eastAsia"/>
          <w:color w:val="080808"/>
          <w:sz w:val="21"/>
          <w:szCs w:val="21"/>
        </w:rPr>
        <w:t>如下的代碼是錯誤的</w:t>
      </w:r>
    </w:p>
    <w:p w:rsidR="0042134E" w:rsidRDefault="0042134E" w:rsidP="00771741">
      <w:pPr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SubOrder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&lt;Integer&gt; o = new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SubOrder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&gt;(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912ACE" w:rsidRPr="0042134E" w:rsidRDefault="00912ACE" w:rsidP="00771741"/>
    <w:p w:rsidR="00771741" w:rsidRDefault="00771741" w:rsidP="00771741">
      <w:r>
        <w:rPr>
          <w:rFonts w:hint="eastAsia"/>
        </w:rPr>
        <w:t>[</w:t>
      </w:r>
      <w:r>
        <w:t>Sub</w:t>
      </w:r>
      <w:r>
        <w:rPr>
          <w:rFonts w:hint="eastAsia"/>
        </w:rPr>
        <w:t>O</w:t>
      </w:r>
      <w:r>
        <w:t>rder1.java</w:t>
      </w:r>
      <w:r>
        <w:rPr>
          <w:rFonts w:hint="eastAsia"/>
        </w:rPr>
        <w:t>]</w:t>
      </w:r>
    </w:p>
    <w:p w:rsidR="00DD34D6" w:rsidRDefault="00DD34D6" w:rsidP="00DD34D6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proofErr w:type="gramStart"/>
      <w:r>
        <w:rPr>
          <w:rFonts w:ascii="Consolas" w:hAnsi="Consolas" w:cs="Consolas"/>
          <w:color w:val="0033B3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0033B3"/>
          <w:sz w:val="21"/>
          <w:szCs w:val="21"/>
        </w:rPr>
        <w:t xml:space="preserve"> class </w:t>
      </w:r>
      <w:r>
        <w:rPr>
          <w:rFonts w:ascii="Consolas" w:hAnsi="Consolas" w:cs="Consolas"/>
          <w:color w:val="000000"/>
          <w:sz w:val="21"/>
          <w:szCs w:val="21"/>
        </w:rPr>
        <w:t>SubOrder1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T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33B3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T</w:t>
      </w:r>
      <w:r>
        <w:rPr>
          <w:rFonts w:ascii="Consolas" w:hAnsi="Consolas" w:cs="Consolas"/>
          <w:color w:val="080808"/>
          <w:sz w:val="21"/>
          <w:szCs w:val="21"/>
        </w:rPr>
        <w:t>&gt; {</w:t>
      </w:r>
    </w:p>
    <w:p w:rsidR="00DD34D6" w:rsidRDefault="00DD34D6" w:rsidP="00DD34D6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//SubOrder1&lt;T&gt;:</w:t>
      </w:r>
      <w:r>
        <w:rPr>
          <w:rFonts w:cs="Consolas" w:hint="eastAsia"/>
          <w:i/>
          <w:iCs/>
          <w:color w:val="027E8C"/>
          <w:sz w:val="21"/>
          <w:szCs w:val="21"/>
        </w:rPr>
        <w:t>仍然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是泛型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类:</w:t>
      </w:r>
      <w:r w:rsidRPr="00DD34D6">
        <w:rPr>
          <w:rFonts w:cs="Consolas" w:hint="eastAsia"/>
          <w:i/>
          <w:iCs/>
          <w:color w:val="027E8C"/>
          <w:sz w:val="21"/>
          <w:szCs w:val="21"/>
        </w:rPr>
        <w:t xml:space="preserve"> </w:t>
      </w:r>
      <w:r>
        <w:rPr>
          <w:rFonts w:cs="Consolas" w:hint="eastAsia"/>
          <w:i/>
          <w:iCs/>
          <w:color w:val="027E8C"/>
          <w:sz w:val="21"/>
          <w:szCs w:val="21"/>
        </w:rPr>
        <w:t>因為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父類仍不確定泛型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類型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t>}</w:t>
      </w:r>
    </w:p>
    <w:p w:rsidR="00771741" w:rsidRDefault="00771741" w:rsidP="00771741">
      <w:r>
        <w:rPr>
          <w:rFonts w:hint="eastAsia"/>
        </w:rPr>
        <w:t>[</w:t>
      </w:r>
      <w:r>
        <w:rPr>
          <w:rFonts w:hint="eastAsia"/>
        </w:rPr>
        <w:t>測試</w:t>
      </w:r>
      <w:r>
        <w:rPr>
          <w:rFonts w:hint="eastAsia"/>
        </w:rPr>
        <w:t>]</w:t>
      </w:r>
    </w:p>
    <w:p w:rsidR="00DD34D6" w:rsidRDefault="00DD34D6" w:rsidP="00DD34D6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test1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如果定义了泛型类，实例化没有指明类的泛型，则认为此泛型类型为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Object</w:t>
      </w:r>
      <w:r>
        <w:rPr>
          <w:rFonts w:cs="Consolas" w:hint="eastAsia"/>
          <w:i/>
          <w:iCs/>
          <w:color w:val="027E8C"/>
          <w:sz w:val="21"/>
          <w:szCs w:val="21"/>
        </w:rPr>
        <w:t>类型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要求：如果大家定义了类是带泛型的，建议在实例化时要指明类的泛型。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Order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order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Order();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.setOrderT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1750EB"/>
          <w:sz w:val="21"/>
          <w:szCs w:val="21"/>
        </w:rPr>
        <w:t>123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.setOrderT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>"ABC"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建议：实例化时指明类的泛型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order1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Order&lt;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>&gt;(</w:t>
      </w:r>
      <w:r>
        <w:rPr>
          <w:rFonts w:ascii="Consolas" w:hAnsi="Consolas" w:cs="Consolas"/>
          <w:color w:val="067D17"/>
          <w:sz w:val="21"/>
          <w:szCs w:val="21"/>
        </w:rPr>
        <w:t>"orderAA"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1001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067D17"/>
          <w:sz w:val="21"/>
          <w:szCs w:val="21"/>
        </w:rPr>
        <w:t>"order:AA"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order1</w:t>
      </w:r>
      <w:r>
        <w:rPr>
          <w:rFonts w:ascii="Consolas" w:hAnsi="Consolas" w:cs="Consolas"/>
          <w:color w:val="080808"/>
          <w:sz w:val="21"/>
          <w:szCs w:val="21"/>
        </w:rPr>
        <w:t>.setOrderT(</w:t>
      </w:r>
      <w:proofErr w:type="gramEnd"/>
      <w:r>
        <w:rPr>
          <w:rFonts w:ascii="Consolas" w:hAnsi="Consolas" w:cs="Consolas"/>
          <w:color w:val="067D17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67D17"/>
          <w:sz w:val="21"/>
          <w:szCs w:val="21"/>
        </w:rPr>
        <w:t>AA:hello</w:t>
      </w:r>
      <w:proofErr w:type="spellEnd"/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test2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SubOrder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sub1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SubOrder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由于子类在继承带泛型的父类时，指明了泛型类型。则实例化子类对象时，不再需要指明泛型。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sub1</w:t>
      </w:r>
      <w:r>
        <w:rPr>
          <w:rFonts w:ascii="Consolas" w:hAnsi="Consolas" w:cs="Consolas"/>
          <w:color w:val="080808"/>
          <w:sz w:val="21"/>
          <w:szCs w:val="21"/>
        </w:rPr>
        <w:t>.setOrderT(</w:t>
      </w:r>
      <w:proofErr w:type="gramEnd"/>
      <w:r>
        <w:rPr>
          <w:rFonts w:ascii="Consolas" w:hAnsi="Consolas" w:cs="Consolas"/>
          <w:color w:val="1750EB"/>
          <w:sz w:val="21"/>
          <w:szCs w:val="21"/>
        </w:rPr>
        <w:t>1122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SubOrder1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sub2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SubOrder1&lt;&gt;();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sub2</w:t>
      </w:r>
      <w:r>
        <w:rPr>
          <w:rFonts w:ascii="Consolas" w:hAnsi="Consolas" w:cs="Consolas"/>
          <w:color w:val="080808"/>
          <w:sz w:val="21"/>
          <w:szCs w:val="21"/>
        </w:rPr>
        <w:t>.setOrderT(</w:t>
      </w:r>
      <w:r>
        <w:rPr>
          <w:rFonts w:ascii="Consolas" w:hAnsi="Consolas" w:cs="Consolas"/>
          <w:color w:val="067D17"/>
          <w:sz w:val="21"/>
          <w:szCs w:val="21"/>
        </w:rPr>
        <w:t>"order2..."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test3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list1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Integer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list2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Integer</w:t>
      </w:r>
      <w:r>
        <w:rPr>
          <w:rFonts w:ascii="Consolas" w:hAnsi="Consolas" w:cs="Consolas"/>
          <w:color w:val="080808"/>
          <w:sz w:val="21"/>
          <w:szCs w:val="21"/>
        </w:rPr>
        <w:t>&gt;();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泛型不同的引用不能相互赋值。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list1 = list2;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Person </w:t>
      </w:r>
      <w:r>
        <w:rPr>
          <w:rFonts w:ascii="Consolas" w:hAnsi="Consolas" w:cs="Consolas"/>
          <w:color w:val="080808"/>
          <w:sz w:val="21"/>
          <w:szCs w:val="21"/>
        </w:rPr>
        <w:t xml:space="preserve">p1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Person p2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p1 = </w:t>
      </w:r>
      <w:r>
        <w:rPr>
          <w:rFonts w:ascii="Consolas" w:hAnsi="Consolas" w:cs="Consolas"/>
          <w:color w:val="000000"/>
          <w:sz w:val="21"/>
          <w:szCs w:val="21"/>
        </w:rPr>
        <w:t>p2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测试泛型方法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test4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order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Order&lt;&gt;();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Integer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Integer[]{</w:t>
      </w:r>
      <w:r>
        <w:rPr>
          <w:rFonts w:ascii="Consolas" w:hAnsi="Consolas" w:cs="Consolas"/>
          <w:color w:val="1750EB"/>
          <w:sz w:val="21"/>
          <w:szCs w:val="21"/>
        </w:rPr>
        <w:t>1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4</w:t>
      </w:r>
      <w:r>
        <w:rPr>
          <w:rFonts w:ascii="Consolas" w:hAnsi="Consolas" w:cs="Consolas"/>
          <w:color w:val="080808"/>
          <w:sz w:val="21"/>
          <w:szCs w:val="21"/>
        </w:rPr>
        <w:t>};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泛型方法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在调用时，指明泛型参数的类型。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Integer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list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order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copyFromArrayToList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DD34D6" w:rsidRPr="00DD34D6" w:rsidRDefault="00DD34D6" w:rsidP="00771741"/>
    <w:p w:rsidR="00771741" w:rsidRDefault="00771741" w:rsidP="00771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注意點：</w:t>
      </w:r>
    </w:p>
    <w:p w:rsidR="00DD34D6" w:rsidRDefault="00DD34D6" w:rsidP="00DD34D6">
      <w:pPr>
        <w:pStyle w:val="a3"/>
        <w:ind w:leftChars="0" w:left="360"/>
      </w:pPr>
      <w:r w:rsidRPr="00DD34D6">
        <w:rPr>
          <w:rFonts w:hint="eastAsia"/>
          <w:noProof/>
        </w:rPr>
        <w:drawing>
          <wp:inline distT="0" distB="0" distL="0" distR="0">
            <wp:extent cx="6570980" cy="28194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055" cy="28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D6" w:rsidRDefault="00DD34D6" w:rsidP="00DD34D6">
      <w:pPr>
        <w:pStyle w:val="a3"/>
        <w:ind w:leftChars="0" w:left="360"/>
      </w:pPr>
      <w:r w:rsidRPr="00DD34D6">
        <w:rPr>
          <w:rFonts w:hint="eastAsia"/>
          <w:noProof/>
        </w:rPr>
        <w:lastRenderedPageBreak/>
        <w:drawing>
          <wp:inline distT="0" distB="0" distL="0" distR="0">
            <wp:extent cx="6677025" cy="3114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922" w:rsidRDefault="00416922" w:rsidP="00DD34D6">
      <w:pPr>
        <w:pStyle w:val="a3"/>
        <w:ind w:leftChars="0" w:left="360"/>
      </w:pPr>
    </w:p>
    <w:p w:rsidR="00771741" w:rsidRDefault="00771741" w:rsidP="00771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應用場景舉例：</w:t>
      </w:r>
    </w:p>
    <w:p w:rsidR="00771741" w:rsidRDefault="00771741" w:rsidP="00771741">
      <w:r>
        <w:rPr>
          <w:rFonts w:hint="eastAsia"/>
        </w:rPr>
        <w:t>[DAO</w:t>
      </w:r>
      <w:r>
        <w:t>.java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16922">
        <w:rPr>
          <w:rFonts w:hint="eastAsia"/>
        </w:rPr>
        <w:t>定義了操作數據庫中的表的通用操作</w:t>
      </w:r>
      <w:r w:rsidR="00416922">
        <w:rPr>
          <w:rFonts w:hint="eastAsia"/>
        </w:rPr>
        <w:t xml:space="preserve">  ORM</w:t>
      </w:r>
      <w:r w:rsidR="00416922">
        <w:rPr>
          <w:rFonts w:hint="eastAsia"/>
        </w:rPr>
        <w:t>思想</w:t>
      </w:r>
      <w:r w:rsidR="00416922">
        <w:rPr>
          <w:rFonts w:hint="eastAsia"/>
        </w:rPr>
        <w:t>(</w:t>
      </w:r>
      <w:r w:rsidR="00416922">
        <w:rPr>
          <w:rFonts w:hint="eastAsia"/>
        </w:rPr>
        <w:t>數據庫中的表和</w:t>
      </w:r>
      <w:r w:rsidR="00416922">
        <w:rPr>
          <w:rFonts w:hint="eastAsia"/>
        </w:rPr>
        <w:t>J</w:t>
      </w:r>
      <w:r w:rsidR="00416922">
        <w:t>ava</w:t>
      </w:r>
      <w:r w:rsidR="00416922">
        <w:rPr>
          <w:rFonts w:hint="eastAsia"/>
        </w:rPr>
        <w:t>中的類對應</w:t>
      </w:r>
      <w:r w:rsidR="00416922">
        <w:rPr>
          <w:rFonts w:hint="eastAsia"/>
        </w:rPr>
        <w:t>)</w:t>
      </w:r>
    </w:p>
    <w:p w:rsidR="00416922" w:rsidRDefault="00416922" w:rsidP="00416922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class </w:t>
      </w:r>
      <w:r>
        <w:rPr>
          <w:rFonts w:ascii="Consolas" w:hAnsi="Consolas" w:cs="Consolas"/>
          <w:color w:val="000000"/>
          <w:sz w:val="21"/>
          <w:szCs w:val="21"/>
        </w:rPr>
        <w:t>DAO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T</w:t>
      </w:r>
      <w:r>
        <w:rPr>
          <w:rFonts w:ascii="Consolas" w:hAnsi="Consolas" w:cs="Consolas"/>
          <w:color w:val="080808"/>
          <w:sz w:val="21"/>
          <w:szCs w:val="21"/>
        </w:rPr>
        <w:t>&gt;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表的共性操作的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DAO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//</w:t>
      </w:r>
      <w:r>
        <w:rPr>
          <w:rFonts w:cs="Consolas" w:hint="eastAsia"/>
          <w:i/>
          <w:iCs/>
          <w:color w:val="027E8C"/>
          <w:sz w:val="21"/>
          <w:szCs w:val="21"/>
        </w:rPr>
        <w:t>添加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一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条记录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add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7E8A"/>
          <w:sz w:val="21"/>
          <w:szCs w:val="21"/>
        </w:rPr>
        <w:t xml:space="preserve">T </w:t>
      </w:r>
      <w:r>
        <w:rPr>
          <w:rFonts w:ascii="Consolas" w:hAnsi="Consolas" w:cs="Consolas"/>
          <w:color w:val="080808"/>
          <w:sz w:val="21"/>
          <w:szCs w:val="21"/>
        </w:rPr>
        <w:t>t){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删除一条记录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boolean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r>
        <w:rPr>
          <w:rFonts w:ascii="Consolas" w:hAnsi="Consolas" w:cs="Consolas"/>
          <w:color w:val="00627A"/>
          <w:sz w:val="21"/>
          <w:szCs w:val="21"/>
        </w:rPr>
        <w:t>remove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index){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return false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修改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一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条记录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update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index,</w:t>
      </w:r>
      <w:r>
        <w:rPr>
          <w:rFonts w:ascii="Consolas" w:hAnsi="Consolas" w:cs="Consolas"/>
          <w:color w:val="007E8A"/>
          <w:sz w:val="21"/>
          <w:szCs w:val="21"/>
        </w:rPr>
        <w:t>T</w:t>
      </w:r>
      <w:proofErr w:type="spellEnd"/>
      <w:r>
        <w:rPr>
          <w:rFonts w:ascii="Consolas" w:hAnsi="Consolas" w:cs="Consolas"/>
          <w:color w:val="007E8A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t){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查询一条记录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</w:t>
      </w:r>
      <w:r>
        <w:rPr>
          <w:rFonts w:ascii="Consolas" w:hAnsi="Consolas" w:cs="Consolas"/>
          <w:color w:val="007E8A"/>
          <w:sz w:val="21"/>
          <w:szCs w:val="21"/>
        </w:rPr>
        <w:t xml:space="preserve">T </w:t>
      </w:r>
      <w:proofErr w:type="spellStart"/>
      <w:r>
        <w:rPr>
          <w:rFonts w:ascii="Consolas" w:hAnsi="Consolas" w:cs="Consolas"/>
          <w:color w:val="00627A"/>
          <w:sz w:val="21"/>
          <w:szCs w:val="21"/>
        </w:rPr>
        <w:t>getIndex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index){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return 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查询多条记录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T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00627A"/>
          <w:sz w:val="21"/>
          <w:szCs w:val="21"/>
        </w:rPr>
        <w:t>getForList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index){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return 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泛型方法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举例：获取表中一共有多少条记录？获取最大的员工入职时间？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proofErr w:type="gramStart"/>
      <w:r>
        <w:rPr>
          <w:rFonts w:ascii="Consolas" w:hAnsi="Consolas" w:cs="Consolas"/>
          <w:color w:val="0033B3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7E8A"/>
          <w:sz w:val="21"/>
          <w:szCs w:val="21"/>
        </w:rPr>
        <w:t>E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7E8A"/>
          <w:sz w:val="21"/>
          <w:szCs w:val="21"/>
        </w:rPr>
        <w:t xml:space="preserve">E </w:t>
      </w:r>
      <w:proofErr w:type="spellStart"/>
      <w:r>
        <w:rPr>
          <w:rFonts w:ascii="Consolas" w:hAnsi="Consolas" w:cs="Consolas"/>
          <w:color w:val="00627A"/>
          <w:sz w:val="21"/>
          <w:szCs w:val="21"/>
        </w:rPr>
        <w:t>getValue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return 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</w:p>
    <w:p w:rsidR="00771741" w:rsidRDefault="00771741" w:rsidP="00771741">
      <w:r>
        <w:rPr>
          <w:rFonts w:hint="eastAsia"/>
        </w:rPr>
        <w:lastRenderedPageBreak/>
        <w:t>[</w:t>
      </w:r>
      <w:r>
        <w:t>Customer</w:t>
      </w:r>
      <w:r>
        <w:rPr>
          <w:rFonts w:hint="eastAsia"/>
        </w:rPr>
        <w:t>DAO</w:t>
      </w:r>
      <w:r>
        <w:t>.java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16922">
        <w:rPr>
          <w:rFonts w:hint="eastAsia"/>
        </w:rPr>
        <w:t>對應數據庫中的</w:t>
      </w:r>
      <w:r w:rsidR="00416922">
        <w:t>Customer</w:t>
      </w:r>
      <w:r w:rsidR="00416922">
        <w:rPr>
          <w:rFonts w:hint="eastAsia"/>
        </w:rPr>
        <w:t>表所造的類</w:t>
      </w:r>
    </w:p>
    <w:p w:rsidR="00416922" w:rsidRDefault="00416922" w:rsidP="00416922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CustomerDAO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33B3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DAO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Customer</w:t>
      </w:r>
      <w:r>
        <w:rPr>
          <w:rFonts w:ascii="Consolas" w:hAnsi="Consolas" w:cs="Consolas"/>
          <w:color w:val="080808"/>
          <w:sz w:val="21"/>
          <w:szCs w:val="21"/>
        </w:rPr>
        <w:t>&gt;{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只能操作某一个表的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DAO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t>}</w:t>
      </w:r>
    </w:p>
    <w:p w:rsidR="00416922" w:rsidRPr="00416922" w:rsidRDefault="00416922" w:rsidP="00771741"/>
    <w:p w:rsidR="00771741" w:rsidRDefault="00771741" w:rsidP="00771741">
      <w:r>
        <w:rPr>
          <w:rFonts w:hint="eastAsia"/>
        </w:rPr>
        <w:t>[</w:t>
      </w:r>
      <w:r>
        <w:t>Student</w:t>
      </w:r>
      <w:r>
        <w:rPr>
          <w:rFonts w:hint="eastAsia"/>
        </w:rPr>
        <w:t>DAO</w:t>
      </w:r>
      <w:r>
        <w:t>.java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16922">
        <w:rPr>
          <w:rFonts w:hint="eastAsia"/>
        </w:rPr>
        <w:t>對應數據庫中的</w:t>
      </w:r>
      <w:r w:rsidR="00416922">
        <w:t>Student</w:t>
      </w:r>
      <w:r w:rsidR="00416922">
        <w:rPr>
          <w:rFonts w:hint="eastAsia"/>
        </w:rPr>
        <w:t>表所造的類</w:t>
      </w:r>
    </w:p>
    <w:p w:rsidR="00416922" w:rsidRDefault="00416922" w:rsidP="00416922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StudentDAO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33B3"/>
          <w:sz w:val="21"/>
          <w:szCs w:val="21"/>
        </w:rPr>
        <w:t xml:space="preserve">extends </w:t>
      </w:r>
      <w:r>
        <w:rPr>
          <w:rFonts w:ascii="Consolas" w:hAnsi="Consolas" w:cs="Consolas"/>
          <w:color w:val="000000"/>
          <w:sz w:val="21"/>
          <w:szCs w:val="21"/>
        </w:rPr>
        <w:t>DAO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Student</w:t>
      </w:r>
      <w:r>
        <w:rPr>
          <w:rFonts w:ascii="Consolas" w:hAnsi="Consolas" w:cs="Consolas"/>
          <w:color w:val="080808"/>
          <w:sz w:val="21"/>
          <w:szCs w:val="21"/>
        </w:rPr>
        <w:t>&gt;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只能操作某一个表的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DAO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t>}</w:t>
      </w:r>
    </w:p>
    <w:p w:rsidR="00771741" w:rsidRPr="00416922" w:rsidRDefault="00771741" w:rsidP="00771741"/>
    <w:p w:rsidR="00771741" w:rsidRDefault="00771741" w:rsidP="00771741"/>
    <w:sectPr w:rsidR="00771741" w:rsidSect="004213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C6BC2"/>
    <w:multiLevelType w:val="hybridMultilevel"/>
    <w:tmpl w:val="AFDC15E4"/>
    <w:lvl w:ilvl="0" w:tplc="200E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41"/>
    <w:rsid w:val="00305668"/>
    <w:rsid w:val="00416922"/>
    <w:rsid w:val="0042134E"/>
    <w:rsid w:val="00771741"/>
    <w:rsid w:val="00912ACE"/>
    <w:rsid w:val="00DD34D6"/>
    <w:rsid w:val="00E5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E558-8554-4B7A-8717-5A169E8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2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2134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2020-06-27T16:12:00Z</dcterms:created>
  <dcterms:modified xsi:type="dcterms:W3CDTF">2020-06-28T13:36:00Z</dcterms:modified>
</cp:coreProperties>
</file>