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A" w:rsidRPr="00D85F4B" w:rsidRDefault="00890349" w:rsidP="0089034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代理模式的原理：</w:t>
      </w:r>
    </w:p>
    <w:p w:rsidR="00890349" w:rsidRPr="00D85F4B" w:rsidRDefault="00890349" w:rsidP="00890349">
      <w:pPr>
        <w:pStyle w:val="a3"/>
        <w:rPr>
          <w:rFonts w:ascii="標楷體" w:eastAsia="標楷體" w:hAnsi="標楷體" w:hint="eastAsia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使用一個代理將對象包裝起來</w:t>
      </w:r>
      <w:r w:rsidRPr="00D85F4B">
        <w:rPr>
          <w:rFonts w:ascii="標楷體" w:eastAsia="標楷體" w:hAnsi="標楷體" w:hint="eastAsia"/>
          <w:szCs w:val="24"/>
        </w:rPr>
        <w:t>,</w:t>
      </w:r>
      <w:r w:rsidRPr="00D85F4B">
        <w:rPr>
          <w:rFonts w:ascii="標楷體" w:eastAsia="標楷體" w:hAnsi="標楷體" w:hint="eastAsia"/>
          <w:szCs w:val="24"/>
        </w:rPr>
        <w:t>然後用該代理對象取代原始對象。任何對原始對象的調用都要通過代理。代理對象決定是否以及何時將方法調用轉到原始對象上 。</w:t>
      </w:r>
    </w:p>
    <w:p w:rsidR="00890349" w:rsidRPr="00D85F4B" w:rsidRDefault="00890349" w:rsidP="0089034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靜態代理</w:t>
      </w:r>
    </w:p>
    <w:p w:rsidR="00890349" w:rsidRPr="00D85F4B" w:rsidRDefault="00890349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2.1舉例：</w:t>
      </w:r>
    </w:p>
    <w:p w:rsidR="00B460CB" w:rsidRPr="00D85F4B" w:rsidRDefault="00B460CB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實現Runnable接口的方法創建多線程。</w:t>
      </w:r>
    </w:p>
    <w:p w:rsidR="00B460CB" w:rsidRPr="00D85F4B" w:rsidRDefault="00B460CB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C</w:t>
      </w:r>
      <w:r w:rsidRPr="00D85F4B">
        <w:rPr>
          <w:rFonts w:ascii="標楷體" w:eastAsia="標楷體" w:hAnsi="標楷體"/>
          <w:szCs w:val="24"/>
        </w:rPr>
        <w:t>lass MyThread implemens Runnable{</w:t>
      </w:r>
      <w:r w:rsidRPr="00D85F4B">
        <w:rPr>
          <w:rFonts w:ascii="標楷體" w:eastAsia="標楷體" w:hAnsi="標楷體" w:hint="eastAsia"/>
          <w:szCs w:val="24"/>
        </w:rPr>
        <w:t xml:space="preserve"> </w:t>
      </w:r>
      <w:r w:rsidRPr="00D85F4B">
        <w:rPr>
          <w:rFonts w:ascii="標楷體" w:eastAsia="標楷體" w:hAnsi="標楷體"/>
          <w:szCs w:val="24"/>
        </w:rPr>
        <w:t>}</w:t>
      </w:r>
      <w:r w:rsidRPr="00D85F4B">
        <w:rPr>
          <w:rFonts w:ascii="標楷體" w:eastAsia="標楷體" w:hAnsi="標楷體" w:hint="eastAsia"/>
          <w:szCs w:val="24"/>
        </w:rPr>
        <w:t xml:space="preserve"> </w:t>
      </w:r>
      <w:r w:rsidRPr="00D85F4B">
        <w:rPr>
          <w:rFonts w:ascii="標楷體" w:eastAsia="標楷體" w:hAnsi="標楷體"/>
          <w:szCs w:val="24"/>
        </w:rPr>
        <w:t>//</w:t>
      </w:r>
      <w:r w:rsidRPr="00D85F4B">
        <w:rPr>
          <w:rFonts w:ascii="標楷體" w:eastAsia="標楷體" w:hAnsi="標楷體" w:hint="eastAsia"/>
          <w:szCs w:val="24"/>
        </w:rPr>
        <w:t>相當於被代理類</w:t>
      </w:r>
    </w:p>
    <w:p w:rsidR="00B460CB" w:rsidRPr="00D85F4B" w:rsidRDefault="00B460CB" w:rsidP="00890349">
      <w:pPr>
        <w:rPr>
          <w:rFonts w:ascii="標楷體" w:eastAsia="標楷體" w:hAnsi="標楷體" w:hint="eastAsia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C</w:t>
      </w:r>
      <w:r w:rsidRPr="00D85F4B">
        <w:rPr>
          <w:rFonts w:ascii="標楷體" w:eastAsia="標楷體" w:hAnsi="標楷體"/>
          <w:szCs w:val="24"/>
        </w:rPr>
        <w:t xml:space="preserve">lass </w:t>
      </w:r>
      <w:r w:rsidRPr="00D85F4B">
        <w:rPr>
          <w:rFonts w:ascii="標楷體" w:eastAsia="標楷體" w:hAnsi="標楷體"/>
          <w:szCs w:val="24"/>
        </w:rPr>
        <w:t>Thread implemens Runnable{</w:t>
      </w:r>
      <w:r w:rsidRPr="00D85F4B">
        <w:rPr>
          <w:rFonts w:ascii="標楷體" w:eastAsia="標楷體" w:hAnsi="標楷體" w:hint="eastAsia"/>
          <w:szCs w:val="24"/>
        </w:rPr>
        <w:t xml:space="preserve"> </w:t>
      </w:r>
      <w:r w:rsidRPr="00D85F4B">
        <w:rPr>
          <w:rFonts w:ascii="標楷體" w:eastAsia="標楷體" w:hAnsi="標楷體"/>
          <w:szCs w:val="24"/>
        </w:rPr>
        <w:t>}</w:t>
      </w:r>
      <w:r w:rsidRPr="00D85F4B">
        <w:rPr>
          <w:rFonts w:ascii="標楷體" w:eastAsia="標楷體" w:hAnsi="標楷體" w:hint="eastAsia"/>
          <w:szCs w:val="24"/>
        </w:rPr>
        <w:t xml:space="preserve"> //</w:t>
      </w:r>
      <w:r w:rsidRPr="00D85F4B">
        <w:rPr>
          <w:rFonts w:ascii="標楷體" w:eastAsia="標楷體" w:hAnsi="標楷體" w:hint="eastAsia"/>
          <w:szCs w:val="24"/>
        </w:rPr>
        <w:t>相當於代理類</w:t>
      </w:r>
    </w:p>
    <w:p w:rsidR="00B460CB" w:rsidRPr="00D85F4B" w:rsidRDefault="00B460CB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/>
          <w:szCs w:val="24"/>
        </w:rPr>
        <w:t>M</w:t>
      </w:r>
      <w:r w:rsidRPr="00D85F4B">
        <w:rPr>
          <w:rFonts w:ascii="標楷體" w:eastAsia="標楷體" w:hAnsi="標楷體" w:hint="eastAsia"/>
          <w:szCs w:val="24"/>
        </w:rPr>
        <w:t>a</w:t>
      </w:r>
      <w:r w:rsidRPr="00D85F4B">
        <w:rPr>
          <w:rFonts w:ascii="標楷體" w:eastAsia="標楷體" w:hAnsi="標楷體"/>
          <w:szCs w:val="24"/>
        </w:rPr>
        <w:t>in{</w:t>
      </w:r>
    </w:p>
    <w:p w:rsidR="00B460CB" w:rsidRPr="00D85F4B" w:rsidRDefault="00B460CB" w:rsidP="00890349">
      <w:pPr>
        <w:rPr>
          <w:rFonts w:ascii="標楷體" w:eastAsia="標楷體" w:hAnsi="標楷體" w:hint="eastAsia"/>
          <w:szCs w:val="24"/>
        </w:rPr>
      </w:pPr>
      <w:r w:rsidRPr="00D85F4B">
        <w:rPr>
          <w:rFonts w:ascii="標楷體" w:eastAsia="標楷體" w:hAnsi="標楷體"/>
          <w:szCs w:val="24"/>
        </w:rPr>
        <w:tab/>
      </w:r>
      <w:r w:rsidRPr="00D85F4B">
        <w:rPr>
          <w:rFonts w:ascii="標楷體" w:eastAsia="標楷體" w:hAnsi="標楷體"/>
          <w:szCs w:val="24"/>
        </w:rPr>
        <w:t>MyThread</w:t>
      </w:r>
      <w:r w:rsidRPr="00D85F4B">
        <w:rPr>
          <w:rFonts w:ascii="標楷體" w:eastAsia="標楷體" w:hAnsi="標楷體"/>
          <w:szCs w:val="24"/>
        </w:rPr>
        <w:t xml:space="preserve"> t = new </w:t>
      </w:r>
      <w:r w:rsidRPr="00D85F4B">
        <w:rPr>
          <w:rFonts w:ascii="標楷體" w:eastAsia="標楷體" w:hAnsi="標楷體"/>
          <w:szCs w:val="24"/>
        </w:rPr>
        <w:t>MyThread</w:t>
      </w:r>
      <w:r w:rsidRPr="00D85F4B">
        <w:rPr>
          <w:rFonts w:ascii="標楷體" w:eastAsia="標楷體" w:hAnsi="標楷體"/>
          <w:szCs w:val="24"/>
        </w:rPr>
        <w:t>( );</w:t>
      </w:r>
    </w:p>
    <w:p w:rsidR="00B460CB" w:rsidRPr="00D85F4B" w:rsidRDefault="00B460CB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/>
          <w:szCs w:val="24"/>
        </w:rPr>
        <w:tab/>
      </w:r>
      <w:r w:rsidRPr="00D85F4B">
        <w:rPr>
          <w:rFonts w:ascii="標楷體" w:eastAsia="標楷體" w:hAnsi="標楷體"/>
          <w:szCs w:val="24"/>
        </w:rPr>
        <w:t>Thread</w:t>
      </w:r>
      <w:r w:rsidRPr="00D85F4B">
        <w:rPr>
          <w:rFonts w:ascii="標楷體" w:eastAsia="標楷體" w:hAnsi="標楷體"/>
          <w:szCs w:val="24"/>
        </w:rPr>
        <w:t xml:space="preserve"> t</w:t>
      </w:r>
      <w:r w:rsidRPr="00D85F4B">
        <w:rPr>
          <w:rFonts w:ascii="標楷體" w:eastAsia="標楷體" w:hAnsi="標楷體"/>
          <w:szCs w:val="24"/>
        </w:rPr>
        <w:t>hread</w:t>
      </w:r>
      <w:r w:rsidRPr="00D85F4B">
        <w:rPr>
          <w:rFonts w:ascii="標楷體" w:eastAsia="標楷體" w:hAnsi="標楷體"/>
          <w:szCs w:val="24"/>
        </w:rPr>
        <w:t xml:space="preserve"> = new </w:t>
      </w:r>
      <w:r w:rsidRPr="00D85F4B">
        <w:rPr>
          <w:rFonts w:ascii="標楷體" w:eastAsia="標楷體" w:hAnsi="標楷體"/>
          <w:szCs w:val="24"/>
        </w:rPr>
        <w:t>Thread</w:t>
      </w:r>
      <w:r w:rsidRPr="00D85F4B">
        <w:rPr>
          <w:rFonts w:ascii="標楷體" w:eastAsia="標楷體" w:hAnsi="標楷體"/>
          <w:szCs w:val="24"/>
        </w:rPr>
        <w:t>( );</w:t>
      </w:r>
    </w:p>
    <w:p w:rsidR="00B460CB" w:rsidRPr="00D85F4B" w:rsidRDefault="00B460CB" w:rsidP="00890349">
      <w:pPr>
        <w:rPr>
          <w:rFonts w:ascii="標楷體" w:eastAsia="標楷體" w:hAnsi="標楷體" w:hint="eastAsia"/>
          <w:szCs w:val="24"/>
        </w:rPr>
      </w:pPr>
      <w:r w:rsidRPr="00D85F4B">
        <w:rPr>
          <w:rFonts w:ascii="標楷體" w:eastAsia="標楷體" w:hAnsi="標楷體"/>
          <w:szCs w:val="24"/>
        </w:rPr>
        <w:tab/>
        <w:t>T</w:t>
      </w:r>
      <w:r w:rsidRPr="00D85F4B">
        <w:rPr>
          <w:rFonts w:ascii="標楷體" w:eastAsia="標楷體" w:hAnsi="標楷體"/>
          <w:szCs w:val="24"/>
        </w:rPr>
        <w:t>hread</w:t>
      </w:r>
      <w:r w:rsidRPr="00D85F4B">
        <w:rPr>
          <w:rFonts w:ascii="標楷體" w:eastAsia="標楷體" w:hAnsi="標楷體"/>
          <w:szCs w:val="24"/>
        </w:rPr>
        <w:t xml:space="preserve">.start( </w:t>
      </w:r>
      <w:r w:rsidRPr="00D85F4B">
        <w:rPr>
          <w:rFonts w:ascii="標楷體" w:eastAsia="標楷體" w:hAnsi="標楷體" w:hint="eastAsia"/>
          <w:szCs w:val="24"/>
        </w:rPr>
        <w:t>)</w:t>
      </w:r>
      <w:r w:rsidRPr="00D85F4B">
        <w:rPr>
          <w:rFonts w:ascii="標楷體" w:eastAsia="標楷體" w:hAnsi="標楷體"/>
          <w:szCs w:val="24"/>
        </w:rPr>
        <w:t>; //</w:t>
      </w:r>
      <w:r w:rsidRPr="00D85F4B">
        <w:rPr>
          <w:rFonts w:ascii="標楷體" w:eastAsia="標楷體" w:hAnsi="標楷體" w:hint="eastAsia"/>
          <w:szCs w:val="24"/>
        </w:rPr>
        <w:t xml:space="preserve">啟動線程; 調用線程的run( ) </w:t>
      </w:r>
    </w:p>
    <w:p w:rsidR="00B460CB" w:rsidRPr="00D85F4B" w:rsidRDefault="00B460CB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/>
          <w:szCs w:val="24"/>
        </w:rPr>
        <w:t>}</w:t>
      </w:r>
    </w:p>
    <w:p w:rsidR="00890349" w:rsidRPr="00D85F4B" w:rsidRDefault="00890349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2.2靜態代理的缺點：</w:t>
      </w:r>
    </w:p>
    <w:p w:rsidR="00B460CB" w:rsidRPr="00D85F4B" w:rsidRDefault="00B460CB" w:rsidP="00B16B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靜態代理，特征是代理類和目標對象的類都是在編譯期間確定下來，不利於程序的擴展。</w:t>
      </w:r>
    </w:p>
    <w:p w:rsidR="00B460CB" w:rsidRPr="00D85F4B" w:rsidRDefault="00B460CB" w:rsidP="00C762F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每一個代</w:t>
      </w:r>
      <w:r w:rsidR="004E1DD2" w:rsidRPr="00D85F4B">
        <w:rPr>
          <w:rFonts w:ascii="標楷體" w:eastAsia="標楷體" w:hAnsi="標楷體" w:hint="eastAsia"/>
          <w:szCs w:val="24"/>
        </w:rPr>
        <w:t>理類只能為一個接口服務，這樣一來程序開發</w:t>
      </w:r>
      <w:r w:rsidRPr="00D85F4B">
        <w:rPr>
          <w:rFonts w:ascii="標楷體" w:eastAsia="標楷體" w:hAnsi="標楷體" w:hint="eastAsia"/>
          <w:szCs w:val="24"/>
        </w:rPr>
        <w:t>中必然產生過多的代理。</w:t>
      </w:r>
    </w:p>
    <w:p w:rsidR="004E1DD2" w:rsidRPr="00D85F4B" w:rsidRDefault="004E1DD2" w:rsidP="004E1DD2">
      <w:pPr>
        <w:pStyle w:val="a3"/>
        <w:ind w:leftChars="0"/>
        <w:rPr>
          <w:rFonts w:ascii="標楷體" w:eastAsia="標楷體" w:hAnsi="標楷體"/>
          <w:szCs w:val="24"/>
        </w:rPr>
      </w:pPr>
    </w:p>
    <w:p w:rsidR="00890349" w:rsidRPr="00D85F4B" w:rsidRDefault="00890349" w:rsidP="004E1DD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動態代理的特點：</w:t>
      </w:r>
    </w:p>
    <w:p w:rsidR="004E1DD2" w:rsidRPr="00D85F4B" w:rsidRDefault="004E1DD2" w:rsidP="004E1DD2">
      <w:pPr>
        <w:rPr>
          <w:rFonts w:ascii="標楷體" w:eastAsia="標楷體" w:hAnsi="標楷體" w:hint="eastAsia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動態代理是指客戶通過代理類來調用其它對象的方法，並且是在</w:t>
      </w:r>
      <w:r w:rsidRPr="00D85F4B">
        <w:rPr>
          <w:rFonts w:ascii="標楷體" w:eastAsia="標楷體" w:hAnsi="標楷體" w:hint="eastAsia"/>
          <w:szCs w:val="24"/>
          <w:highlight w:val="yellow"/>
        </w:rPr>
        <w:t>程序運行時根據需要動態創建</w:t>
      </w:r>
      <w:r w:rsidRPr="00D85F4B">
        <w:rPr>
          <w:rFonts w:ascii="標楷體" w:eastAsia="標楷體" w:hAnsi="標楷體" w:hint="eastAsia"/>
          <w:szCs w:val="24"/>
        </w:rPr>
        <w:t>目標類的代理對象。</w:t>
      </w:r>
      <w:r w:rsidRPr="00D85F4B">
        <w:rPr>
          <w:rFonts w:ascii="標楷體" w:eastAsia="標楷體" w:hAnsi="標楷體"/>
          <w:szCs w:val="24"/>
        </w:rPr>
        <w:br/>
      </w:r>
    </w:p>
    <w:p w:rsidR="00890349" w:rsidRPr="00D85F4B" w:rsidRDefault="00890349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4. 動態代理的實現：</w:t>
      </w:r>
    </w:p>
    <w:p w:rsidR="00890349" w:rsidRPr="00D85F4B" w:rsidRDefault="00890349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4.1 需要解決的兩個主要問題：</w:t>
      </w:r>
    </w:p>
    <w:p w:rsidR="004E1DD2" w:rsidRPr="00D85F4B" w:rsidRDefault="004E1DD2" w:rsidP="004E1D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Courier New"/>
          <w:iCs/>
          <w:color w:val="136795"/>
          <w:kern w:val="0"/>
          <w:szCs w:val="24"/>
        </w:rPr>
      </w:pPr>
      <w:r w:rsidRPr="004E1DD2">
        <w:rPr>
          <w:rFonts w:ascii="標楷體" w:eastAsia="標楷體" w:hAnsi="標楷體" w:cs="Courier New"/>
          <w:iCs/>
          <w:color w:val="136795"/>
          <w:kern w:val="0"/>
          <w:szCs w:val="24"/>
        </w:rPr>
        <w:t>問題一：如何根據加載到內存中的被代理類，動態的創建一個代理類及其對象。</w:t>
      </w:r>
    </w:p>
    <w:p w:rsidR="004E1DD2" w:rsidRPr="00D85F4B" w:rsidRDefault="004E1DD2" w:rsidP="004E1DD2">
      <w:pPr>
        <w:pStyle w:val="HTML"/>
        <w:shd w:val="clear" w:color="auto" w:fill="FFFFFF"/>
        <w:rPr>
          <w:rFonts w:ascii="標楷體" w:eastAsia="標楷體" w:hAnsi="標楷體" w:cs="Courier New"/>
          <w:iCs/>
          <w:color w:val="136795"/>
        </w:rPr>
      </w:pPr>
      <w:r w:rsidRPr="00D85F4B">
        <w:rPr>
          <w:rFonts w:ascii="標楷體" w:eastAsia="標楷體" w:hAnsi="標楷體" w:cs="Courier New" w:hint="eastAsia"/>
          <w:iCs/>
          <w:color w:val="136795"/>
        </w:rPr>
        <w:t>(通過</w:t>
      </w:r>
      <w:r w:rsidRPr="00D85F4B">
        <w:rPr>
          <w:rFonts w:ascii="標楷體" w:eastAsia="標楷體" w:hAnsi="標楷體"/>
          <w:color w:val="000000"/>
          <w:sz w:val="20"/>
          <w:szCs w:val="20"/>
        </w:rPr>
        <w:t>Proxy</w:t>
      </w:r>
      <w:r w:rsidRPr="00D85F4B">
        <w:rPr>
          <w:rFonts w:ascii="標楷體" w:eastAsia="標楷體" w:hAnsi="標楷體"/>
          <w:color w:val="080808"/>
          <w:sz w:val="20"/>
          <w:szCs w:val="20"/>
        </w:rPr>
        <w:t>.</w:t>
      </w:r>
      <w:r w:rsidRPr="00D85F4B">
        <w:rPr>
          <w:rFonts w:ascii="標楷體" w:eastAsia="標楷體" w:hAnsi="標楷體"/>
          <w:iCs/>
          <w:color w:val="080808"/>
          <w:sz w:val="20"/>
          <w:szCs w:val="20"/>
        </w:rPr>
        <w:t>newProxyInstance</w:t>
      </w:r>
      <w:r w:rsidRPr="00D85F4B">
        <w:rPr>
          <w:rFonts w:ascii="標楷體" w:eastAsia="標楷體" w:hAnsi="標楷體" w:hint="eastAsia"/>
          <w:iCs/>
          <w:color w:val="080808"/>
          <w:sz w:val="20"/>
          <w:szCs w:val="20"/>
        </w:rPr>
        <w:t>()實現</w:t>
      </w:r>
      <w:r w:rsidRPr="00D85F4B">
        <w:rPr>
          <w:rFonts w:ascii="標楷體" w:eastAsia="標楷體" w:hAnsi="標楷體" w:cs="Courier New" w:hint="eastAsia"/>
          <w:iCs/>
          <w:color w:val="136795"/>
        </w:rPr>
        <w:t>)</w:t>
      </w:r>
      <w:r w:rsidRPr="004E1DD2">
        <w:rPr>
          <w:rFonts w:ascii="標楷體" w:eastAsia="標楷體" w:hAnsi="標楷體" w:cs="Courier New"/>
          <w:iCs/>
          <w:color w:val="136795"/>
        </w:rPr>
        <w:br/>
        <w:t>問題二：當通過代理類的對象調用方法a時，如何動態的去調用被代理類中的同名方法a。</w:t>
      </w:r>
    </w:p>
    <w:p w:rsidR="004E1DD2" w:rsidRPr="004E1DD2" w:rsidRDefault="004E1DD2" w:rsidP="004E1DD2">
      <w:pPr>
        <w:pStyle w:val="HTML"/>
        <w:shd w:val="clear" w:color="auto" w:fill="FFFFFF"/>
        <w:rPr>
          <w:rFonts w:ascii="標楷體" w:eastAsia="標楷體" w:hAnsi="標楷體" w:hint="eastAsia"/>
          <w:color w:val="080808"/>
          <w:sz w:val="20"/>
          <w:szCs w:val="20"/>
        </w:rPr>
      </w:pPr>
      <w:r w:rsidRPr="00D85F4B">
        <w:rPr>
          <w:rFonts w:ascii="標楷體" w:eastAsia="標楷體" w:hAnsi="標楷體" w:cs="Courier New" w:hint="eastAsia"/>
          <w:iCs/>
          <w:color w:val="136795"/>
        </w:rPr>
        <w:t>(通過</w:t>
      </w:r>
      <w:r w:rsidRPr="00D85F4B">
        <w:rPr>
          <w:rFonts w:ascii="標楷體" w:eastAsia="標楷體" w:hAnsi="標楷體" w:cs="Courier New" w:hint="eastAsia"/>
          <w:iCs/>
          <w:color w:val="136795"/>
        </w:rPr>
        <w:t>InvocationHandler接口的實現類及其方法Invoke()</w:t>
      </w:r>
      <w:r w:rsidRPr="00D85F4B">
        <w:rPr>
          <w:rFonts w:ascii="標楷體" w:eastAsia="標楷體" w:hAnsi="標楷體" w:cs="Courier New" w:hint="eastAsia"/>
          <w:iCs/>
          <w:color w:val="136795"/>
        </w:rPr>
        <w:t>)</w:t>
      </w:r>
    </w:p>
    <w:p w:rsidR="00D85F4B" w:rsidRDefault="00D85F4B" w:rsidP="00890349">
      <w:pPr>
        <w:rPr>
          <w:rFonts w:ascii="標楷體" w:eastAsia="標楷體" w:hAnsi="標楷體"/>
          <w:szCs w:val="24"/>
        </w:rPr>
      </w:pPr>
    </w:p>
    <w:p w:rsidR="004E1DD2" w:rsidRPr="00D85F4B" w:rsidRDefault="004E1DD2" w:rsidP="00890349">
      <w:pPr>
        <w:rPr>
          <w:rFonts w:ascii="標楷體" w:eastAsia="標楷體" w:hAnsi="標楷體"/>
          <w:szCs w:val="24"/>
        </w:rPr>
      </w:pPr>
      <w:r w:rsidRPr="00D85F4B">
        <w:rPr>
          <w:rFonts w:ascii="標楷體" w:eastAsia="標楷體" w:hAnsi="標楷體" w:hint="eastAsia"/>
          <w:szCs w:val="24"/>
        </w:rPr>
        <w:t>4.2 代碼實現</w:t>
      </w:r>
    </w:p>
    <w:p w:rsidR="004E1DD2" w:rsidRPr="00D85F4B" w:rsidRDefault="00D85F4B" w:rsidP="004E1DD2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Cs/>
          <w:color w:val="136795"/>
          <w:sz w:val="20"/>
          <w:szCs w:val="20"/>
        </w:rPr>
        <w:t>/*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br/>
        <w:t xml:space="preserve"> * 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動態代理的舉例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* @author shkstart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br/>
        <w:t xml:space="preserve"> * @create 2019 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上午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 xml:space="preserve"> </w:t>
      </w:r>
      <w:r>
        <w:rPr>
          <w:rFonts w:ascii="Consolas" w:hAnsi="Consolas"/>
          <w:iCs/>
          <w:color w:val="136795"/>
          <w:sz w:val="20"/>
          <w:szCs w:val="20"/>
        </w:rPr>
        <w:t>10:18</w:t>
      </w:r>
      <w:r>
        <w:rPr>
          <w:rFonts w:ascii="Consolas" w:hAnsi="Consolas"/>
          <w:iCs/>
          <w:color w:val="136795"/>
          <w:sz w:val="20"/>
          <w:szCs w:val="20"/>
        </w:rPr>
        <w:br/>
        <w:t xml:space="preserve"> */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interface </w:t>
      </w:r>
      <w:r w:rsidR="004E1DD2" w:rsidRPr="00D85F4B">
        <w:rPr>
          <w:rFonts w:ascii="Consolas" w:hAnsi="Consolas"/>
          <w:color w:val="000000"/>
          <w:sz w:val="20"/>
          <w:szCs w:val="20"/>
        </w:rPr>
        <w:t>Human</w:t>
      </w:r>
      <w:r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String </w:t>
      </w:r>
      <w:r w:rsidR="004E1DD2" w:rsidRPr="00D85F4B">
        <w:rPr>
          <w:rFonts w:ascii="Consolas" w:hAnsi="Consolas"/>
          <w:color w:val="00627A"/>
          <w:sz w:val="20"/>
          <w:szCs w:val="20"/>
        </w:rPr>
        <w:t>getBelief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void </w:t>
      </w:r>
      <w:r w:rsidR="004E1DD2" w:rsidRPr="00D85F4B">
        <w:rPr>
          <w:rFonts w:ascii="Consolas" w:hAnsi="Consolas"/>
          <w:color w:val="00627A"/>
          <w:sz w:val="20"/>
          <w:szCs w:val="20"/>
        </w:rPr>
        <w:t>eat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String </w:t>
      </w:r>
      <w:r w:rsidR="004E1DD2" w:rsidRPr="00D85F4B">
        <w:rPr>
          <w:rFonts w:ascii="Consolas" w:hAnsi="Consolas"/>
          <w:color w:val="080808"/>
          <w:sz w:val="20"/>
          <w:szCs w:val="20"/>
        </w:rPr>
        <w:t>food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被代理類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class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SuperMan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implements </w:t>
      </w:r>
      <w:r w:rsidR="004E1DD2" w:rsidRPr="00D85F4B">
        <w:rPr>
          <w:rFonts w:ascii="Consolas" w:hAnsi="Consolas"/>
          <w:color w:val="000000"/>
          <w:sz w:val="20"/>
          <w:szCs w:val="20"/>
        </w:rPr>
        <w:t>Human</w:t>
      </w:r>
      <w:r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9E880D"/>
          <w:sz w:val="20"/>
          <w:szCs w:val="20"/>
        </w:rPr>
        <w:t>@Override</w:t>
      </w:r>
      <w:r w:rsidR="004E1DD2" w:rsidRPr="00D85F4B">
        <w:rPr>
          <w:rFonts w:ascii="Consolas" w:hAnsi="Consolas"/>
          <w:color w:val="9E880D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String </w:t>
      </w:r>
      <w:r w:rsidR="004E1DD2" w:rsidRPr="00D85F4B">
        <w:rPr>
          <w:rFonts w:ascii="Consolas" w:hAnsi="Consolas"/>
          <w:color w:val="00627A"/>
          <w:sz w:val="20"/>
          <w:szCs w:val="20"/>
        </w:rPr>
        <w:t>getBelief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 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lastRenderedPageBreak/>
        <w:t xml:space="preserve">    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return </w:t>
      </w:r>
      <w:r w:rsidR="004E1DD2" w:rsidRPr="00D85F4B">
        <w:rPr>
          <w:rFonts w:ascii="Consolas" w:hAnsi="Consolas"/>
          <w:color w:val="067D17"/>
          <w:sz w:val="20"/>
          <w:szCs w:val="20"/>
        </w:rPr>
        <w:t>"I believe I can fly!"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9E880D"/>
          <w:sz w:val="20"/>
          <w:szCs w:val="20"/>
        </w:rPr>
        <w:t>@Override</w:t>
      </w:r>
      <w:r w:rsidR="004E1DD2" w:rsidRPr="00D85F4B">
        <w:rPr>
          <w:rFonts w:ascii="Consolas" w:hAnsi="Consolas"/>
          <w:color w:val="9E880D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void </w:t>
      </w:r>
      <w:r w:rsidR="004E1DD2" w:rsidRPr="00D85F4B">
        <w:rPr>
          <w:rFonts w:ascii="Consolas" w:hAnsi="Consolas"/>
          <w:color w:val="00627A"/>
          <w:sz w:val="20"/>
          <w:szCs w:val="20"/>
        </w:rPr>
        <w:t>eat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String </w:t>
      </w:r>
      <w:r w:rsidR="004E1DD2" w:rsidRPr="00D85F4B">
        <w:rPr>
          <w:rFonts w:ascii="Consolas" w:hAnsi="Consolas"/>
          <w:color w:val="080808"/>
          <w:sz w:val="20"/>
          <w:szCs w:val="20"/>
        </w:rPr>
        <w:t>food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 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System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out</w:t>
      </w:r>
      <w:r w:rsidR="004E1DD2" w:rsidRPr="00D85F4B">
        <w:rPr>
          <w:rFonts w:ascii="Consolas" w:hAnsi="Consolas"/>
          <w:color w:val="080808"/>
          <w:sz w:val="20"/>
          <w:szCs w:val="20"/>
        </w:rPr>
        <w:t>.println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67D17"/>
          <w:sz w:val="20"/>
          <w:szCs w:val="20"/>
        </w:rPr>
        <w:t>"</w:t>
      </w:r>
      <w:r w:rsidR="004E1DD2" w:rsidRPr="00D85F4B">
        <w:rPr>
          <w:rFonts w:ascii="Courier New" w:hAnsi="Courier New" w:cs="Courier New"/>
          <w:color w:val="067D17"/>
          <w:sz w:val="20"/>
          <w:szCs w:val="20"/>
        </w:rPr>
        <w:t>我喜歡吃</w:t>
      </w:r>
      <w:r w:rsidR="004E1DD2" w:rsidRPr="00D85F4B">
        <w:rPr>
          <w:rFonts w:ascii="Consolas" w:hAnsi="Consolas"/>
          <w:color w:val="067D17"/>
          <w:sz w:val="20"/>
          <w:szCs w:val="20"/>
        </w:rPr>
        <w:t xml:space="preserve">" </w:t>
      </w:r>
      <w:r w:rsidR="004E1DD2" w:rsidRPr="00D85F4B">
        <w:rPr>
          <w:rFonts w:ascii="Consolas" w:hAnsi="Consolas"/>
          <w:color w:val="080808"/>
          <w:sz w:val="20"/>
          <w:szCs w:val="20"/>
        </w:rPr>
        <w:t>+ food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871094"/>
          <w:sz w:val="20"/>
          <w:szCs w:val="20"/>
        </w:rPr>
        <w:t>}</w:t>
      </w:r>
      <w:r>
        <w:rPr>
          <w:rFonts w:ascii="Consolas" w:hAnsi="Consolas"/>
          <w:iCs/>
          <w:color w:val="871094"/>
          <w:sz w:val="20"/>
          <w:szCs w:val="20"/>
        </w:rPr>
        <w:br/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class </w:t>
      </w:r>
      <w:r w:rsidR="004E1DD2" w:rsidRPr="00D85F4B">
        <w:rPr>
          <w:rFonts w:ascii="Consolas" w:hAnsi="Consolas"/>
          <w:color w:val="000000"/>
          <w:sz w:val="20"/>
          <w:szCs w:val="20"/>
        </w:rPr>
        <w:t>HumanUtil</w:t>
      </w:r>
      <w:r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void </w:t>
      </w:r>
      <w:r w:rsidR="004E1DD2" w:rsidRPr="00D85F4B">
        <w:rPr>
          <w:rFonts w:ascii="Consolas" w:hAnsi="Consolas"/>
          <w:color w:val="00627A"/>
          <w:sz w:val="20"/>
          <w:szCs w:val="20"/>
        </w:rPr>
        <w:t>method1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System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out</w:t>
      </w:r>
      <w:r w:rsidR="004E1DD2" w:rsidRPr="00D85F4B">
        <w:rPr>
          <w:rFonts w:ascii="Consolas" w:hAnsi="Consolas"/>
          <w:color w:val="080808"/>
          <w:sz w:val="20"/>
          <w:szCs w:val="20"/>
        </w:rPr>
        <w:t>.println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67D17"/>
          <w:sz w:val="20"/>
          <w:szCs w:val="20"/>
        </w:rPr>
        <w:t>"====================</w:t>
      </w:r>
      <w:r w:rsidR="004E1DD2" w:rsidRPr="00D85F4B">
        <w:rPr>
          <w:rFonts w:ascii="Courier New" w:hAnsi="Courier New" w:cs="Courier New"/>
          <w:color w:val="067D17"/>
          <w:sz w:val="20"/>
          <w:szCs w:val="20"/>
        </w:rPr>
        <w:t>通用方法一</w:t>
      </w:r>
      <w:r w:rsidR="004E1DD2" w:rsidRPr="00D85F4B">
        <w:rPr>
          <w:rFonts w:ascii="Consolas" w:hAnsi="Consolas"/>
          <w:color w:val="067D17"/>
          <w:sz w:val="20"/>
          <w:szCs w:val="20"/>
        </w:rPr>
        <w:t>===================="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void </w:t>
      </w:r>
      <w:r w:rsidR="004E1DD2" w:rsidRPr="00D85F4B">
        <w:rPr>
          <w:rFonts w:ascii="Consolas" w:hAnsi="Consolas"/>
          <w:color w:val="00627A"/>
          <w:sz w:val="20"/>
          <w:szCs w:val="20"/>
        </w:rPr>
        <w:t>method2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System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out</w:t>
      </w:r>
      <w:r w:rsidR="004E1DD2" w:rsidRPr="00D85F4B">
        <w:rPr>
          <w:rFonts w:ascii="Consolas" w:hAnsi="Consolas"/>
          <w:color w:val="080808"/>
          <w:sz w:val="20"/>
          <w:szCs w:val="20"/>
        </w:rPr>
        <w:t>.println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67D17"/>
          <w:sz w:val="20"/>
          <w:szCs w:val="20"/>
        </w:rPr>
        <w:t>"====================</w:t>
      </w:r>
      <w:r w:rsidR="004E1DD2" w:rsidRPr="00D85F4B">
        <w:rPr>
          <w:rFonts w:ascii="Courier New" w:hAnsi="Courier New" w:cs="Courier New"/>
          <w:color w:val="067D17"/>
          <w:sz w:val="20"/>
          <w:szCs w:val="20"/>
        </w:rPr>
        <w:t>通用方法二</w:t>
      </w:r>
      <w:r w:rsidR="004E1DD2" w:rsidRPr="00D85F4B">
        <w:rPr>
          <w:rFonts w:ascii="Consolas" w:hAnsi="Consolas"/>
          <w:color w:val="067D17"/>
          <w:sz w:val="20"/>
          <w:szCs w:val="20"/>
        </w:rPr>
        <w:t>===================="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class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ProxyFactory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調用此方法，返回一個代理類的對象。解決問題一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static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00627A"/>
          <w:sz w:val="20"/>
          <w:szCs w:val="20"/>
        </w:rPr>
        <w:t>getProxyInstance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080808"/>
          <w:sz w:val="20"/>
          <w:szCs w:val="20"/>
        </w:rPr>
        <w:t>obj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){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//obj: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被代理類的對象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MyInvocationHandler handler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new </w:t>
      </w:r>
      <w:r w:rsidR="004E1DD2" w:rsidRPr="00D85F4B">
        <w:rPr>
          <w:rFonts w:ascii="Consolas" w:hAnsi="Consolas"/>
          <w:color w:val="080808"/>
          <w:sz w:val="20"/>
          <w:szCs w:val="20"/>
        </w:rPr>
        <w:t>MyInvocationHandler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handler</w:t>
      </w:r>
      <w:r w:rsidR="004E1DD2" w:rsidRPr="00D85F4B">
        <w:rPr>
          <w:rFonts w:ascii="Consolas" w:hAnsi="Consolas"/>
          <w:color w:val="080808"/>
          <w:sz w:val="20"/>
          <w:szCs w:val="20"/>
        </w:rPr>
        <w:t>.bind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80808"/>
          <w:sz w:val="20"/>
          <w:szCs w:val="20"/>
        </w:rPr>
        <w:t>obj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return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080808"/>
          <w:sz w:val="20"/>
          <w:szCs w:val="20"/>
        </w:rPr>
        <w:t>newProxyInstance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80808"/>
          <w:sz w:val="20"/>
          <w:szCs w:val="20"/>
        </w:rPr>
        <w:t>obj.getClass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.getClassLoader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,obj.getClass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.getInterfaces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,</w:t>
      </w:r>
      <w:r w:rsidR="004E1DD2" w:rsidRPr="00D85F4B">
        <w:rPr>
          <w:rFonts w:ascii="Consolas" w:hAnsi="Consolas"/>
          <w:color w:val="000000"/>
          <w:sz w:val="20"/>
          <w:szCs w:val="20"/>
        </w:rPr>
        <w:t>handler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class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MyInvocationHandler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implements </w:t>
      </w:r>
      <w:r w:rsidR="004E1DD2" w:rsidRPr="00D85F4B">
        <w:rPr>
          <w:rFonts w:ascii="Consolas" w:hAnsi="Consolas"/>
          <w:color w:val="000000"/>
          <w:sz w:val="20"/>
          <w:szCs w:val="20"/>
        </w:rPr>
        <w:t>InvocationHandler</w:t>
      </w:r>
      <w:r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private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871094"/>
          <w:sz w:val="20"/>
          <w:szCs w:val="20"/>
        </w:rPr>
        <w:t>obj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需要使用被代理類的對象進行賦值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void </w:t>
      </w:r>
      <w:r w:rsidR="004E1DD2" w:rsidRPr="00D85F4B">
        <w:rPr>
          <w:rFonts w:ascii="Consolas" w:hAnsi="Consolas"/>
          <w:color w:val="00627A"/>
          <w:sz w:val="20"/>
          <w:szCs w:val="20"/>
        </w:rPr>
        <w:t>bind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080808"/>
          <w:sz w:val="20"/>
          <w:szCs w:val="20"/>
        </w:rPr>
        <w:t>obj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33B3"/>
          <w:sz w:val="20"/>
          <w:szCs w:val="20"/>
        </w:rPr>
        <w:t>this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color w:val="871094"/>
          <w:sz w:val="20"/>
          <w:szCs w:val="20"/>
        </w:rPr>
        <w:t xml:space="preserve">obj </w:t>
      </w:r>
      <w:r w:rsidR="004E1DD2" w:rsidRPr="00D85F4B">
        <w:rPr>
          <w:rFonts w:ascii="Consolas" w:hAnsi="Consolas"/>
          <w:color w:val="080808"/>
          <w:sz w:val="20"/>
          <w:szCs w:val="20"/>
        </w:rPr>
        <w:t>= obj;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當我們通過代理類的對象，調用方法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a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時，就會自動的調用如下的方法：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invoke()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br/>
        <w:t xml:space="preserve">    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將被代理類要執行的方法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a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的功能就聲明在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invoke()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中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9E880D"/>
          <w:sz w:val="20"/>
          <w:szCs w:val="20"/>
        </w:rPr>
        <w:t>@Override</w:t>
      </w:r>
      <w:r w:rsidR="004E1DD2" w:rsidRPr="00D85F4B">
        <w:rPr>
          <w:rFonts w:ascii="Consolas" w:hAnsi="Consolas"/>
          <w:color w:val="9E880D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00627A"/>
          <w:sz w:val="20"/>
          <w:szCs w:val="20"/>
        </w:rPr>
        <w:t>invoke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proxy,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Method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method, </w:t>
      </w:r>
      <w:r w:rsidR="004E1DD2" w:rsidRPr="00D85F4B">
        <w:rPr>
          <w:rFonts w:ascii="Consolas" w:hAnsi="Consolas"/>
          <w:color w:val="000000"/>
          <w:sz w:val="20"/>
          <w:szCs w:val="20"/>
        </w:rPr>
        <w:t>Object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 xml:space="preserve">[] </w:t>
      </w:r>
      <w:r w:rsidR="004E1DD2" w:rsidRPr="00D85F4B">
        <w:rPr>
          <w:rFonts w:ascii="Consolas" w:hAnsi="Consolas"/>
          <w:color w:val="080808"/>
          <w:sz w:val="20"/>
          <w:szCs w:val="20"/>
        </w:rPr>
        <w:t>args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 xml:space="preserve">)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throws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Throwable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HumanUtil util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new </w:t>
      </w:r>
      <w:r w:rsidR="004E1DD2" w:rsidRPr="00D85F4B">
        <w:rPr>
          <w:rFonts w:ascii="Consolas" w:hAnsi="Consolas"/>
          <w:color w:val="080808"/>
          <w:sz w:val="20"/>
          <w:szCs w:val="20"/>
        </w:rPr>
        <w:t>HumanUtil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util</w:t>
      </w:r>
      <w:r w:rsidR="004E1DD2" w:rsidRPr="00D85F4B">
        <w:rPr>
          <w:rFonts w:ascii="Consolas" w:hAnsi="Consolas"/>
          <w:color w:val="080808"/>
          <w:sz w:val="20"/>
          <w:szCs w:val="20"/>
        </w:rPr>
        <w:t>.method1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//method: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即為代理類對象調用的方法，此方法也就作為了被代理類對象要調用的方法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//obj: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被代理類的對象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Object returnValue </w:t>
      </w:r>
      <w:r w:rsidR="004E1DD2" w:rsidRPr="00D85F4B">
        <w:rPr>
          <w:rFonts w:ascii="Consolas" w:hAnsi="Consolas"/>
          <w:color w:val="080808"/>
          <w:sz w:val="20"/>
          <w:szCs w:val="20"/>
        </w:rPr>
        <w:t>= method.invoke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871094"/>
          <w:sz w:val="20"/>
          <w:szCs w:val="20"/>
        </w:rPr>
        <w:t>obj</w:t>
      </w:r>
      <w:r w:rsidR="004E1DD2" w:rsidRPr="00D85F4B">
        <w:rPr>
          <w:rFonts w:ascii="Consolas" w:hAnsi="Consolas"/>
          <w:color w:val="080808"/>
          <w:sz w:val="20"/>
          <w:szCs w:val="20"/>
        </w:rPr>
        <w:t>,args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util</w:t>
      </w:r>
      <w:r w:rsidR="004E1DD2" w:rsidRPr="00D85F4B">
        <w:rPr>
          <w:rFonts w:ascii="Consolas" w:hAnsi="Consolas"/>
          <w:color w:val="080808"/>
          <w:sz w:val="20"/>
          <w:szCs w:val="20"/>
        </w:rPr>
        <w:t>.method2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上述方法的返回值就作為當前類中的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invoke()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的返回值。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return </w:t>
      </w:r>
      <w:r w:rsidR="004E1DD2" w:rsidRPr="00D85F4B">
        <w:rPr>
          <w:rFonts w:ascii="Consolas" w:hAnsi="Consolas"/>
          <w:color w:val="000000"/>
          <w:sz w:val="20"/>
          <w:szCs w:val="20"/>
        </w:rPr>
        <w:t>returnValue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</w:r>
      <w:r w:rsidR="004E1DD2" w:rsidRPr="00D85F4B">
        <w:rPr>
          <w:rFonts w:ascii="Consolas" w:hAnsi="Consolas"/>
          <w:color w:val="080808"/>
          <w:sz w:val="20"/>
          <w:szCs w:val="20"/>
        </w:rPr>
        <w:lastRenderedPageBreak/>
        <w:t xml:space="preserve">   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class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ProxyTest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public static void </w:t>
      </w:r>
      <w:r w:rsidR="004E1DD2" w:rsidRPr="00D85F4B">
        <w:rPr>
          <w:rFonts w:ascii="Consolas" w:hAnsi="Consolas"/>
          <w:color w:val="00627A"/>
          <w:sz w:val="20"/>
          <w:szCs w:val="20"/>
        </w:rPr>
        <w:t>main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String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 xml:space="preserve">[] </w:t>
      </w:r>
      <w:r w:rsidR="004E1DD2" w:rsidRPr="00D85F4B">
        <w:rPr>
          <w:rFonts w:ascii="Consolas" w:hAnsi="Consolas"/>
          <w:color w:val="080808"/>
          <w:sz w:val="20"/>
          <w:szCs w:val="20"/>
        </w:rPr>
        <w:t>args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 {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SuperMan superMan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new </w:t>
      </w:r>
      <w:r w:rsidR="004E1DD2" w:rsidRPr="00D85F4B">
        <w:rPr>
          <w:rFonts w:ascii="Consolas" w:hAnsi="Consolas"/>
          <w:color w:val="080808"/>
          <w:sz w:val="20"/>
          <w:szCs w:val="20"/>
        </w:rPr>
        <w:t>SuperMan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//proxyInstance: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代理類的對象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Human proxyInstance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Human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 xml:space="preserve">)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ProxyFactory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080808"/>
          <w:sz w:val="20"/>
          <w:szCs w:val="20"/>
        </w:rPr>
        <w:t>getProxyInstance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superMan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iCs/>
          <w:color w:val="136795"/>
          <w:sz w:val="20"/>
          <w:szCs w:val="20"/>
        </w:rPr>
        <w:t>//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t>當通過代理類對象調用方法時，會自動的調用被代理類中同名的方法</w:t>
      </w:r>
      <w:r w:rsidR="004E1DD2" w:rsidRPr="00D85F4B">
        <w:rPr>
          <w:rFonts w:ascii="Courier New" w:hAnsi="Courier New" w:cs="Courier New"/>
          <w:iCs/>
          <w:color w:val="136795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String belief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proxyInstance</w:t>
      </w:r>
      <w:r w:rsidR="004E1DD2" w:rsidRPr="00D85F4B">
        <w:rPr>
          <w:rFonts w:ascii="Consolas" w:hAnsi="Consolas"/>
          <w:color w:val="080808"/>
          <w:sz w:val="20"/>
          <w:szCs w:val="20"/>
        </w:rPr>
        <w:t>.getBelief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System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out</w:t>
      </w:r>
      <w:r w:rsidR="004E1DD2" w:rsidRPr="00D85F4B">
        <w:rPr>
          <w:rFonts w:ascii="Consolas" w:hAnsi="Consolas"/>
          <w:color w:val="080808"/>
          <w:sz w:val="20"/>
          <w:szCs w:val="20"/>
        </w:rPr>
        <w:t>.println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belief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proxyInstance</w:t>
      </w:r>
      <w:r w:rsidR="004E1DD2" w:rsidRPr="00D85F4B">
        <w:rPr>
          <w:rFonts w:ascii="Consolas" w:hAnsi="Consolas"/>
          <w:color w:val="080808"/>
          <w:sz w:val="20"/>
          <w:szCs w:val="20"/>
        </w:rPr>
        <w:t>.eat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67D17"/>
          <w:sz w:val="20"/>
          <w:szCs w:val="20"/>
        </w:rPr>
        <w:t>"</w:t>
      </w:r>
      <w:r w:rsidR="004E1DD2" w:rsidRPr="00D85F4B">
        <w:rPr>
          <w:rFonts w:ascii="Courier New" w:hAnsi="Courier New" w:cs="Courier New"/>
          <w:color w:val="067D17"/>
          <w:sz w:val="20"/>
          <w:szCs w:val="20"/>
        </w:rPr>
        <w:t>四川麻辣燙</w:t>
      </w:r>
      <w:r w:rsidR="004E1DD2" w:rsidRPr="00D85F4B">
        <w:rPr>
          <w:rFonts w:ascii="Consolas" w:hAnsi="Consolas"/>
          <w:color w:val="067D17"/>
          <w:sz w:val="20"/>
          <w:szCs w:val="20"/>
        </w:rPr>
        <w:t>"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System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out</w:t>
      </w:r>
      <w:r w:rsidR="004E1DD2" w:rsidRPr="00D85F4B">
        <w:rPr>
          <w:rFonts w:ascii="Consolas" w:hAnsi="Consolas"/>
          <w:color w:val="080808"/>
          <w:sz w:val="20"/>
          <w:szCs w:val="20"/>
        </w:rPr>
        <w:t>.println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67D17"/>
          <w:sz w:val="20"/>
          <w:szCs w:val="20"/>
        </w:rPr>
        <w:t>"*****************************"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NikeClothFactory nikeClothFactory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color w:val="0033B3"/>
          <w:sz w:val="20"/>
          <w:szCs w:val="20"/>
        </w:rPr>
        <w:t xml:space="preserve">new </w:t>
      </w:r>
      <w:r w:rsidR="004E1DD2" w:rsidRPr="00D85F4B">
        <w:rPr>
          <w:rFonts w:ascii="Consolas" w:hAnsi="Consolas"/>
          <w:color w:val="080808"/>
          <w:sz w:val="20"/>
          <w:szCs w:val="20"/>
        </w:rPr>
        <w:t>NikeClothFactory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 w:rsidR="004E1DD2" w:rsidRPr="00D85F4B"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 xml:space="preserve">ClothFactory proxyClothFactory </w:t>
      </w:r>
      <w:r w:rsidR="004E1DD2" w:rsidRPr="00D85F4B">
        <w:rPr>
          <w:rFonts w:ascii="Consolas" w:hAnsi="Consolas"/>
          <w:color w:val="080808"/>
          <w:sz w:val="20"/>
          <w:szCs w:val="20"/>
        </w:rPr>
        <w:t xml:space="preserve">=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ClothFactory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 xml:space="preserve">)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ProxyFactory</w:t>
      </w:r>
      <w:r w:rsidR="004E1DD2" w:rsidRPr="00D85F4B">
        <w:rPr>
          <w:rFonts w:ascii="Consolas" w:hAnsi="Consolas"/>
          <w:color w:val="080808"/>
          <w:sz w:val="20"/>
          <w:szCs w:val="20"/>
        </w:rPr>
        <w:t>.</w:t>
      </w:r>
      <w:r w:rsidR="004E1DD2" w:rsidRPr="00D85F4B">
        <w:rPr>
          <w:rFonts w:ascii="Consolas" w:hAnsi="Consolas"/>
          <w:iCs/>
          <w:color w:val="080808"/>
          <w:sz w:val="20"/>
          <w:szCs w:val="20"/>
        </w:rPr>
        <w:t>getProxyInstance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</w:t>
      </w:r>
      <w:r w:rsidR="004E1DD2" w:rsidRPr="00D85F4B">
        <w:rPr>
          <w:rFonts w:ascii="Consolas" w:hAnsi="Consolas"/>
          <w:color w:val="000000"/>
          <w:sz w:val="20"/>
          <w:szCs w:val="20"/>
        </w:rPr>
        <w:t>nikeClothFactory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    </w:t>
      </w:r>
      <w:r w:rsidR="004E1DD2" w:rsidRPr="00D85F4B">
        <w:rPr>
          <w:rFonts w:ascii="Consolas" w:hAnsi="Consolas"/>
          <w:color w:val="000000"/>
          <w:sz w:val="20"/>
          <w:szCs w:val="20"/>
        </w:rPr>
        <w:t>proxyClothFactory</w:t>
      </w:r>
      <w:r w:rsidR="004E1DD2" w:rsidRPr="00D85F4B">
        <w:rPr>
          <w:rFonts w:ascii="Consolas" w:hAnsi="Consolas"/>
          <w:color w:val="080808"/>
          <w:sz w:val="20"/>
          <w:szCs w:val="20"/>
        </w:rPr>
        <w:t>.produceCloth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bookmarkStart w:id="0" w:name="_GoBack"/>
      <w:bookmarkEnd w:id="0"/>
      <w:r w:rsidR="004E1DD2" w:rsidRPr="00D85F4B">
        <w:rPr>
          <w:rFonts w:ascii="Consolas" w:hAnsi="Consolas"/>
          <w:color w:val="080808"/>
          <w:sz w:val="20"/>
          <w:szCs w:val="20"/>
        </w:rPr>
        <w:br/>
        <w:t xml:space="preserve">    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t>}</w:t>
      </w:r>
      <w:r w:rsidR="004E1DD2" w:rsidRPr="00D85F4B">
        <w:rPr>
          <w:rFonts w:ascii="Consolas" w:hAnsi="Consolas"/>
          <w:iCs/>
          <w:color w:val="871094"/>
          <w:sz w:val="20"/>
          <w:szCs w:val="20"/>
        </w:rPr>
        <w:br/>
        <w:t>}</w:t>
      </w:r>
    </w:p>
    <w:p w:rsidR="004E1DD2" w:rsidRPr="00D85F4B" w:rsidRDefault="004E1DD2" w:rsidP="00890349">
      <w:pPr>
        <w:rPr>
          <w:rFonts w:ascii="標楷體" w:eastAsia="標楷體" w:hAnsi="標楷體" w:hint="eastAsia"/>
          <w:szCs w:val="24"/>
        </w:rPr>
      </w:pPr>
    </w:p>
    <w:sectPr w:rsidR="004E1DD2" w:rsidRPr="00D85F4B" w:rsidSect="0089034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522"/>
    <w:multiLevelType w:val="hybridMultilevel"/>
    <w:tmpl w:val="BCB27310"/>
    <w:lvl w:ilvl="0" w:tplc="15C6A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E43C4C"/>
    <w:multiLevelType w:val="hybridMultilevel"/>
    <w:tmpl w:val="80245E4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DC"/>
    <w:rsid w:val="00092DDC"/>
    <w:rsid w:val="004E1DD2"/>
    <w:rsid w:val="005A13FA"/>
    <w:rsid w:val="00890349"/>
    <w:rsid w:val="00B460CB"/>
    <w:rsid w:val="00D8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B37"/>
  <w15:chartTrackingRefBased/>
  <w15:docId w15:val="{10B24E0A-A313-43DA-A9A3-8A4B222D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49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4E1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E1DD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2020-12-06T07:08:00Z</dcterms:created>
  <dcterms:modified xsi:type="dcterms:W3CDTF">2020-12-06T07:45:00Z</dcterms:modified>
</cp:coreProperties>
</file>