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25" w:rsidRPr="00551B31" w:rsidRDefault="00647225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PMSM</w:t>
      </w:r>
      <w:r w:rsidRPr="00551B31">
        <w:rPr>
          <w:rFonts w:ascii="Times New Roman" w:eastAsia="宋体" w:hAnsi="Times New Roman" w:hint="eastAsia"/>
          <w:sz w:val="24"/>
          <w:szCs w:val="24"/>
        </w:rPr>
        <w:t>在</w:t>
      </w:r>
      <w:r w:rsidR="007F0002" w:rsidRPr="00551B31">
        <w:rPr>
          <w:rFonts w:ascii="Times New Roman" w:eastAsia="宋体" w:hAnsi="Times New Roman"/>
          <w:sz w:val="24"/>
          <w:szCs w:val="24"/>
        </w:rPr>
        <w:t>两相旋转坐标系</w:t>
      </w:r>
      <w:r w:rsidR="007F0002" w:rsidRPr="00551B31">
        <w:rPr>
          <w:rFonts w:ascii="Times New Roman" w:eastAsia="宋体" w:hAnsi="Times New Roman" w:hint="eastAsia"/>
          <w:sz w:val="24"/>
          <w:szCs w:val="24"/>
        </w:rPr>
        <w:t>上</w:t>
      </w:r>
      <w:r w:rsidRPr="00551B31">
        <w:rPr>
          <w:rFonts w:ascii="Times New Roman" w:eastAsia="宋体" w:hAnsi="Times New Roman"/>
          <w:sz w:val="24"/>
          <w:szCs w:val="24"/>
        </w:rPr>
        <w:t>的</w:t>
      </w:r>
      <w:r w:rsidRPr="00551B31">
        <w:rPr>
          <w:rFonts w:ascii="Times New Roman" w:eastAsia="宋体" w:hAnsi="Times New Roman" w:hint="eastAsia"/>
          <w:sz w:val="24"/>
          <w:szCs w:val="24"/>
        </w:rPr>
        <w:t>电磁</w:t>
      </w:r>
      <w:r w:rsidRPr="00551B31">
        <w:rPr>
          <w:rFonts w:ascii="Times New Roman" w:eastAsia="宋体" w:hAnsi="Times New Roman"/>
          <w:sz w:val="24"/>
          <w:szCs w:val="24"/>
        </w:rPr>
        <w:t>转矩</w:t>
      </w:r>
      <w:r w:rsidRPr="00551B31">
        <w:rPr>
          <w:rFonts w:ascii="Times New Roman" w:eastAsia="宋体" w:hAnsi="Times New Roman" w:hint="eastAsia"/>
          <w:sz w:val="24"/>
          <w:szCs w:val="24"/>
        </w:rPr>
        <w:t>方程</w:t>
      </w:r>
      <w:r w:rsidRPr="00551B31">
        <w:rPr>
          <w:rFonts w:ascii="Times New Roman" w:eastAsia="宋体" w:hAnsi="Times New Roman"/>
          <w:sz w:val="24"/>
          <w:szCs w:val="24"/>
        </w:rPr>
        <w:t>：</w:t>
      </w:r>
    </w:p>
    <w:p w:rsidR="00FE6A9C" w:rsidRPr="00551B31" w:rsidRDefault="00A32D9B" w:rsidP="00FE6A9C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</m:oMath>
      </m:oMathPara>
    </w:p>
    <w:p w:rsidR="00D15F89" w:rsidRPr="00551B31" w:rsidRDefault="00B8006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式中</w:t>
      </w:r>
      <w:r w:rsidRPr="00551B31">
        <w:rPr>
          <w:rFonts w:ascii="Times New Roman" w:eastAsia="宋体" w:hAnsi="Times New Roman"/>
          <w:sz w:val="24"/>
          <w:szCs w:val="24"/>
        </w:rPr>
        <w:t>：</w:t>
      </w:r>
    </w:p>
    <w:p w:rsidR="00B8006F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="00280EBE" w:rsidRPr="00551B31">
        <w:rPr>
          <w:rFonts w:ascii="Times New Roman" w:eastAsia="宋体" w:hAnsi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280EBE" w:rsidRPr="00551B31">
        <w:rPr>
          <w:rFonts w:ascii="Times New Roman" w:eastAsia="宋体" w:hAnsi="Times New Roman" w:hint="eastAsia"/>
          <w:sz w:val="24"/>
          <w:szCs w:val="24"/>
        </w:rPr>
        <w:t>为</w:t>
      </w:r>
      <w:r w:rsidR="00280EBE" w:rsidRPr="00551B31">
        <w:rPr>
          <w:rFonts w:ascii="Times New Roman" w:eastAsia="宋体" w:hAnsi="Times New Roman"/>
          <w:sz w:val="24"/>
          <w:szCs w:val="24"/>
        </w:rPr>
        <w:t>直、交轴</w:t>
      </w:r>
      <w:r w:rsidR="00280EBE" w:rsidRPr="00551B31">
        <w:rPr>
          <w:rFonts w:ascii="Times New Roman" w:eastAsia="宋体" w:hAnsi="Times New Roman" w:hint="eastAsia"/>
          <w:sz w:val="24"/>
          <w:szCs w:val="24"/>
        </w:rPr>
        <w:t>上定子</w:t>
      </w:r>
      <w:r w:rsidR="00280EBE" w:rsidRPr="00551B31">
        <w:rPr>
          <w:rFonts w:ascii="Times New Roman" w:eastAsia="宋体" w:hAnsi="Times New Roman"/>
          <w:sz w:val="24"/>
          <w:szCs w:val="24"/>
        </w:rPr>
        <w:t>电流分量；</w:t>
      </w:r>
    </w:p>
    <w:p w:rsidR="00280EBE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="00D50835" w:rsidRPr="00551B31">
        <w:rPr>
          <w:rFonts w:ascii="Times New Roman" w:eastAsia="宋体" w:hAnsi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280EBE" w:rsidRPr="00551B31">
        <w:rPr>
          <w:rFonts w:ascii="Times New Roman" w:eastAsia="宋体" w:hAnsi="Times New Roman" w:hint="eastAsia"/>
          <w:sz w:val="24"/>
          <w:szCs w:val="24"/>
        </w:rPr>
        <w:t>为</w:t>
      </w:r>
      <w:r w:rsidR="00280EBE" w:rsidRPr="00551B31">
        <w:rPr>
          <w:rFonts w:ascii="Times New Roman" w:eastAsia="宋体" w:hAnsi="Times New Roman"/>
          <w:sz w:val="24"/>
          <w:szCs w:val="24"/>
        </w:rPr>
        <w:t>直、交轴上</w:t>
      </w:r>
      <w:r w:rsidR="00280EBE" w:rsidRPr="00551B31">
        <w:rPr>
          <w:rFonts w:ascii="Times New Roman" w:eastAsia="宋体" w:hAnsi="Times New Roman" w:hint="eastAsia"/>
          <w:sz w:val="24"/>
          <w:szCs w:val="24"/>
        </w:rPr>
        <w:t>定子</w:t>
      </w:r>
      <w:r w:rsidR="00280EBE" w:rsidRPr="00551B31">
        <w:rPr>
          <w:rFonts w:ascii="Times New Roman" w:eastAsia="宋体" w:hAnsi="Times New Roman"/>
          <w:sz w:val="24"/>
          <w:szCs w:val="24"/>
        </w:rPr>
        <w:t>磁链分量</w:t>
      </w:r>
      <w:r w:rsidR="00280EBE" w:rsidRPr="00551B31">
        <w:rPr>
          <w:rFonts w:ascii="Times New Roman" w:eastAsia="宋体" w:hAnsi="Times New Roman" w:hint="eastAsia"/>
          <w:sz w:val="24"/>
          <w:szCs w:val="24"/>
        </w:rPr>
        <w:t>；</w:t>
      </w:r>
    </w:p>
    <w:p w:rsidR="00280EBE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="00D50835" w:rsidRPr="00551B31">
        <w:rPr>
          <w:rFonts w:ascii="Times New Roman" w:eastAsia="宋体" w:hAnsi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280EBE" w:rsidRPr="00551B31">
        <w:rPr>
          <w:rFonts w:ascii="Times New Roman" w:eastAsia="宋体" w:hAnsi="Times New Roman"/>
          <w:sz w:val="24"/>
          <w:szCs w:val="24"/>
        </w:rPr>
        <w:t>为直、交轴</w:t>
      </w:r>
      <w:r w:rsidR="00280EBE" w:rsidRPr="00551B31">
        <w:rPr>
          <w:rFonts w:ascii="Times New Roman" w:eastAsia="宋体" w:hAnsi="Times New Roman" w:hint="eastAsia"/>
          <w:sz w:val="24"/>
          <w:szCs w:val="24"/>
        </w:rPr>
        <w:t>上</w:t>
      </w:r>
      <w:r w:rsidR="00280EBE" w:rsidRPr="00551B31">
        <w:rPr>
          <w:rFonts w:ascii="Times New Roman" w:eastAsia="宋体" w:hAnsi="Times New Roman"/>
          <w:sz w:val="24"/>
          <w:szCs w:val="24"/>
        </w:rPr>
        <w:t>定子电感分量；</w:t>
      </w:r>
    </w:p>
    <w:p w:rsidR="00280EBE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sub>
        </m:sSub>
      </m:oMath>
      <w:r w:rsidR="00280EBE" w:rsidRPr="00551B31">
        <w:rPr>
          <w:rFonts w:ascii="Times New Roman" w:eastAsia="宋体" w:hAnsi="Times New Roman"/>
          <w:sz w:val="24"/>
          <w:szCs w:val="24"/>
        </w:rPr>
        <w:t>为转子永磁体磁链</w:t>
      </w:r>
      <w:r w:rsidR="00280EBE" w:rsidRPr="00551B31">
        <w:rPr>
          <w:rFonts w:ascii="Times New Roman" w:eastAsia="宋体" w:hAnsi="Times New Roman" w:hint="eastAsia"/>
          <w:sz w:val="24"/>
          <w:szCs w:val="24"/>
        </w:rPr>
        <w:t>；</w:t>
      </w:r>
    </w:p>
    <w:p w:rsidR="00280EBE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</m:oMath>
      <w:r w:rsidR="00280EBE" w:rsidRPr="00551B31">
        <w:rPr>
          <w:rFonts w:ascii="Times New Roman" w:eastAsia="宋体" w:hAnsi="Times New Roman"/>
          <w:sz w:val="24"/>
          <w:szCs w:val="24"/>
        </w:rPr>
        <w:t>为电磁转矩；</w:t>
      </w:r>
    </w:p>
    <w:p w:rsidR="00280EBE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F752A3" w:rsidRPr="00551B31">
        <w:rPr>
          <w:rFonts w:ascii="Times New Roman" w:eastAsia="宋体" w:hAnsi="Times New Roman"/>
          <w:sz w:val="24"/>
          <w:szCs w:val="24"/>
        </w:rPr>
        <w:t>为</w:t>
      </w:r>
      <w:r w:rsidR="00F752A3" w:rsidRPr="00551B31">
        <w:rPr>
          <w:rFonts w:ascii="Times New Roman" w:eastAsia="宋体" w:hAnsi="Times New Roman" w:hint="eastAsia"/>
          <w:sz w:val="24"/>
          <w:szCs w:val="24"/>
        </w:rPr>
        <w:t>电机</w:t>
      </w:r>
      <w:r w:rsidR="00280EBE" w:rsidRPr="00551B31">
        <w:rPr>
          <w:rFonts w:ascii="Times New Roman" w:eastAsia="宋体" w:hAnsi="Times New Roman"/>
          <w:sz w:val="24"/>
          <w:szCs w:val="24"/>
        </w:rPr>
        <w:t>极对数</w:t>
      </w:r>
      <w:r w:rsidR="00B04AFD" w:rsidRPr="00551B31">
        <w:rPr>
          <w:rFonts w:ascii="Times New Roman" w:eastAsia="宋体" w:hAnsi="Times New Roman" w:hint="eastAsia"/>
          <w:sz w:val="24"/>
          <w:szCs w:val="24"/>
        </w:rPr>
        <w:t>。</w:t>
      </w:r>
    </w:p>
    <w:p w:rsidR="0063200B" w:rsidRPr="00551B31" w:rsidRDefault="0063200B" w:rsidP="005150A3">
      <w:pPr>
        <w:rPr>
          <w:rFonts w:ascii="Times New Roman" w:eastAsia="宋体" w:hAnsi="Times New Roman"/>
          <w:sz w:val="24"/>
          <w:szCs w:val="24"/>
        </w:rPr>
      </w:pPr>
    </w:p>
    <w:p w:rsidR="0063200B" w:rsidRPr="00551B31" w:rsidRDefault="007F0002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PMSM</w:t>
      </w:r>
      <w:r w:rsidRPr="00551B31">
        <w:rPr>
          <w:rFonts w:ascii="Times New Roman" w:eastAsia="宋体" w:hAnsi="Times New Roman" w:hint="eastAsia"/>
          <w:sz w:val="24"/>
          <w:szCs w:val="24"/>
        </w:rPr>
        <w:t>在</w:t>
      </w:r>
      <w:r w:rsidRPr="00551B31">
        <w:rPr>
          <w:rFonts w:ascii="Times New Roman" w:eastAsia="宋体" w:hAnsi="Times New Roman"/>
          <w:sz w:val="24"/>
          <w:szCs w:val="24"/>
        </w:rPr>
        <w:t>交直轴坐标系上的</w:t>
      </w:r>
      <w:r w:rsidRPr="00551B31">
        <w:rPr>
          <w:rFonts w:ascii="Times New Roman" w:eastAsia="宋体" w:hAnsi="Times New Roman" w:hint="eastAsia"/>
          <w:sz w:val="24"/>
          <w:szCs w:val="24"/>
        </w:rPr>
        <w:t>电压方程</w:t>
      </w:r>
      <w:r w:rsidRPr="00551B31">
        <w:rPr>
          <w:rFonts w:ascii="Times New Roman" w:eastAsia="宋体" w:hAnsi="Times New Roman"/>
          <w:sz w:val="24"/>
          <w:szCs w:val="24"/>
        </w:rPr>
        <w:t>：</w:t>
      </w:r>
    </w:p>
    <w:p w:rsidR="007F0002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</m:oMath>
      </m:oMathPara>
    </w:p>
    <w:p w:rsidR="00D15F89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D15F89" w:rsidRPr="00551B31" w:rsidRDefault="00D15F89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式中</w:t>
      </w:r>
      <w:r w:rsidRPr="00551B31">
        <w:rPr>
          <w:rFonts w:ascii="Times New Roman" w:eastAsia="宋体" w:hAnsi="Times New Roman"/>
          <w:sz w:val="24"/>
          <w:szCs w:val="24"/>
        </w:rPr>
        <w:t>：</w:t>
      </w:r>
    </w:p>
    <w:p w:rsidR="00D15F89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="00D15F89" w:rsidRPr="00551B31">
        <w:rPr>
          <w:rFonts w:ascii="Times New Roman" w:eastAsia="宋体" w:hAnsi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D15F89" w:rsidRPr="00551B31">
        <w:rPr>
          <w:rFonts w:ascii="Times New Roman" w:eastAsia="宋体" w:hAnsi="Times New Roman" w:hint="eastAsia"/>
          <w:sz w:val="24"/>
          <w:szCs w:val="24"/>
        </w:rPr>
        <w:t>为</w:t>
      </w:r>
      <w:r w:rsidR="00D15F89" w:rsidRPr="00551B31">
        <w:rPr>
          <w:rFonts w:ascii="Times New Roman" w:eastAsia="宋体" w:hAnsi="Times New Roman"/>
          <w:sz w:val="24"/>
          <w:szCs w:val="24"/>
        </w:rPr>
        <w:t>直、交轴</w:t>
      </w:r>
      <w:r w:rsidR="00D15F89" w:rsidRPr="00551B31">
        <w:rPr>
          <w:rFonts w:ascii="Times New Roman" w:eastAsia="宋体" w:hAnsi="Times New Roman" w:hint="eastAsia"/>
          <w:sz w:val="24"/>
          <w:szCs w:val="24"/>
        </w:rPr>
        <w:t>上定子电压</w:t>
      </w:r>
      <w:r w:rsidR="00D15F89" w:rsidRPr="00551B31">
        <w:rPr>
          <w:rFonts w:ascii="Times New Roman" w:eastAsia="宋体" w:hAnsi="Times New Roman"/>
          <w:sz w:val="24"/>
          <w:szCs w:val="24"/>
        </w:rPr>
        <w:t>分量；</w:t>
      </w:r>
    </w:p>
    <w:p w:rsidR="00D15F89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 w:rsidR="00D15F89" w:rsidRPr="00551B31">
        <w:rPr>
          <w:rFonts w:ascii="Times New Roman" w:eastAsia="宋体" w:hAnsi="Times New Roman"/>
          <w:sz w:val="24"/>
          <w:szCs w:val="24"/>
        </w:rPr>
        <w:t>为定子电阻。</w:t>
      </w:r>
    </w:p>
    <w:p w:rsidR="00D15F89" w:rsidRPr="00551B31" w:rsidRDefault="00D15F89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当</w:t>
      </w:r>
      <w:r w:rsidRPr="00551B31">
        <w:rPr>
          <w:rFonts w:ascii="Times New Roman" w:eastAsia="宋体" w:hAnsi="Times New Roman" w:hint="eastAsia"/>
          <w:sz w:val="24"/>
          <w:szCs w:val="24"/>
        </w:rPr>
        <w:t>PMS</w:t>
      </w:r>
      <w:r w:rsidRPr="00551B31">
        <w:rPr>
          <w:rFonts w:ascii="Times New Roman" w:eastAsia="宋体" w:hAnsi="Times New Roman"/>
          <w:sz w:val="24"/>
          <w:szCs w:val="24"/>
        </w:rPr>
        <w:t>M</w:t>
      </w:r>
      <w:r w:rsidR="00F461E1" w:rsidRPr="00551B31">
        <w:rPr>
          <w:rFonts w:ascii="Times New Roman" w:eastAsia="宋体" w:hAnsi="Times New Roman" w:hint="eastAsia"/>
          <w:sz w:val="24"/>
          <w:szCs w:val="24"/>
        </w:rPr>
        <w:t>高速</w:t>
      </w:r>
      <w:r w:rsidRPr="00551B31">
        <w:rPr>
          <w:rFonts w:ascii="Times New Roman" w:eastAsia="宋体" w:hAnsi="Times New Roman"/>
          <w:sz w:val="24"/>
          <w:szCs w:val="24"/>
        </w:rPr>
        <w:t>运行时可以忽略电压方程中的电阻压降，此时电压方程为：</w:t>
      </w:r>
    </w:p>
    <w:p w:rsidR="00D15F89" w:rsidRPr="00551B31" w:rsidRDefault="00D57877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D15F89" w:rsidRPr="00551B31" w:rsidRDefault="00D57877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63200B" w:rsidRPr="00551B31" w:rsidRDefault="00D15F89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推得：</w:t>
      </w:r>
    </w:p>
    <w:p w:rsidR="00D15F89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15F89" w:rsidRPr="00551B31" w:rsidRDefault="00EB1E52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大致</w:t>
      </w:r>
      <w:r w:rsidRPr="00551B31">
        <w:rPr>
          <w:rFonts w:ascii="Times New Roman" w:eastAsia="宋体" w:hAnsi="Times New Roman"/>
          <w:sz w:val="24"/>
          <w:szCs w:val="24"/>
        </w:rPr>
        <w:t>推导过程：</w:t>
      </w:r>
      <w:r w:rsidRPr="00551B31">
        <w:rPr>
          <w:rFonts w:ascii="Times New Roman" w:eastAsia="宋体" w:hAnsi="Times New Roman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</m:oMath>
      <w:r w:rsidRPr="00551B31">
        <w:rPr>
          <w:rFonts w:ascii="Times New Roman" w:eastAsia="宋体" w:hAnsi="Times New Roman" w:hint="eastAsia"/>
          <w:sz w:val="24"/>
          <w:szCs w:val="24"/>
        </w:rPr>
        <w:t>为电机定子</w:t>
      </w:r>
      <w:r w:rsidRPr="00551B31">
        <w:rPr>
          <w:rFonts w:ascii="Times New Roman" w:eastAsia="宋体" w:hAnsi="Times New Roman"/>
          <w:sz w:val="24"/>
          <w:szCs w:val="24"/>
        </w:rPr>
        <w:t>三相功率</w:t>
      </w:r>
      <w:r w:rsidRPr="00551B31">
        <w:rPr>
          <w:rFonts w:ascii="Times New Roman" w:eastAsia="宋体" w:hAnsi="Times New Roman" w:hint="eastAsia"/>
          <w:sz w:val="24"/>
          <w:szCs w:val="24"/>
        </w:rPr>
        <w:t>）</w:t>
      </w:r>
    </w:p>
    <w:p w:rsidR="00EB1E52" w:rsidRPr="00551B31" w:rsidRDefault="00D50835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AE58B6" w:rsidRPr="00551B31" w:rsidRDefault="00AB6B5A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将</w:t>
      </w:r>
      <w:r w:rsidR="000C5644" w:rsidRPr="00551B31">
        <w:rPr>
          <w:rFonts w:ascii="Times New Roman" w:eastAsia="宋体" w:hAnsi="Times New Roman"/>
          <w:sz w:val="24"/>
          <w:szCs w:val="24"/>
        </w:rPr>
        <w:t>式（</w:t>
      </w:r>
      <w:r w:rsidR="000C5644" w:rsidRPr="00551B31">
        <w:rPr>
          <w:rFonts w:ascii="Times New Roman" w:eastAsia="宋体" w:hAnsi="Times New Roman" w:hint="eastAsia"/>
          <w:sz w:val="24"/>
          <w:szCs w:val="24"/>
        </w:rPr>
        <w:t>1</w:t>
      </w:r>
      <w:r w:rsidR="000C5644" w:rsidRPr="00551B31">
        <w:rPr>
          <w:rFonts w:ascii="Times New Roman" w:eastAsia="宋体" w:hAnsi="Times New Roman"/>
          <w:sz w:val="24"/>
          <w:szCs w:val="24"/>
        </w:rPr>
        <w:t>）</w:t>
      </w:r>
      <w:r w:rsidR="000C5644" w:rsidRPr="00551B31">
        <w:rPr>
          <w:rFonts w:ascii="Times New Roman" w:eastAsia="宋体" w:hAnsi="Times New Roman" w:hint="eastAsia"/>
          <w:sz w:val="24"/>
          <w:szCs w:val="24"/>
        </w:rPr>
        <w:t>和</w:t>
      </w:r>
      <w:r w:rsidR="000C5644" w:rsidRPr="00551B31">
        <w:rPr>
          <w:rFonts w:ascii="Times New Roman" w:eastAsia="宋体" w:hAnsi="Times New Roman"/>
          <w:sz w:val="24"/>
          <w:szCs w:val="24"/>
        </w:rPr>
        <w:t>（</w:t>
      </w:r>
      <w:r w:rsidR="000C5644" w:rsidRPr="00551B31">
        <w:rPr>
          <w:rFonts w:ascii="Times New Roman" w:eastAsia="宋体" w:hAnsi="Times New Roman" w:hint="eastAsia"/>
          <w:sz w:val="24"/>
          <w:szCs w:val="24"/>
        </w:rPr>
        <w:t>2</w:t>
      </w:r>
      <w:r w:rsidR="000C5644" w:rsidRPr="00551B31">
        <w:rPr>
          <w:rFonts w:ascii="Times New Roman" w:eastAsia="宋体" w:hAnsi="Times New Roman"/>
          <w:sz w:val="24"/>
          <w:szCs w:val="24"/>
        </w:rPr>
        <w:t>）</w:t>
      </w:r>
      <w:r w:rsidRPr="00551B31">
        <w:rPr>
          <w:rFonts w:ascii="Times New Roman" w:eastAsia="宋体" w:hAnsi="Times New Roman" w:hint="eastAsia"/>
          <w:sz w:val="24"/>
          <w:szCs w:val="24"/>
        </w:rPr>
        <w:t>代入</w:t>
      </w:r>
      <w:r w:rsidR="000C5644" w:rsidRPr="00551B31">
        <w:rPr>
          <w:rFonts w:ascii="Times New Roman" w:eastAsia="宋体" w:hAnsi="Times New Roman" w:hint="eastAsia"/>
          <w:sz w:val="24"/>
          <w:szCs w:val="24"/>
        </w:rPr>
        <w:t>得</w:t>
      </w:r>
      <w:r w:rsidR="000C5644" w:rsidRPr="00551B31">
        <w:rPr>
          <w:rFonts w:ascii="Times New Roman" w:eastAsia="宋体" w:hAnsi="Times New Roman"/>
          <w:sz w:val="24"/>
          <w:szCs w:val="24"/>
        </w:rPr>
        <w:t>：</w:t>
      </w:r>
    </w:p>
    <w:p w:rsidR="000C5644" w:rsidRPr="00551B31" w:rsidRDefault="00D50835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</m:oMath>
      </m:oMathPara>
    </w:p>
    <w:p w:rsidR="00AB6B5A" w:rsidRPr="00551B31" w:rsidRDefault="00C81FF2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又</w:t>
      </w:r>
      <w:r w:rsidRPr="00551B31">
        <w:rPr>
          <w:rFonts w:ascii="Times New Roman" w:eastAsia="宋体" w:hAnsi="Times New Roman"/>
          <w:sz w:val="24"/>
          <w:szCs w:val="24"/>
        </w:rPr>
        <w:t>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P=F*V=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*r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:rsidR="00385F6A" w:rsidRPr="00551B31" w:rsidRDefault="00385F6A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P*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</m:den>
        </m:f>
      </m:oMath>
    </w:p>
    <w:p w:rsidR="00AB6B5A" w:rsidRPr="00551B31" w:rsidRDefault="008D5C9D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lastRenderedPageBreak/>
        <w:t>则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</m:den>
        </m:f>
      </m:oMath>
      <w:r w:rsidRPr="00551B31">
        <w:rPr>
          <w:rFonts w:ascii="Times New Roman" w:eastAsia="宋体" w:hAnsi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</m:e>
        </m:d>
      </m:oMath>
    </w:p>
    <w:p w:rsidR="00AB6B5A" w:rsidRPr="00551B31" w:rsidRDefault="00AB6B5A" w:rsidP="005150A3">
      <w:pPr>
        <w:rPr>
          <w:rFonts w:ascii="Times New Roman" w:eastAsia="宋体" w:hAnsi="Times New Roman"/>
          <w:sz w:val="24"/>
          <w:szCs w:val="24"/>
        </w:rPr>
      </w:pPr>
    </w:p>
    <w:p w:rsidR="00081F9C" w:rsidRPr="00551B31" w:rsidRDefault="00081F9C" w:rsidP="005150A3">
      <w:pPr>
        <w:rPr>
          <w:rFonts w:ascii="Times New Roman" w:eastAsia="宋体" w:hAnsi="Times New Roman"/>
          <w:sz w:val="24"/>
          <w:szCs w:val="24"/>
        </w:rPr>
      </w:pPr>
    </w:p>
    <w:p w:rsidR="00497B87" w:rsidRDefault="00081F9C" w:rsidP="00081F9C">
      <w:pPr>
        <w:pStyle w:val="1"/>
      </w:pPr>
      <w:r>
        <w:rPr>
          <w:rFonts w:hint="eastAsia"/>
        </w:rPr>
        <w:t>一</w:t>
      </w:r>
      <w:r w:rsidR="002777E2">
        <w:rPr>
          <w:rFonts w:hint="eastAsia"/>
        </w:rPr>
        <w:t>、</w:t>
      </w:r>
      <w:r w:rsidR="00497B87">
        <w:t>Clarke</w:t>
      </w:r>
      <w:r w:rsidR="00497B87">
        <w:rPr>
          <w:rFonts w:hint="eastAsia"/>
        </w:rPr>
        <w:t>变换</w:t>
      </w:r>
      <w:r w:rsidR="0019401B">
        <w:rPr>
          <w:rFonts w:hint="eastAsia"/>
        </w:rPr>
        <w:t>（等幅值）</w:t>
      </w:r>
    </w:p>
    <w:p w:rsidR="00497B87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497B87" w:rsidRPr="00551B31" w:rsidRDefault="002C4ECD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得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1152B5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152B5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1152B5" w:rsidRPr="00551B31" w:rsidRDefault="001152B5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得</w:t>
      </w:r>
    </w:p>
    <w:p w:rsidR="001152B5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:rsidR="000B195C" w:rsidRPr="00551B31" w:rsidRDefault="000B195C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于是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b+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:rsidR="000B195C" w:rsidRPr="00551B31" w:rsidRDefault="000B195C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又三相</w:t>
      </w:r>
      <w:r w:rsidRPr="00551B31">
        <w:rPr>
          <w:rFonts w:ascii="Times New Roman" w:eastAsia="宋体" w:hAnsi="Times New Roman"/>
          <w:sz w:val="24"/>
          <w:szCs w:val="24"/>
        </w:rPr>
        <w:t>平衡状态下有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</m:t>
        </m:r>
      </m:oMath>
    </w:p>
    <w:p w:rsidR="000B195C" w:rsidRPr="00551B31" w:rsidRDefault="000B195C" w:rsidP="000B195C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所以</w:t>
      </w:r>
      <w:r w:rsidRPr="00551B31">
        <w:rPr>
          <w:rFonts w:ascii="Times New Roman" w:eastAsia="宋体" w:hAnsi="Times New Roman"/>
          <w:sz w:val="24"/>
          <w:szCs w:val="24"/>
        </w:rPr>
        <w:t>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</m:oMath>
    </w:p>
    <w:p w:rsidR="000B195C" w:rsidRPr="00551B31" w:rsidRDefault="00081F9C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可得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162B18" w:rsidRPr="00551B31" w:rsidRDefault="00162B18" w:rsidP="005150A3">
      <w:pPr>
        <w:rPr>
          <w:rFonts w:ascii="Times New Roman" w:eastAsia="宋体" w:hAnsi="Times New Roman"/>
          <w:sz w:val="24"/>
          <w:szCs w:val="24"/>
        </w:rPr>
      </w:pPr>
    </w:p>
    <w:p w:rsidR="00162B18" w:rsidRDefault="00162B18" w:rsidP="00162B18">
      <w:pPr>
        <w:pStyle w:val="1"/>
      </w:pPr>
      <w:r>
        <w:rPr>
          <w:rFonts w:hint="eastAsia"/>
        </w:rPr>
        <w:lastRenderedPageBreak/>
        <w:t>二</w:t>
      </w:r>
      <w:r w:rsidR="002777E2">
        <w:rPr>
          <w:rFonts w:hint="eastAsia"/>
        </w:rPr>
        <w:t>、</w:t>
      </w:r>
      <w:r>
        <w:t>Park</w:t>
      </w:r>
      <w:r>
        <w:rPr>
          <w:rFonts w:hint="eastAsia"/>
        </w:rPr>
        <w:t>变换</w:t>
      </w:r>
    </w:p>
    <w:p w:rsidR="00162B18" w:rsidRPr="00162B18" w:rsidRDefault="00162B18" w:rsidP="00162B18">
      <w:r>
        <w:rPr>
          <w:noProof/>
        </w:rPr>
        <w:drawing>
          <wp:inline distT="0" distB="0" distL="0" distR="0">
            <wp:extent cx="363855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18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:rsidR="00EC7BD5" w:rsidRPr="00551B31" w:rsidRDefault="00EC7BD5" w:rsidP="005150A3">
      <w:pPr>
        <w:rPr>
          <w:rFonts w:ascii="Times New Roman" w:eastAsia="宋体" w:hAnsi="Times New Roman"/>
          <w:sz w:val="24"/>
          <w:szCs w:val="24"/>
        </w:rPr>
      </w:pPr>
    </w:p>
    <w:p w:rsidR="00BB1071" w:rsidRDefault="002777E2" w:rsidP="00BB1071">
      <w:pPr>
        <w:pStyle w:val="1"/>
      </w:pPr>
      <w:r>
        <w:rPr>
          <w:rFonts w:hint="eastAsia"/>
        </w:rPr>
        <w:t>三、</w:t>
      </w:r>
      <w:r w:rsidR="00BB1071">
        <w:rPr>
          <w:rFonts w:hint="eastAsia"/>
        </w:rPr>
        <w:t>反</w:t>
      </w:r>
      <w:r w:rsidR="00BB1071">
        <w:t>Park</w:t>
      </w:r>
      <w:r w:rsidR="00BB1071">
        <w:rPr>
          <w:rFonts w:hint="eastAsia"/>
        </w:rPr>
        <w:t>变换</w:t>
      </w:r>
    </w:p>
    <w:p w:rsidR="00162B18" w:rsidRDefault="00EC7BD5" w:rsidP="005150A3">
      <w:pPr>
        <w:rPr>
          <w:rFonts w:ascii="Times New Roman" w:eastAsia="宋体" w:hAnsi="Times New Roman"/>
          <w:sz w:val="28"/>
        </w:rPr>
      </w:pPr>
      <w:r>
        <w:rPr>
          <w:noProof/>
        </w:rPr>
        <w:drawing>
          <wp:inline distT="0" distB="0" distL="0" distR="0">
            <wp:extent cx="372427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DE" w:rsidRPr="009251DE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362007" w:rsidRPr="009251DE" w:rsidRDefault="00D27230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推导过程</w:t>
      </w:r>
      <w:r w:rsidR="00EC7BD5" w:rsidRPr="00551B31">
        <w:rPr>
          <w:rFonts w:ascii="Times New Roman" w:eastAsia="宋体" w:hAnsi="Times New Roman" w:hint="eastAsia"/>
          <w:sz w:val="24"/>
          <w:szCs w:val="24"/>
        </w:rPr>
        <w:t>：</w:t>
      </w:r>
    </w:p>
    <w:p w:rsidR="00EC7BD5" w:rsidRPr="00551B31" w:rsidRDefault="00A32D9B" w:rsidP="00EC7BD5">
      <w:pPr>
        <w:rPr>
          <w:rFonts w:ascii="Times New Roman" w:eastAsia="宋体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:rsidR="00EC7BD5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:rsidR="00362007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:rsidR="00362007" w:rsidRPr="00551B31" w:rsidRDefault="00CE2045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所以</w:t>
      </w:r>
      <m:oMath>
        <w:bookmarkStart w:id="0" w:name="_GoBack"/>
        <w:bookmarkEnd w:id="0"/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mr>
            </m:m>
          </m:e>
        </m:d>
      </m:oMath>
    </w:p>
    <w:p w:rsidR="00CE2045" w:rsidRPr="00551B31" w:rsidRDefault="00CE2045" w:rsidP="005150A3">
      <w:pPr>
        <w:rPr>
          <w:rFonts w:ascii="Times New Roman" w:eastAsia="宋体" w:hAnsi="Times New Roman"/>
          <w:sz w:val="24"/>
          <w:szCs w:val="24"/>
        </w:rPr>
      </w:pPr>
    </w:p>
    <w:p w:rsidR="00206961" w:rsidRPr="00551B31" w:rsidRDefault="00206961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/>
          <w:sz w:val="24"/>
          <w:szCs w:val="24"/>
        </w:rPr>
        <w:br w:type="page"/>
      </w:r>
    </w:p>
    <w:p w:rsidR="00CE2045" w:rsidRDefault="00BF4C69" w:rsidP="005150A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lastRenderedPageBreak/>
        <w:t>永磁同步电机矢量控制系统</w:t>
      </w:r>
    </w:p>
    <w:p w:rsidR="00BF4C69" w:rsidRPr="00551B31" w:rsidRDefault="00524F59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*</w:t>
      </w:r>
      <w:r w:rsidR="00BF4C69" w:rsidRPr="00551B31">
        <w:rPr>
          <w:rFonts w:ascii="Times New Roman" w:eastAsia="宋体" w:hAnsi="Times New Roman" w:hint="eastAsia"/>
          <w:sz w:val="24"/>
          <w:szCs w:val="24"/>
        </w:rPr>
        <w:t>永磁同步电机数学模型</w:t>
      </w:r>
    </w:p>
    <w:p w:rsidR="00BF4C69" w:rsidRDefault="00BF4C69" w:rsidP="005150A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noProof/>
          <w:sz w:val="28"/>
        </w:rPr>
        <w:drawing>
          <wp:inline distT="0" distB="0" distL="0" distR="0">
            <wp:extent cx="5274310" cy="47247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C69" w:rsidRPr="00551B31" w:rsidRDefault="00206961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由坐标变换可得，电压瞬态方程为：</w:t>
      </w:r>
    </w:p>
    <w:p w:rsidR="00206961" w:rsidRPr="00551B31" w:rsidRDefault="009A734D" w:rsidP="0020696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350B8B"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</m:d>
              </m:e>
            </m:eqArr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FA7BDB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551B31">
        <w:rPr>
          <w:rFonts w:ascii="Times New Roman" w:eastAsia="宋体" w:hAnsi="Times New Roman" w:hint="eastAsia"/>
          <w:sz w:val="24"/>
          <w:szCs w:val="24"/>
        </w:rPr>
        <w:tab/>
      </w:r>
      <w:r w:rsidR="00FA7BDB" w:rsidRPr="00551B31">
        <w:rPr>
          <w:rFonts w:ascii="Times New Roman" w:eastAsia="宋体" w:hAnsi="Times New Roman" w:hint="eastAsia"/>
          <w:sz w:val="24"/>
          <w:szCs w:val="24"/>
        </w:rPr>
        <w:tab/>
        <w:t>(2-1)</w:t>
      </w:r>
    </w:p>
    <w:p w:rsidR="00FA7BDB" w:rsidRPr="00551B31" w:rsidRDefault="00FA7BDB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定子磁链方程：</w:t>
      </w:r>
    </w:p>
    <w:p w:rsidR="00FA7BDB" w:rsidRPr="00551B31" w:rsidRDefault="009A734D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eqArr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FA7BDB" w:rsidRPr="00551B31">
        <w:rPr>
          <w:rFonts w:ascii="Times New Roman" w:eastAsia="宋体" w:hAnsi="Times New Roman" w:hint="eastAsia"/>
          <w:sz w:val="24"/>
          <w:szCs w:val="24"/>
        </w:rPr>
        <w:t>(2-1)</w:t>
      </w:r>
    </w:p>
    <w:p w:rsidR="00206961" w:rsidRPr="00551B31" w:rsidRDefault="00FA7BDB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电磁转矩方程：</w:t>
      </w:r>
    </w:p>
    <w:p w:rsidR="00FA7BDB" w:rsidRPr="00551B31" w:rsidRDefault="009A734D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2633D9" w:rsidRPr="00551B31">
        <w:rPr>
          <w:rFonts w:ascii="Times New Roman" w:eastAsia="宋体" w:hAnsi="Times New Roman" w:hint="eastAsia"/>
          <w:sz w:val="24"/>
          <w:szCs w:val="24"/>
        </w:rPr>
        <w:t>(2-3)</w:t>
      </w:r>
    </w:p>
    <w:p w:rsidR="00AA162B" w:rsidRPr="00551B31" w:rsidRDefault="00AA162B" w:rsidP="002633D9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电机的机械运动方程：</w:t>
      </w:r>
    </w:p>
    <w:p w:rsidR="002633D9" w:rsidRPr="00551B31" w:rsidRDefault="009A734D" w:rsidP="002633D9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-B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2633D9" w:rsidRPr="00551B31">
        <w:rPr>
          <w:rFonts w:ascii="Times New Roman" w:eastAsia="宋体" w:hAnsi="Times New Roman" w:hint="eastAsia"/>
          <w:sz w:val="24"/>
          <w:szCs w:val="24"/>
        </w:rPr>
        <w:t>(2-4)</w:t>
      </w:r>
    </w:p>
    <w:p w:rsidR="00AA162B" w:rsidRPr="00551B31" w:rsidRDefault="00AA162B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由机械运动方程，可以将转速看成是转矩经过低通滤波环节得到，该低通滤波器的截止角频率为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B/J</m:t>
        </m:r>
      </m:oMath>
      <w:r w:rsidRPr="00551B31">
        <w:rPr>
          <w:rFonts w:ascii="Times New Roman" w:eastAsia="宋体" w:hAnsi="Times New Roman" w:hint="eastAsia"/>
          <w:sz w:val="24"/>
          <w:szCs w:val="24"/>
        </w:rPr>
        <w:t>。如果关注的是电机的转速，即使电机的转矩有些瞬间波动，如果波动频率相比此截止频足够高，就能获得满意的调速性能。</w:t>
      </w:r>
    </w:p>
    <w:p w:rsidR="002633D9" w:rsidRPr="00551B31" w:rsidRDefault="00AA162B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电磁功率方程：</w:t>
      </w:r>
    </w:p>
    <w:p w:rsidR="00AA162B" w:rsidRPr="00551B31" w:rsidRDefault="009A734D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lastRenderedPageBreak/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AA162B" w:rsidRPr="00551B31">
        <w:rPr>
          <w:rFonts w:ascii="Times New Roman" w:eastAsia="宋体" w:hAnsi="Times New Roman" w:hint="eastAsia"/>
          <w:sz w:val="24"/>
          <w:szCs w:val="24"/>
        </w:rPr>
        <w:t>(2-5)</w:t>
      </w:r>
    </w:p>
    <w:p w:rsidR="00AA162B" w:rsidRPr="00551B31" w:rsidRDefault="00AA162B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其他相关方程：</w:t>
      </w:r>
    </w:p>
    <w:p w:rsidR="00AA162B" w:rsidRPr="00551B31" w:rsidRDefault="009A734D" w:rsidP="00FA7BD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π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e>
                </m:nary>
              </m:e>
            </m:eqArr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AA162B" w:rsidRPr="00551B31">
        <w:rPr>
          <w:rFonts w:ascii="Times New Roman" w:eastAsia="宋体" w:hAnsi="Times New Roman" w:hint="eastAsia"/>
          <w:sz w:val="24"/>
          <w:szCs w:val="24"/>
        </w:rPr>
        <w:t>(2-6)</w:t>
      </w:r>
    </w:p>
    <w:p w:rsidR="00AA162B" w:rsidRPr="00551B31" w:rsidRDefault="00AA162B" w:rsidP="00FA7BDB">
      <w:pPr>
        <w:rPr>
          <w:rFonts w:ascii="Times New Roman" w:eastAsia="宋体" w:hAnsi="Times New Roman"/>
          <w:sz w:val="24"/>
          <w:szCs w:val="24"/>
        </w:rPr>
      </w:pPr>
    </w:p>
    <w:p w:rsidR="00FA7BDB" w:rsidRPr="00551B31" w:rsidRDefault="00524F59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*</w:t>
      </w:r>
      <w:r w:rsidRPr="00551B31">
        <w:rPr>
          <w:rFonts w:ascii="Times New Roman" w:eastAsia="宋体" w:hAnsi="Times New Roman" w:hint="eastAsia"/>
          <w:sz w:val="24"/>
          <w:szCs w:val="24"/>
        </w:rPr>
        <w:t>标幺值系统</w:t>
      </w:r>
    </w:p>
    <w:p w:rsidR="00524F59" w:rsidRPr="00551B31" w:rsidRDefault="00524F59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标幺值时有名值和同量纲物理量的基值之比，其实无量纲的物理量。采用标幺值表示电机矢量控制系统中各物理量，既保留了电磁能量转换关系，又体现了不同容量和电压等级同类电机所固有的共性特点，方便同类电机之间的对比。此外，对系统计算及控制的数字化实现也有着很大的实用意义，可以简化运算，使实际系统计算得到的变量值都限值在一定范围内，不仅不必进行繁琐的进制转换，也不用担心变量溢出带来的系统崩溃问题。</w:t>
      </w:r>
    </w:p>
    <w:p w:rsidR="00524F59" w:rsidRPr="00551B31" w:rsidRDefault="00524F59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电机中的物理量不是互相独立的，因此需要确立一些基本物理量，其余物理量基值由基本物理量基值通过约束关系得到。</w:t>
      </w:r>
    </w:p>
    <w:p w:rsidR="00524F59" w:rsidRPr="00551B31" w:rsidRDefault="00524F59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根据电机铭牌一般所标定的参数，这里选定电机的额定输出功率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、额定相电压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的幅值和额定转速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为基本物理量，即：</w:t>
      </w:r>
    </w:p>
    <w:p w:rsidR="00524F59" w:rsidRPr="00551B31" w:rsidRDefault="009A734D" w:rsidP="00524F59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524F59" w:rsidRPr="00551B31">
        <w:rPr>
          <w:rFonts w:ascii="Times New Roman" w:eastAsia="宋体" w:hAnsi="Times New Roman" w:hint="eastAsia"/>
          <w:sz w:val="24"/>
          <w:szCs w:val="24"/>
        </w:rPr>
        <w:t>(2-</w:t>
      </w:r>
      <w:r w:rsidR="00D24BCE" w:rsidRPr="00551B31">
        <w:rPr>
          <w:rFonts w:ascii="Times New Roman" w:eastAsia="宋体" w:hAnsi="Times New Roman" w:hint="eastAsia"/>
          <w:sz w:val="24"/>
          <w:szCs w:val="24"/>
        </w:rPr>
        <w:t>7</w:t>
      </w:r>
      <w:r w:rsidR="00524F59" w:rsidRPr="00551B31">
        <w:rPr>
          <w:rFonts w:ascii="Times New Roman" w:eastAsia="宋体" w:hAnsi="Times New Roman" w:hint="eastAsia"/>
          <w:sz w:val="24"/>
          <w:szCs w:val="24"/>
        </w:rPr>
        <w:t>)</w:t>
      </w:r>
    </w:p>
    <w:p w:rsidR="00524F59" w:rsidRPr="00551B31" w:rsidRDefault="00D24BCE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电流、电抗基值可由功率和电压基值根据功率公式推导：</w:t>
      </w:r>
    </w:p>
    <w:p w:rsidR="00D24BCE" w:rsidRPr="00551B31" w:rsidRDefault="009A734D" w:rsidP="00D24BCE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D24BCE" w:rsidRPr="00551B31">
        <w:rPr>
          <w:rFonts w:ascii="Times New Roman" w:eastAsia="宋体" w:hAnsi="Times New Roman" w:hint="eastAsia"/>
          <w:sz w:val="24"/>
          <w:szCs w:val="24"/>
        </w:rPr>
        <w:t>(2-</w:t>
      </w:r>
      <w:r w:rsidR="000C4CBF" w:rsidRPr="00551B31">
        <w:rPr>
          <w:rFonts w:ascii="Times New Roman" w:eastAsia="宋体" w:hAnsi="Times New Roman" w:hint="eastAsia"/>
          <w:sz w:val="24"/>
          <w:szCs w:val="24"/>
        </w:rPr>
        <w:t>8</w:t>
      </w:r>
      <w:r w:rsidR="00D24BCE" w:rsidRPr="00551B31">
        <w:rPr>
          <w:rFonts w:ascii="Times New Roman" w:eastAsia="宋体" w:hAnsi="Times New Roman" w:hint="eastAsia"/>
          <w:sz w:val="24"/>
          <w:szCs w:val="24"/>
        </w:rPr>
        <w:t>)</w:t>
      </w:r>
    </w:p>
    <w:p w:rsidR="00D24BCE" w:rsidRPr="00551B31" w:rsidRDefault="000C4CBF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机械角频率、电角频率的基值由转速基值得到：</w:t>
      </w:r>
    </w:p>
    <w:p w:rsidR="000C4CBF" w:rsidRPr="00551B31" w:rsidRDefault="009A734D" w:rsidP="000C4CBF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</m:m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0C4CBF" w:rsidRPr="00551B31">
        <w:rPr>
          <w:rFonts w:ascii="Times New Roman" w:eastAsia="宋体" w:hAnsi="Times New Roman" w:hint="eastAsia"/>
          <w:sz w:val="24"/>
          <w:szCs w:val="24"/>
        </w:rPr>
        <w:t>(2-9)</w:t>
      </w:r>
    </w:p>
    <w:p w:rsidR="000C4CBF" w:rsidRPr="00551B31" w:rsidRDefault="00BD41BE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电感和磁链的基值由电磁关系：</w:t>
      </w:r>
    </w:p>
    <w:p w:rsidR="00BD41BE" w:rsidRPr="00551B31" w:rsidRDefault="009A734D" w:rsidP="00BD41BE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eb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mr>
            </m:m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ab/>
        <w:t>(2-</w:t>
      </w:r>
      <w:r w:rsidR="00E3002B" w:rsidRPr="00551B31">
        <w:rPr>
          <w:rFonts w:ascii="Times New Roman" w:eastAsia="宋体" w:hAnsi="Times New Roman" w:hint="eastAsia"/>
          <w:sz w:val="24"/>
          <w:szCs w:val="24"/>
        </w:rPr>
        <w:t>10</w:t>
      </w:r>
      <w:r w:rsidR="00BD41BE" w:rsidRPr="00551B31">
        <w:rPr>
          <w:rFonts w:ascii="Times New Roman" w:eastAsia="宋体" w:hAnsi="Times New Roman" w:hint="eastAsia"/>
          <w:sz w:val="24"/>
          <w:szCs w:val="24"/>
        </w:rPr>
        <w:t>)</w:t>
      </w:r>
    </w:p>
    <w:p w:rsidR="00BD41BE" w:rsidRPr="00551B31" w:rsidRDefault="00E3002B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转矩的基值由电磁功率公式：</w:t>
      </w:r>
    </w:p>
    <w:p w:rsidR="00E3002B" w:rsidRPr="00551B31" w:rsidRDefault="009A734D" w:rsidP="00E3002B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mb</m:t>
                </m:r>
              </m:sub>
            </m:sSub>
          </m:den>
        </m:f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E3002B" w:rsidRPr="00551B31">
        <w:rPr>
          <w:rFonts w:ascii="Times New Roman" w:eastAsia="宋体" w:hAnsi="Times New Roman" w:hint="eastAsia"/>
          <w:sz w:val="24"/>
          <w:szCs w:val="24"/>
        </w:rPr>
        <w:tab/>
        <w:t>(2-1</w:t>
      </w:r>
      <w:r w:rsidR="00A33CED" w:rsidRPr="00551B31">
        <w:rPr>
          <w:rFonts w:ascii="Times New Roman" w:eastAsia="宋体" w:hAnsi="Times New Roman" w:hint="eastAsia"/>
          <w:sz w:val="24"/>
          <w:szCs w:val="24"/>
        </w:rPr>
        <w:t>1</w:t>
      </w:r>
      <w:r w:rsidR="00E3002B" w:rsidRPr="00551B31">
        <w:rPr>
          <w:rFonts w:ascii="Times New Roman" w:eastAsia="宋体" w:hAnsi="Times New Roman" w:hint="eastAsia"/>
          <w:sz w:val="24"/>
          <w:szCs w:val="24"/>
        </w:rPr>
        <w:t>)</w:t>
      </w:r>
    </w:p>
    <w:p w:rsidR="00E3002B" w:rsidRPr="00551B31" w:rsidRDefault="00A33CED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各物理量的标幺值若用变量上加“</w:t>
      </w:r>
      <w:r w:rsidRPr="00551B31">
        <w:rPr>
          <w:rFonts w:ascii="Times New Roman" w:eastAsia="宋体" w:hAnsi="Times New Roman" w:hint="eastAsia"/>
          <w:sz w:val="24"/>
          <w:szCs w:val="24"/>
        </w:rPr>
        <w:t>^</w:t>
      </w:r>
      <w:r w:rsidRPr="00551B31">
        <w:rPr>
          <w:rFonts w:ascii="Times New Roman" w:eastAsia="宋体" w:hAnsi="Times New Roman" w:hint="eastAsia"/>
          <w:sz w:val="24"/>
          <w:szCs w:val="24"/>
        </w:rPr>
        <w:t>”表示，其值为实际值与基值之比，即</w:t>
      </w:r>
      <w:r w:rsidR="00551B31">
        <w:rPr>
          <w:rFonts w:ascii="Times New Roman" w:eastAsia="宋体" w:hAnsi="Times New Roman" w:hint="eastAsia"/>
          <w:sz w:val="24"/>
          <w:szCs w:val="24"/>
        </w:rPr>
        <w:t>：</w:t>
      </w:r>
    </w:p>
    <w:p w:rsidR="00A33CED" w:rsidRPr="00551B31" w:rsidRDefault="009A734D" w:rsidP="00A33CED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acc>
          <m:accPr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</m:den>
        </m:f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A33CED" w:rsidRPr="00551B31">
        <w:rPr>
          <w:rFonts w:ascii="Times New Roman" w:eastAsia="宋体" w:hAnsi="Times New Roman" w:hint="eastAsia"/>
          <w:sz w:val="24"/>
          <w:szCs w:val="24"/>
        </w:rPr>
        <w:tab/>
        <w:t>(2-12)</w:t>
      </w:r>
    </w:p>
    <w:p w:rsidR="004E6652" w:rsidRPr="00551B31" w:rsidRDefault="004E6652" w:rsidP="00A33CED">
      <w:pPr>
        <w:rPr>
          <w:rFonts w:ascii="Times New Roman" w:eastAsia="宋体" w:hAnsi="Times New Roman"/>
          <w:sz w:val="24"/>
          <w:szCs w:val="24"/>
        </w:rPr>
      </w:pPr>
    </w:p>
    <w:p w:rsidR="00A33CED" w:rsidRPr="00A33CED" w:rsidRDefault="00967D08" w:rsidP="00967D08">
      <w:pPr>
        <w:tabs>
          <w:tab w:val="left" w:pos="1530"/>
        </w:tabs>
        <w:jc w:val="center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168520" cy="261351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94" cy="2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61" w:rsidRPr="00551B31" w:rsidRDefault="00206961" w:rsidP="00551B31">
      <w:pPr>
        <w:rPr>
          <w:rFonts w:ascii="Times New Roman" w:eastAsia="宋体" w:hAnsi="Times New Roman"/>
          <w:sz w:val="24"/>
          <w:szCs w:val="24"/>
        </w:rPr>
      </w:pPr>
    </w:p>
    <w:p w:rsidR="00206961" w:rsidRPr="00551B31" w:rsidRDefault="005A493E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*</w:t>
      </w:r>
      <w:r w:rsidRPr="00551B31">
        <w:rPr>
          <w:rFonts w:ascii="Times New Roman" w:eastAsia="宋体" w:hAnsi="Times New Roman" w:hint="eastAsia"/>
          <w:sz w:val="24"/>
          <w:szCs w:val="24"/>
        </w:rPr>
        <w:t>最大转矩电流比控制</w:t>
      </w:r>
      <w:r w:rsidRPr="00551B31">
        <w:rPr>
          <w:rFonts w:ascii="Times New Roman" w:eastAsia="宋体" w:hAnsi="Times New Roman" w:hint="eastAsia"/>
          <w:sz w:val="24"/>
          <w:szCs w:val="24"/>
        </w:rPr>
        <w:t>(MTPA)</w:t>
      </w:r>
    </w:p>
    <w:p w:rsidR="005A493E" w:rsidRPr="00551B31" w:rsidRDefault="005A493E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由转矩公式（</w:t>
      </w:r>
      <w:r w:rsidRPr="00551B31">
        <w:rPr>
          <w:rFonts w:ascii="Times New Roman" w:eastAsia="宋体" w:hAnsi="Times New Roman" w:hint="eastAsia"/>
          <w:sz w:val="24"/>
          <w:szCs w:val="24"/>
        </w:rPr>
        <w:t>2-3</w:t>
      </w:r>
      <w:r w:rsidRPr="00551B31">
        <w:rPr>
          <w:rFonts w:ascii="Times New Roman" w:eastAsia="宋体" w:hAnsi="Times New Roman" w:hint="eastAsia"/>
          <w:sz w:val="24"/>
          <w:szCs w:val="24"/>
        </w:rPr>
        <w:t>）可知，在电动机结构确定后电磁转矩的大小决定于定子电流的两个分量，但对于每一个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，都有无数组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组合与之对应。这就需要确定对两个电流分量的匹配原则。</w:t>
      </w:r>
    </w:p>
    <w:p w:rsidR="00206961" w:rsidRPr="00551B31" w:rsidRDefault="00830F4E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当</w:t>
      </w:r>
      <w:r w:rsidRPr="00551B31">
        <w:rPr>
          <w:rFonts w:ascii="Times New Roman" w:eastAsia="宋体" w:hAnsi="Times New Roman" w:hint="eastAsia"/>
          <w:sz w:val="24"/>
          <w:szCs w:val="24"/>
        </w:rPr>
        <w:t>PMSM</w:t>
      </w:r>
      <w:r w:rsidRPr="00551B31">
        <w:rPr>
          <w:rFonts w:ascii="Times New Roman" w:eastAsia="宋体" w:hAnsi="Times New Roman" w:hint="eastAsia"/>
          <w:sz w:val="24"/>
          <w:szCs w:val="24"/>
        </w:rPr>
        <w:t>工作在基速以下时，铜耗比重比较大。铜耗可以近似认为定子电流在定子电阻上产生的损耗，在输出转矩一定时，如果控制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电流分量</w:t>
      </w:r>
      <w:r w:rsidR="004B4C5D">
        <w:rPr>
          <w:rFonts w:ascii="Times New Roman" w:eastAsia="宋体" w:hAnsi="Times New Roman" w:hint="eastAsia"/>
          <w:sz w:val="24"/>
          <w:szCs w:val="24"/>
        </w:rPr>
        <w:t>使</w:t>
      </w:r>
      <w:r w:rsidRPr="00551B31">
        <w:rPr>
          <w:rFonts w:ascii="Times New Roman" w:eastAsia="宋体" w:hAnsi="Times New Roman" w:hint="eastAsia"/>
          <w:sz w:val="24"/>
          <w:szCs w:val="24"/>
        </w:rPr>
        <w:t>定子电流矢量的幅值最小，就可以使铜耗最小，同时还可以减小逆变器和整流器</w:t>
      </w:r>
      <w:r w:rsidRPr="00551B31">
        <w:rPr>
          <w:rFonts w:ascii="Times New Roman" w:eastAsia="宋体" w:hAnsi="Times New Roman" w:hint="eastAsia"/>
          <w:sz w:val="24"/>
          <w:szCs w:val="24"/>
        </w:rPr>
        <w:t>(</w:t>
      </w:r>
      <w:r w:rsidRPr="00551B31">
        <w:rPr>
          <w:rFonts w:ascii="Times New Roman" w:eastAsia="宋体" w:hAnsi="Times New Roman" w:hint="eastAsia"/>
          <w:sz w:val="24"/>
          <w:szCs w:val="24"/>
        </w:rPr>
        <w:t>如果有</w:t>
      </w:r>
      <w:r w:rsidRPr="00551B31">
        <w:rPr>
          <w:rFonts w:ascii="Times New Roman" w:eastAsia="宋体" w:hAnsi="Times New Roman" w:hint="eastAsia"/>
          <w:sz w:val="24"/>
          <w:szCs w:val="24"/>
        </w:rPr>
        <w:t>)</w:t>
      </w:r>
      <w:r w:rsidRPr="00551B31">
        <w:rPr>
          <w:rFonts w:ascii="Times New Roman" w:eastAsia="宋体" w:hAnsi="Times New Roman" w:hint="eastAsia"/>
          <w:sz w:val="24"/>
          <w:szCs w:val="24"/>
        </w:rPr>
        <w:t>的损耗，这种控制策略成为最大转矩电流比</w:t>
      </w:r>
      <w:r w:rsidRPr="00551B31">
        <w:rPr>
          <w:rFonts w:ascii="Times New Roman" w:eastAsia="宋体" w:hAnsi="Times New Roman" w:hint="eastAsia"/>
          <w:sz w:val="24"/>
          <w:szCs w:val="24"/>
        </w:rPr>
        <w:t>(MATPA)</w:t>
      </w:r>
      <w:r w:rsidRPr="00551B31">
        <w:rPr>
          <w:rFonts w:ascii="Times New Roman" w:eastAsia="宋体" w:hAnsi="Times New Roman" w:hint="eastAsia"/>
          <w:sz w:val="24"/>
          <w:szCs w:val="24"/>
        </w:rPr>
        <w:t>控制。</w:t>
      </w:r>
    </w:p>
    <w:p w:rsidR="00206961" w:rsidRPr="00551B31" w:rsidRDefault="00920648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对于</w:t>
      </w:r>
      <w:r w:rsidRPr="00551B31">
        <w:rPr>
          <w:rFonts w:ascii="Times New Roman" w:eastAsia="宋体" w:hAnsi="Times New Roman" w:hint="eastAsia"/>
          <w:sz w:val="24"/>
          <w:szCs w:val="24"/>
        </w:rPr>
        <w:t>SPMSM</w:t>
      </w:r>
      <w:r w:rsidRPr="00551B31">
        <w:rPr>
          <w:rFonts w:ascii="Times New Roman" w:eastAsia="宋体" w:hAnsi="Times New Roman" w:hint="eastAsia"/>
          <w:sz w:val="24"/>
          <w:szCs w:val="24"/>
        </w:rPr>
        <w:t>，由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B82C81">
        <w:rPr>
          <w:rFonts w:ascii="Times New Roman" w:eastAsia="宋体" w:hAnsi="Times New Roman" w:hint="eastAsia"/>
          <w:sz w:val="24"/>
          <w:szCs w:val="24"/>
        </w:rPr>
        <w:t>，磁阻</w:t>
      </w:r>
      <w:r w:rsidR="00303F26">
        <w:rPr>
          <w:rFonts w:ascii="Times New Roman" w:eastAsia="宋体" w:hAnsi="Times New Roman" w:hint="eastAsia"/>
          <w:sz w:val="24"/>
          <w:szCs w:val="24"/>
        </w:rPr>
        <w:t>转矩为零，此时直轴</w:t>
      </w:r>
      <w:r w:rsidRPr="00551B31">
        <w:rPr>
          <w:rFonts w:ascii="Times New Roman" w:eastAsia="宋体" w:hAnsi="Times New Roman" w:hint="eastAsia"/>
          <w:sz w:val="24"/>
          <w:szCs w:val="24"/>
        </w:rPr>
        <w:t>电流分量对增加转矩无用反而增加定子电流矢量的幅值，因此采用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</m:t>
        </m:r>
      </m:oMath>
      <w:r w:rsidRPr="00551B31">
        <w:rPr>
          <w:rFonts w:ascii="Times New Roman" w:eastAsia="宋体" w:hAnsi="Times New Roman" w:hint="eastAsia"/>
          <w:sz w:val="24"/>
          <w:szCs w:val="24"/>
        </w:rPr>
        <w:t>控制即可实现</w:t>
      </w:r>
      <w:r w:rsidRPr="00551B31">
        <w:rPr>
          <w:rFonts w:ascii="Times New Roman" w:eastAsia="宋体" w:hAnsi="Times New Roman" w:hint="eastAsia"/>
          <w:sz w:val="24"/>
          <w:szCs w:val="24"/>
        </w:rPr>
        <w:t>MPTA</w:t>
      </w:r>
      <w:r w:rsidRPr="00551B31">
        <w:rPr>
          <w:rFonts w:ascii="Times New Roman" w:eastAsia="宋体" w:hAnsi="Times New Roman" w:hint="eastAsia"/>
          <w:sz w:val="24"/>
          <w:szCs w:val="24"/>
        </w:rPr>
        <w:t>。而对于</w:t>
      </w:r>
      <w:r w:rsidRPr="00551B31">
        <w:rPr>
          <w:rFonts w:ascii="Times New Roman" w:eastAsia="宋体" w:hAnsi="Times New Roman" w:hint="eastAsia"/>
          <w:sz w:val="24"/>
          <w:szCs w:val="24"/>
        </w:rPr>
        <w:t>IPMSM</w:t>
      </w:r>
      <w:r w:rsidRPr="00551B31">
        <w:rPr>
          <w:rFonts w:ascii="Times New Roman" w:eastAsia="宋体" w:hAnsi="Times New Roman" w:hint="eastAsia"/>
          <w:sz w:val="24"/>
          <w:szCs w:val="24"/>
        </w:rPr>
        <w:t>，有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Pr="00551B31">
        <w:rPr>
          <w:rFonts w:ascii="Times New Roman" w:eastAsia="宋体" w:hAnsi="Times New Roman" w:hint="eastAsia"/>
          <w:sz w:val="24"/>
          <w:szCs w:val="24"/>
        </w:rPr>
        <w:t>&lt;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3F6122" w:rsidRPr="00551B31">
        <w:rPr>
          <w:rFonts w:ascii="Times New Roman" w:eastAsia="宋体" w:hAnsi="Times New Roman" w:hint="eastAsia"/>
          <w:sz w:val="24"/>
          <w:szCs w:val="24"/>
        </w:rPr>
        <w:t>，为了充分利用磁阻转矩，实现</w:t>
      </w:r>
      <w:r w:rsidR="003F6122"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="003F6122" w:rsidRPr="00551B31">
        <w:rPr>
          <w:rFonts w:ascii="Times New Roman" w:eastAsia="宋体" w:hAnsi="Times New Roman" w:hint="eastAsia"/>
          <w:sz w:val="24"/>
          <w:szCs w:val="24"/>
        </w:rPr>
        <w:t>控制，需要在定子电流幅值的约束条件下求解转矩</w:t>
      </w:r>
      <w:r w:rsidR="00FC6A2B" w:rsidRPr="00551B31">
        <w:rPr>
          <w:rFonts w:ascii="Times New Roman" w:eastAsia="宋体" w:hAnsi="Times New Roman" w:hint="eastAsia"/>
          <w:sz w:val="24"/>
          <w:szCs w:val="24"/>
        </w:rPr>
        <w:t>极值，假设定子电流幅值为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 w:rsidR="00FC6A2B" w:rsidRPr="00551B31">
        <w:rPr>
          <w:rFonts w:ascii="Times New Roman" w:eastAsia="宋体" w:hAnsi="Times New Roman" w:hint="eastAsia"/>
          <w:sz w:val="24"/>
          <w:szCs w:val="24"/>
        </w:rPr>
        <w:t>，即：</w:t>
      </w:r>
    </w:p>
    <w:p w:rsidR="00FC6A2B" w:rsidRPr="00551B31" w:rsidRDefault="00D46CAF" w:rsidP="00551B31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  <w:t>(2-14)</w:t>
      </w:r>
    </w:p>
    <w:p w:rsidR="00664072" w:rsidRPr="00551B31" w:rsidRDefault="00D46CA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为了求极值关系，利用拉格朗日极值定理，定义λ为拉格朗日乘子，构造辅助函数：</w:t>
      </w:r>
    </w:p>
    <w:p w:rsidR="00D46CAF" w:rsidRPr="00551B31" w:rsidRDefault="00A32D9B" w:rsidP="005150A3">
      <w:pPr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MTPA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λ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λ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E0458F" w:rsidRPr="00551B31">
        <w:rPr>
          <w:rFonts w:ascii="Times New Roman" w:eastAsia="宋体" w:hAnsi="Times New Roman" w:hint="eastAsia"/>
          <w:sz w:val="24"/>
          <w:szCs w:val="24"/>
        </w:rPr>
        <w:tab/>
        <w:t>(2-15)</w:t>
      </w:r>
    </w:p>
    <w:p w:rsidR="00664072" w:rsidRPr="00551B31" w:rsidRDefault="00E0458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满足</w:t>
      </w:r>
      <w:r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Pr="00551B31">
        <w:rPr>
          <w:rFonts w:ascii="Times New Roman" w:eastAsia="宋体" w:hAnsi="Times New Roman" w:hint="eastAsia"/>
          <w:sz w:val="24"/>
          <w:szCs w:val="24"/>
        </w:rPr>
        <w:t>的条件为在电流约束条件下，求转矩的极值，则辅助函数应满足：</w:t>
      </w:r>
    </w:p>
    <w:p w:rsidR="00E0458F" w:rsidRPr="00551B31" w:rsidRDefault="00E0458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MTPA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MTPA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MTPA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  <w:t>(2-16)</w:t>
      </w:r>
    </w:p>
    <w:p w:rsidR="00E0458F" w:rsidRPr="00551B31" w:rsidRDefault="00A006C2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由公式（</w:t>
      </w:r>
      <w:r w:rsidRPr="00551B31">
        <w:rPr>
          <w:rFonts w:ascii="Times New Roman" w:eastAsia="宋体" w:hAnsi="Times New Roman" w:hint="eastAsia"/>
          <w:sz w:val="24"/>
          <w:szCs w:val="24"/>
        </w:rPr>
        <w:t>2-16</w:t>
      </w:r>
      <w:r w:rsidRPr="00551B31">
        <w:rPr>
          <w:rFonts w:ascii="Times New Roman" w:eastAsia="宋体" w:hAnsi="Times New Roman" w:hint="eastAsia"/>
          <w:sz w:val="24"/>
          <w:szCs w:val="24"/>
        </w:rPr>
        <w:t>）的前两项可得：</w:t>
      </w:r>
    </w:p>
    <w:p w:rsidR="00A006C2" w:rsidRPr="00551B31" w:rsidRDefault="00DE7AA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lastRenderedPageBreak/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</m:den>
        </m:f>
      </m:oMath>
      <w:r w:rsidR="008E3D7A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8E3D7A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8E3D7A"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8E3D7A" w:rsidRPr="00551B31">
        <w:rPr>
          <w:rFonts w:ascii="Times New Roman" w:eastAsia="宋体" w:hAnsi="Times New Roman" w:hint="eastAsia"/>
          <w:sz w:val="24"/>
          <w:szCs w:val="24"/>
        </w:rPr>
        <w:tab/>
        <w:t>(2-17)</w:t>
      </w:r>
    </w:p>
    <w:p w:rsidR="00E0458F" w:rsidRPr="00551B31" w:rsidRDefault="00DE7AA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化简有：</w:t>
      </w:r>
    </w:p>
    <w:p w:rsidR="00DE7AAF" w:rsidRPr="00551B31" w:rsidRDefault="00DE7AAF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rad>
              <m:radPr>
                <m:degHide m:val="on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q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</m:den>
        </m:f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  <w:t>(2-18)</w:t>
      </w:r>
    </w:p>
    <w:p w:rsidR="00D35F4B" w:rsidRPr="00551B31" w:rsidRDefault="00A30AB0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若控制系统中转速调节器的输出为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</m:oMath>
      <w:r w:rsidRPr="00551B31">
        <w:rPr>
          <w:rFonts w:ascii="Times New Roman" w:eastAsia="宋体" w:hAnsi="Times New Roman" w:hint="eastAsia"/>
          <w:sz w:val="24"/>
          <w:szCs w:val="24"/>
        </w:rPr>
        <w:t>，则将公式（</w:t>
      </w:r>
      <w:r w:rsidRPr="00551B31">
        <w:rPr>
          <w:rFonts w:ascii="Times New Roman" w:eastAsia="宋体" w:hAnsi="Times New Roman" w:hint="eastAsia"/>
          <w:sz w:val="24"/>
          <w:szCs w:val="24"/>
        </w:rPr>
        <w:t>2-18</w:t>
      </w:r>
      <w:r w:rsidRPr="00551B31">
        <w:rPr>
          <w:rFonts w:ascii="Times New Roman" w:eastAsia="宋体" w:hAnsi="Times New Roman" w:hint="eastAsia"/>
          <w:sz w:val="24"/>
          <w:szCs w:val="24"/>
        </w:rPr>
        <w:t>）代入公式（</w:t>
      </w:r>
      <w:r w:rsidRPr="00551B31">
        <w:rPr>
          <w:rFonts w:ascii="Times New Roman" w:eastAsia="宋体" w:hAnsi="Times New Roman" w:hint="eastAsia"/>
          <w:sz w:val="24"/>
          <w:szCs w:val="24"/>
        </w:rPr>
        <w:t>2-16</w:t>
      </w:r>
      <w:r w:rsidRPr="00551B31">
        <w:rPr>
          <w:rFonts w:ascii="Times New Roman" w:eastAsia="宋体" w:hAnsi="Times New Roman" w:hint="eastAsia"/>
          <w:sz w:val="24"/>
          <w:szCs w:val="24"/>
        </w:rPr>
        <w:t>），即可求出定子电流分量与定子电流幅值之间相关公式：</w:t>
      </w:r>
    </w:p>
    <w:p w:rsidR="00A30AB0" w:rsidRPr="00551B31" w:rsidRDefault="00A56D55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*2</m:t>
                              </m:r>
                            </m:sup>
                          </m:sSubSup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den>
                  </m:f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*2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*2</m:t>
                          </m:r>
                        </m:sup>
                      </m:sSubSup>
                    </m:e>
                  </m:rad>
                </m:e>
              </m:mr>
            </m:m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  <w:t>(2-19)</w:t>
      </w:r>
    </w:p>
    <w:p w:rsidR="00A56D55" w:rsidRPr="00551B31" w:rsidRDefault="00581B93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由以上公式可知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，其计算较为复杂，为了便于理解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，根据公式（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2-18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）在图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2-6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中划出了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d-q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电流平面下的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="00C21F32" w:rsidRPr="00551B31">
        <w:rPr>
          <w:rFonts w:ascii="Times New Roman" w:eastAsia="宋体" w:hAnsi="Times New Roman" w:hint="eastAsia"/>
          <w:sz w:val="24"/>
          <w:szCs w:val="24"/>
        </w:rPr>
        <w:t>曲线，其中曲线上的每一点都是其所在转矩曲线上距离原点最近的点，也是所在电流矢量圆上输出转矩最大的点，满足转矩给定一定时所期望的定子电流矢量幅值最小。</w:t>
      </w:r>
    </w:p>
    <w:p w:rsidR="00A56D55" w:rsidRPr="00A30AB0" w:rsidRDefault="00C21F32" w:rsidP="005150A3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noProof/>
          <w:sz w:val="28"/>
        </w:rPr>
        <w:drawing>
          <wp:inline distT="0" distB="0" distL="0" distR="0">
            <wp:extent cx="5274310" cy="254321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4B" w:rsidRPr="00551B31" w:rsidRDefault="00C21F32" w:rsidP="005150A3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>若电机参数已知，根据给定转矩或电流幅值和相关公式可直接计算满足</w:t>
      </w:r>
      <w:r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Pr="00551B31">
        <w:rPr>
          <w:rFonts w:ascii="Times New Roman" w:eastAsia="宋体" w:hAnsi="Times New Roman" w:hint="eastAsia"/>
          <w:sz w:val="24"/>
          <w:szCs w:val="24"/>
        </w:rPr>
        <w:t>状态的</w:t>
      </w:r>
      <w:r w:rsidRPr="00551B31">
        <w:rPr>
          <w:rFonts w:ascii="Times New Roman" w:eastAsia="宋体" w:hAnsi="Times New Roman" w:hint="eastAsia"/>
          <w:sz w:val="24"/>
          <w:szCs w:val="24"/>
        </w:rPr>
        <w:t>d-q</w:t>
      </w:r>
      <w:r w:rsidRPr="00551B31">
        <w:rPr>
          <w:rFonts w:ascii="Times New Roman" w:eastAsia="宋体" w:hAnsi="Times New Roman" w:hint="eastAsia"/>
          <w:sz w:val="24"/>
          <w:szCs w:val="24"/>
        </w:rPr>
        <w:t>轴电流分量，实现电动机的</w:t>
      </w:r>
      <w:r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Pr="00551B31">
        <w:rPr>
          <w:rFonts w:ascii="Times New Roman" w:eastAsia="宋体" w:hAnsi="Times New Roman" w:hint="eastAsia"/>
          <w:sz w:val="24"/>
          <w:szCs w:val="24"/>
        </w:rPr>
        <w:t>控制。但公式计算复杂，且电机参数受温度、磁饱和等因素的影响而变化，因此直接公式法在实际的工程中难以直接利用。针对</w:t>
      </w:r>
      <w:r w:rsidRPr="00551B31">
        <w:rPr>
          <w:rFonts w:ascii="Times New Roman" w:eastAsia="宋体" w:hAnsi="Times New Roman" w:hint="eastAsia"/>
          <w:sz w:val="24"/>
          <w:szCs w:val="24"/>
        </w:rPr>
        <w:t>MTPA</w:t>
      </w:r>
      <w:r w:rsidRPr="00551B31">
        <w:rPr>
          <w:rFonts w:ascii="Times New Roman" w:eastAsia="宋体" w:hAnsi="Times New Roman" w:hint="eastAsia"/>
          <w:sz w:val="24"/>
          <w:szCs w:val="24"/>
        </w:rPr>
        <w:t>控制的实现，相关学者提出了参数辨识、定步长搜索、外加辅助信号注入等方法，但为了简化系统，提升响应速度，目前工程商还是多采用</w:t>
      </w:r>
      <w:r w:rsidR="00130415">
        <w:rPr>
          <w:rFonts w:ascii="Times New Roman" w:eastAsia="宋体" w:hAnsi="Times New Roman" w:hint="eastAsia"/>
          <w:sz w:val="24"/>
          <w:szCs w:val="24"/>
        </w:rPr>
        <w:t>较</w:t>
      </w:r>
      <w:r w:rsidRPr="00551B31">
        <w:rPr>
          <w:rFonts w:ascii="Times New Roman" w:eastAsia="宋体" w:hAnsi="Times New Roman" w:hint="eastAsia"/>
          <w:sz w:val="24"/>
          <w:szCs w:val="24"/>
        </w:rPr>
        <w:t>易实现的查表法，其基本框图如图</w:t>
      </w:r>
      <w:r w:rsidRPr="00551B31">
        <w:rPr>
          <w:rFonts w:ascii="Times New Roman" w:eastAsia="宋体" w:hAnsi="Times New Roman" w:hint="eastAsia"/>
          <w:sz w:val="24"/>
          <w:szCs w:val="24"/>
        </w:rPr>
        <w:t>2-7</w:t>
      </w:r>
      <w:r w:rsidRPr="00551B31">
        <w:rPr>
          <w:rFonts w:ascii="Times New Roman" w:eastAsia="宋体" w:hAnsi="Times New Roman" w:hint="eastAsia"/>
          <w:sz w:val="24"/>
          <w:szCs w:val="24"/>
        </w:rPr>
        <w:t>所示。查表法的弊端在于需要大量的离线实验制作数据表格，移植性也较差。</w:t>
      </w:r>
    </w:p>
    <w:p w:rsidR="00A829A8" w:rsidRDefault="00CD35B9" w:rsidP="00CD35B9">
      <w:pPr>
        <w:tabs>
          <w:tab w:val="left" w:pos="1545"/>
        </w:tabs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/>
          <w:sz w:val="28"/>
        </w:rPr>
        <w:tab/>
      </w:r>
      <w:r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258994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A8" w:rsidRDefault="00540E69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弱磁控制</w:t>
      </w:r>
    </w:p>
    <w:p w:rsidR="00540E69" w:rsidRDefault="00540E69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电压极限椭圆和电流极限圆</w:t>
      </w:r>
    </w:p>
    <w:p w:rsidR="00540E69" w:rsidRDefault="003C4959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逆变</w:t>
      </w:r>
      <w:r w:rsidR="000E755C">
        <w:rPr>
          <w:rFonts w:ascii="Times New Roman" w:eastAsia="宋体" w:hAnsi="Times New Roman" w:hint="eastAsia"/>
          <w:sz w:val="24"/>
          <w:szCs w:val="24"/>
        </w:rPr>
        <w:t>器向电动机所能提供的最大电压受到直流母线电压的限制，最大电流受到逆变器本身元器件耐流、散热等级的限制</w:t>
      </w:r>
      <w:r>
        <w:rPr>
          <w:rFonts w:ascii="Times New Roman" w:eastAsia="宋体" w:hAnsi="Times New Roman" w:hint="eastAsia"/>
          <w:sz w:val="24"/>
          <w:szCs w:val="24"/>
        </w:rPr>
        <w:t>。此外，即使逆变器由足够大的电压和电流等级，电机本身因为绝缘材料、磁路饱和以及温度的限制，在电流和电压等级等方面也被限制。交流电机的热时间常数远大于逆变器的热时间常数，所以短时间内电机一般可以通过几倍于额定幅值的电流。因此通畅情况下，逆变器的电压等级即为交流电机的额定电压，但是为了获得更高的转矩加速度或减速度，逆变器的电流等级一般被设为几倍于电机的额定电流。</w:t>
      </w:r>
    </w:p>
    <w:p w:rsidR="003C4959" w:rsidRDefault="003C4959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在正弦稳态情况下或者电流变化足够慢，</w:t>
      </w:r>
      <w:r>
        <w:rPr>
          <w:rFonts w:ascii="Times New Roman" w:eastAsia="宋体" w:hAnsi="Times New Roman" w:hint="eastAsia"/>
          <w:sz w:val="24"/>
          <w:szCs w:val="24"/>
        </w:rPr>
        <w:t>d-q</w:t>
      </w:r>
      <w:r>
        <w:rPr>
          <w:rFonts w:ascii="Times New Roman" w:eastAsia="宋体" w:hAnsi="Times New Roman" w:hint="eastAsia"/>
          <w:sz w:val="24"/>
          <w:szCs w:val="24"/>
        </w:rPr>
        <w:t>轴系中的电压分量方程可近似化简为：</w:t>
      </w:r>
    </w:p>
    <w:p w:rsidR="003C4959" w:rsidRPr="00551B31" w:rsidRDefault="003C4959" w:rsidP="003C4959">
      <w:pPr>
        <w:rPr>
          <w:rFonts w:ascii="Times New Roman" w:eastAsia="宋体" w:hAnsi="Times New Roman"/>
          <w:sz w:val="24"/>
          <w:szCs w:val="24"/>
        </w:rPr>
      </w:pP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</m:d>
              </m:e>
            </m:eqArr>
          </m:e>
        </m:d>
      </m:oMath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ab/>
      </w:r>
      <w:r w:rsidR="00167788">
        <w:rPr>
          <w:rFonts w:ascii="Times New Roman" w:eastAsia="宋体" w:hAnsi="Times New Roman" w:hint="eastAsia"/>
          <w:sz w:val="24"/>
          <w:szCs w:val="24"/>
        </w:rPr>
        <w:tab/>
      </w:r>
      <w:r w:rsidR="00167788">
        <w:rPr>
          <w:rFonts w:ascii="Times New Roman" w:eastAsia="宋体" w:hAnsi="Times New Roman" w:hint="eastAsia"/>
          <w:sz w:val="24"/>
          <w:szCs w:val="24"/>
        </w:rPr>
        <w:tab/>
      </w:r>
      <w:r w:rsidR="00167788">
        <w:rPr>
          <w:rFonts w:ascii="Times New Roman" w:eastAsia="宋体" w:hAnsi="Times New Roman" w:hint="eastAsia"/>
          <w:sz w:val="24"/>
          <w:szCs w:val="24"/>
        </w:rPr>
        <w:tab/>
      </w:r>
      <w:r w:rsidRPr="00551B31">
        <w:rPr>
          <w:rFonts w:ascii="Times New Roman" w:eastAsia="宋体" w:hAnsi="Times New Roman" w:hint="eastAsia"/>
          <w:sz w:val="24"/>
          <w:szCs w:val="24"/>
        </w:rPr>
        <w:t>(2-</w:t>
      </w:r>
      <w:r>
        <w:rPr>
          <w:rFonts w:ascii="Times New Roman" w:eastAsia="宋体" w:hAnsi="Times New Roman" w:hint="eastAsia"/>
          <w:sz w:val="24"/>
          <w:szCs w:val="24"/>
        </w:rPr>
        <w:t>20</w:t>
      </w:r>
      <w:r w:rsidRPr="00551B31">
        <w:rPr>
          <w:rFonts w:ascii="Times New Roman" w:eastAsia="宋体" w:hAnsi="Times New Roman" w:hint="eastAsia"/>
          <w:sz w:val="24"/>
          <w:szCs w:val="24"/>
        </w:rPr>
        <w:t>)</w:t>
      </w:r>
    </w:p>
    <w:p w:rsidR="003C4959" w:rsidRDefault="00167788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定子电压幅值公式：</w:t>
      </w:r>
    </w:p>
    <w:p w:rsidR="00167788" w:rsidRDefault="00167788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>(2-21)</w:t>
      </w:r>
    </w:p>
    <w:p w:rsidR="00167788" w:rsidRDefault="009D5F77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当电动机在高速运行时，公式（</w:t>
      </w:r>
      <w:r>
        <w:rPr>
          <w:rFonts w:ascii="Times New Roman" w:eastAsia="宋体" w:hAnsi="Times New Roman" w:hint="eastAsia"/>
          <w:sz w:val="24"/>
          <w:szCs w:val="24"/>
        </w:rPr>
        <w:t>2-20</w:t>
      </w:r>
      <w:r>
        <w:rPr>
          <w:rFonts w:ascii="Times New Roman" w:eastAsia="宋体" w:hAnsi="Times New Roman" w:hint="eastAsia"/>
          <w:sz w:val="24"/>
          <w:szCs w:val="24"/>
        </w:rPr>
        <w:t>）中的电阻压降也可忽略不计，公式（</w:t>
      </w:r>
      <w:r>
        <w:rPr>
          <w:rFonts w:ascii="Times New Roman" w:eastAsia="宋体" w:hAnsi="Times New Roman" w:hint="eastAsia"/>
          <w:sz w:val="24"/>
          <w:szCs w:val="24"/>
        </w:rPr>
        <w:t>2-21</w:t>
      </w:r>
      <w:r>
        <w:rPr>
          <w:rFonts w:ascii="Times New Roman" w:eastAsia="宋体" w:hAnsi="Times New Roman" w:hint="eastAsia"/>
          <w:sz w:val="24"/>
          <w:szCs w:val="24"/>
        </w:rPr>
        <w:t>）可写为：</w:t>
      </w:r>
    </w:p>
    <w:p w:rsidR="009D5F77" w:rsidRPr="009D5F77" w:rsidRDefault="009D5F77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2-22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A829A8" w:rsidRDefault="007E08C0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设定子电压矢量幅值允许的最大值为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等于最大基波相电压峰值。而对于</w:t>
      </w:r>
      <w:r>
        <w:rPr>
          <w:rFonts w:ascii="Times New Roman" w:eastAsia="宋体" w:hAnsi="Times New Roman" w:hint="eastAsia"/>
          <w:sz w:val="24"/>
          <w:szCs w:val="24"/>
        </w:rPr>
        <w:t>Y</w:t>
      </w:r>
      <w:r>
        <w:rPr>
          <w:rFonts w:ascii="Times New Roman" w:eastAsia="宋体" w:hAnsi="Times New Roman" w:hint="eastAsia"/>
          <w:sz w:val="24"/>
          <w:szCs w:val="24"/>
        </w:rPr>
        <w:t>型连接的电动机，最大基波相电压峰值又取决于</w:t>
      </w:r>
      <w:r>
        <w:rPr>
          <w:rFonts w:ascii="Times New Roman" w:eastAsia="宋体" w:hAnsi="Times New Roman" w:hint="eastAsia"/>
          <w:sz w:val="24"/>
          <w:szCs w:val="24"/>
        </w:rPr>
        <w:t>PWM</w:t>
      </w:r>
      <w:r>
        <w:rPr>
          <w:rFonts w:ascii="Times New Roman" w:eastAsia="宋体" w:hAnsi="Times New Roman" w:hint="eastAsia"/>
          <w:sz w:val="24"/>
          <w:szCs w:val="24"/>
        </w:rPr>
        <w:t>逆变器的直流母线电压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dc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以及</w:t>
      </w:r>
      <w:r>
        <w:rPr>
          <w:rFonts w:ascii="Times New Roman" w:eastAsia="宋体" w:hAnsi="Times New Roman" w:hint="eastAsia"/>
          <w:sz w:val="24"/>
          <w:szCs w:val="24"/>
        </w:rPr>
        <w:t>PWM</w:t>
      </w:r>
      <w:r>
        <w:rPr>
          <w:rFonts w:ascii="Times New Roman" w:eastAsia="宋体" w:hAnsi="Times New Roman" w:hint="eastAsia"/>
          <w:sz w:val="24"/>
          <w:szCs w:val="24"/>
        </w:rPr>
        <w:t>调制方法，目前多采用空间矢量调制（</w:t>
      </w:r>
      <w:r>
        <w:rPr>
          <w:rFonts w:ascii="Times New Roman" w:eastAsia="宋体" w:hAnsi="Times New Roman" w:hint="eastAsia"/>
          <w:sz w:val="24"/>
          <w:szCs w:val="24"/>
        </w:rPr>
        <w:t>SVPWM</w:t>
      </w:r>
      <w:r>
        <w:rPr>
          <w:rFonts w:ascii="Times New Roman" w:eastAsia="宋体" w:hAnsi="Times New Roman" w:hint="eastAsia"/>
          <w:sz w:val="24"/>
          <w:szCs w:val="24"/>
        </w:rPr>
        <w:t>），不考虑死去效应，在线性控制范围内理论上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dc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7E08C0" w:rsidRDefault="00710A58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结合公式（</w:t>
      </w:r>
      <w:r>
        <w:rPr>
          <w:rFonts w:ascii="Times New Roman" w:eastAsia="宋体" w:hAnsi="Times New Roman" w:hint="eastAsia"/>
          <w:sz w:val="24"/>
          <w:szCs w:val="24"/>
        </w:rPr>
        <w:t>2-22</w:t>
      </w:r>
      <w:r>
        <w:rPr>
          <w:rFonts w:ascii="Times New Roman" w:eastAsia="宋体" w:hAnsi="Times New Roman" w:hint="eastAsia"/>
          <w:sz w:val="24"/>
          <w:szCs w:val="24"/>
        </w:rPr>
        <w:t>）和（</w:t>
      </w:r>
      <w:r>
        <w:rPr>
          <w:rFonts w:ascii="Times New Roman" w:eastAsia="宋体" w:hAnsi="Times New Roman" w:hint="eastAsia"/>
          <w:sz w:val="24"/>
          <w:szCs w:val="24"/>
        </w:rPr>
        <w:t>2-23</w:t>
      </w:r>
      <w:r>
        <w:rPr>
          <w:rFonts w:ascii="Times New Roman" w:eastAsia="宋体" w:hAnsi="Times New Roman" w:hint="eastAsia"/>
          <w:sz w:val="24"/>
          <w:szCs w:val="24"/>
        </w:rPr>
        <w:t>）得：</w:t>
      </w:r>
    </w:p>
    <w:p w:rsidR="00710A58" w:rsidRPr="007E08C0" w:rsidRDefault="00710A58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dc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2-24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:rsidR="00D35F4B" w:rsidRDefault="00F321B8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将公式（</w:t>
      </w:r>
      <w:r>
        <w:rPr>
          <w:rFonts w:ascii="Times New Roman" w:eastAsia="宋体" w:hAnsi="Times New Roman" w:hint="eastAsia"/>
          <w:sz w:val="24"/>
          <w:szCs w:val="24"/>
        </w:rPr>
        <w:t>2-24</w:t>
      </w:r>
      <w:r>
        <w:rPr>
          <w:rFonts w:ascii="Times New Roman" w:eastAsia="宋体" w:hAnsi="Times New Roman" w:hint="eastAsia"/>
          <w:sz w:val="24"/>
          <w:szCs w:val="24"/>
        </w:rPr>
        <w:t>）标示的约束条件描绘在电流平面上。对于</w:t>
      </w:r>
      <w:r>
        <w:rPr>
          <w:rFonts w:ascii="Times New Roman" w:eastAsia="宋体" w:hAnsi="Times New Roman" w:hint="eastAsia"/>
          <w:sz w:val="24"/>
          <w:szCs w:val="24"/>
        </w:rPr>
        <w:t>IPMSM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，公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式（</w:t>
      </w:r>
      <w:r>
        <w:rPr>
          <w:rFonts w:ascii="Times New Roman" w:eastAsia="宋体" w:hAnsi="Times New Roman" w:hint="eastAsia"/>
          <w:sz w:val="24"/>
          <w:szCs w:val="24"/>
        </w:rPr>
        <w:t>2-24</w:t>
      </w:r>
      <w:r>
        <w:rPr>
          <w:rFonts w:ascii="Times New Roman" w:eastAsia="宋体" w:hAnsi="Times New Roman" w:hint="eastAsia"/>
          <w:sz w:val="24"/>
          <w:szCs w:val="24"/>
        </w:rPr>
        <w:t>）在电流平面上表示的区域为一个椭圆，称该椭圆为电压极限值椭圆。随着电动机转速的提高，电压极限值椭圆的长轴和短轴与转速成反比的相应缩小，其边界线形成一簇椭圆曲线。</w:t>
      </w:r>
    </w:p>
    <w:p w:rsidR="00F321B8" w:rsidRPr="00F321B8" w:rsidRDefault="00F321B8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</w:t>
      </w:r>
      <w:r>
        <w:rPr>
          <w:rFonts w:ascii="Times New Roman" w:eastAsia="宋体" w:hAnsi="Times New Roman" w:hint="eastAsia"/>
          <w:sz w:val="24"/>
          <w:szCs w:val="24"/>
        </w:rPr>
        <w:t>SPMSM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，不同转速下电压约束边界形成一簇直径不同的圆。电压极限椭圆或电压极限圆的中心取决于电机参数，与电机转速无关，其坐标为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8E3D7A" w:rsidRDefault="006C689A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对于定子电流极限，其值由逆变器的电流等级来定，设为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，则</w:t>
      </w:r>
      <w:r>
        <w:rPr>
          <w:rFonts w:ascii="Times New Roman" w:eastAsia="宋体" w:hAnsi="Times New Roman" w:hint="eastAsia"/>
          <w:sz w:val="24"/>
          <w:szCs w:val="24"/>
        </w:rPr>
        <w:t>d-q</w:t>
      </w:r>
      <w:r>
        <w:rPr>
          <w:rFonts w:ascii="Times New Roman" w:eastAsia="宋体" w:hAnsi="Times New Roman" w:hint="eastAsia"/>
          <w:sz w:val="24"/>
          <w:szCs w:val="24"/>
        </w:rPr>
        <w:t>电流分量满足公式：</w:t>
      </w:r>
    </w:p>
    <w:p w:rsidR="006C689A" w:rsidRPr="006C689A" w:rsidRDefault="006C689A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≤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  <w:t>(2-25)</w:t>
      </w:r>
    </w:p>
    <w:p w:rsidR="008E3D7A" w:rsidRDefault="00591392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公式（</w:t>
      </w:r>
      <w:r>
        <w:rPr>
          <w:rFonts w:ascii="Times New Roman" w:eastAsia="宋体" w:hAnsi="Times New Roman" w:hint="eastAsia"/>
          <w:sz w:val="24"/>
          <w:szCs w:val="24"/>
        </w:rPr>
        <w:t>2-25</w:t>
      </w:r>
      <w:r>
        <w:rPr>
          <w:rFonts w:ascii="Times New Roman" w:eastAsia="宋体" w:hAnsi="Times New Roman" w:hint="eastAsia"/>
          <w:sz w:val="24"/>
          <w:szCs w:val="24"/>
        </w:rPr>
        <w:t>）在电流平面上构成了电流极限圆，其中心是电流平面的原点，电流极限圆与转速无关，但是会影响最大输出转矩。</w:t>
      </w:r>
    </w:p>
    <w:p w:rsidR="00591392" w:rsidRPr="00591392" w:rsidRDefault="00591392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2-8</w:t>
      </w:r>
      <w:r>
        <w:rPr>
          <w:rFonts w:ascii="Times New Roman" w:eastAsia="宋体" w:hAnsi="Times New Roman" w:hint="eastAsia"/>
          <w:sz w:val="24"/>
          <w:szCs w:val="24"/>
        </w:rPr>
        <w:t>为供一个电流平面下的电压极限椭圆和电流极限圆，电动机稳态运行时，定子电流空</w:t>
      </w:r>
      <w:r w:rsidR="00245B46">
        <w:rPr>
          <w:rFonts w:ascii="Times New Roman" w:eastAsia="宋体" w:hAnsi="Times New Roman" w:hint="eastAsia"/>
          <w:sz w:val="24"/>
          <w:szCs w:val="24"/>
        </w:rPr>
        <w:t>间矢量既不能超出电动机的电压极限椭圆，也不能超过电流极限圆。</w:t>
      </w:r>
    </w:p>
    <w:p w:rsidR="008E3D7A" w:rsidRPr="00551B31" w:rsidRDefault="00245B46" w:rsidP="005150A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>
            <wp:extent cx="5274310" cy="22301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7A" w:rsidRPr="00551B31" w:rsidRDefault="008E3D7A" w:rsidP="005150A3">
      <w:pPr>
        <w:rPr>
          <w:rFonts w:ascii="Times New Roman" w:eastAsia="宋体" w:hAnsi="Times New Roman"/>
          <w:sz w:val="24"/>
          <w:szCs w:val="24"/>
        </w:rPr>
      </w:pPr>
    </w:p>
    <w:p w:rsidR="00E0458F" w:rsidRPr="00551B31" w:rsidRDefault="00E0458F" w:rsidP="005150A3">
      <w:pPr>
        <w:rPr>
          <w:rFonts w:ascii="Times New Roman" w:eastAsia="宋体" w:hAnsi="Times New Roman"/>
          <w:sz w:val="24"/>
          <w:szCs w:val="24"/>
        </w:rPr>
      </w:pPr>
    </w:p>
    <w:p w:rsidR="00E0458F" w:rsidRPr="00551B31" w:rsidRDefault="00E0458F" w:rsidP="005150A3">
      <w:pPr>
        <w:rPr>
          <w:rFonts w:ascii="Times New Roman" w:eastAsia="宋体" w:hAnsi="Times New Roman"/>
          <w:sz w:val="24"/>
          <w:szCs w:val="24"/>
        </w:rPr>
      </w:pPr>
    </w:p>
    <w:p w:rsidR="00CE2045" w:rsidRDefault="00CE2045" w:rsidP="005150A3">
      <w:pPr>
        <w:rPr>
          <w:rFonts w:ascii="Times New Roman" w:eastAsia="宋体" w:hAnsi="Times New Roman"/>
          <w:sz w:val="24"/>
          <w:szCs w:val="24"/>
        </w:rPr>
      </w:pPr>
    </w:p>
    <w:p w:rsidR="003F0FCE" w:rsidRDefault="003F0FCE" w:rsidP="005150A3">
      <w:pPr>
        <w:rPr>
          <w:rFonts w:ascii="Times New Roman" w:eastAsia="宋体" w:hAnsi="Times New Roman"/>
          <w:sz w:val="24"/>
          <w:szCs w:val="24"/>
        </w:rPr>
      </w:pPr>
    </w:p>
    <w:p w:rsidR="003F0FCE" w:rsidRDefault="003F0FCE" w:rsidP="005150A3">
      <w:pPr>
        <w:rPr>
          <w:rFonts w:ascii="Times New Roman" w:eastAsia="宋体" w:hAnsi="Times New Roman"/>
          <w:sz w:val="24"/>
          <w:szCs w:val="24"/>
        </w:rPr>
      </w:pPr>
    </w:p>
    <w:p w:rsidR="003F0FCE" w:rsidRDefault="003F0FCE" w:rsidP="005150A3">
      <w:pPr>
        <w:rPr>
          <w:rFonts w:ascii="Times New Roman" w:eastAsia="宋体" w:hAnsi="Times New Roman"/>
          <w:sz w:val="24"/>
          <w:szCs w:val="24"/>
        </w:rPr>
      </w:pPr>
    </w:p>
    <w:p w:rsidR="003F0FCE" w:rsidRDefault="003F0FCE" w:rsidP="005150A3">
      <w:pPr>
        <w:rPr>
          <w:rFonts w:ascii="Times New Roman" w:eastAsia="宋体" w:hAnsi="Times New Roman"/>
          <w:sz w:val="24"/>
          <w:szCs w:val="24"/>
        </w:rPr>
      </w:pPr>
    </w:p>
    <w:p w:rsidR="003F0FCE" w:rsidRPr="00551B31" w:rsidRDefault="003F0FCE" w:rsidP="005150A3">
      <w:pPr>
        <w:rPr>
          <w:rFonts w:ascii="Times New Roman" w:eastAsia="宋体" w:hAnsi="Times New Roman"/>
          <w:sz w:val="24"/>
          <w:szCs w:val="24"/>
        </w:rPr>
      </w:pPr>
    </w:p>
    <w:sectPr w:rsidR="003F0FCE" w:rsidRPr="00551B31" w:rsidSect="00F8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99E" w:rsidRDefault="00E6099E" w:rsidP="00664072">
      <w:r>
        <w:separator/>
      </w:r>
    </w:p>
  </w:endnote>
  <w:endnote w:type="continuationSeparator" w:id="1">
    <w:p w:rsidR="00E6099E" w:rsidRDefault="00E6099E" w:rsidP="00664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99E" w:rsidRDefault="00E6099E" w:rsidP="00664072">
      <w:r>
        <w:separator/>
      </w:r>
    </w:p>
  </w:footnote>
  <w:footnote w:type="continuationSeparator" w:id="1">
    <w:p w:rsidR="00E6099E" w:rsidRDefault="00E6099E" w:rsidP="006640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AAE"/>
    <w:rsid w:val="000173B4"/>
    <w:rsid w:val="00022DFC"/>
    <w:rsid w:val="00067EBB"/>
    <w:rsid w:val="00074A20"/>
    <w:rsid w:val="00081F9C"/>
    <w:rsid w:val="000B195C"/>
    <w:rsid w:val="000C0999"/>
    <w:rsid w:val="000C4CBF"/>
    <w:rsid w:val="000C5644"/>
    <w:rsid w:val="000E755C"/>
    <w:rsid w:val="001010DD"/>
    <w:rsid w:val="001120F7"/>
    <w:rsid w:val="001152B5"/>
    <w:rsid w:val="00130415"/>
    <w:rsid w:val="00162B18"/>
    <w:rsid w:val="00167788"/>
    <w:rsid w:val="001760B0"/>
    <w:rsid w:val="0019401B"/>
    <w:rsid w:val="001B56C3"/>
    <w:rsid w:val="00206961"/>
    <w:rsid w:val="00212A3A"/>
    <w:rsid w:val="00245B46"/>
    <w:rsid w:val="002633D9"/>
    <w:rsid w:val="002777E2"/>
    <w:rsid w:val="00280EBE"/>
    <w:rsid w:val="00293EA1"/>
    <w:rsid w:val="002C4ECD"/>
    <w:rsid w:val="002E2EB5"/>
    <w:rsid w:val="00303F26"/>
    <w:rsid w:val="00350B8B"/>
    <w:rsid w:val="00362007"/>
    <w:rsid w:val="00385F6A"/>
    <w:rsid w:val="003C079C"/>
    <w:rsid w:val="003C4959"/>
    <w:rsid w:val="003F0FCE"/>
    <w:rsid w:val="003F6122"/>
    <w:rsid w:val="004249E1"/>
    <w:rsid w:val="00454DFE"/>
    <w:rsid w:val="00497B87"/>
    <w:rsid w:val="004B4C5D"/>
    <w:rsid w:val="004E6652"/>
    <w:rsid w:val="005150A3"/>
    <w:rsid w:val="00517A3D"/>
    <w:rsid w:val="00524F59"/>
    <w:rsid w:val="00540E69"/>
    <w:rsid w:val="00551B31"/>
    <w:rsid w:val="00557F70"/>
    <w:rsid w:val="00573DFA"/>
    <w:rsid w:val="00581B93"/>
    <w:rsid w:val="00591392"/>
    <w:rsid w:val="005A493E"/>
    <w:rsid w:val="0061131D"/>
    <w:rsid w:val="0063200B"/>
    <w:rsid w:val="00647225"/>
    <w:rsid w:val="00664072"/>
    <w:rsid w:val="006C689A"/>
    <w:rsid w:val="00710A58"/>
    <w:rsid w:val="0071689A"/>
    <w:rsid w:val="007523B3"/>
    <w:rsid w:val="00796A59"/>
    <w:rsid w:val="007D7C12"/>
    <w:rsid w:val="007E08C0"/>
    <w:rsid w:val="007F0002"/>
    <w:rsid w:val="0082209C"/>
    <w:rsid w:val="00830F4E"/>
    <w:rsid w:val="008D5C9D"/>
    <w:rsid w:val="008E3D7A"/>
    <w:rsid w:val="008E3DF2"/>
    <w:rsid w:val="009111AA"/>
    <w:rsid w:val="00920648"/>
    <w:rsid w:val="00923E56"/>
    <w:rsid w:val="009251DE"/>
    <w:rsid w:val="00967D08"/>
    <w:rsid w:val="00973835"/>
    <w:rsid w:val="00976BEF"/>
    <w:rsid w:val="009A734D"/>
    <w:rsid w:val="009D55AC"/>
    <w:rsid w:val="009D5F77"/>
    <w:rsid w:val="009D7642"/>
    <w:rsid w:val="00A006C2"/>
    <w:rsid w:val="00A30AB0"/>
    <w:rsid w:val="00A32D9B"/>
    <w:rsid w:val="00A33CED"/>
    <w:rsid w:val="00A56D55"/>
    <w:rsid w:val="00A829A8"/>
    <w:rsid w:val="00AA162B"/>
    <w:rsid w:val="00AB6B5A"/>
    <w:rsid w:val="00AE58B6"/>
    <w:rsid w:val="00B04AFD"/>
    <w:rsid w:val="00B579B9"/>
    <w:rsid w:val="00B8006F"/>
    <w:rsid w:val="00B82C81"/>
    <w:rsid w:val="00BB1071"/>
    <w:rsid w:val="00BB4470"/>
    <w:rsid w:val="00BD41BE"/>
    <w:rsid w:val="00BF4C69"/>
    <w:rsid w:val="00C21F32"/>
    <w:rsid w:val="00C37EBF"/>
    <w:rsid w:val="00C81FF2"/>
    <w:rsid w:val="00C978C1"/>
    <w:rsid w:val="00CD35B9"/>
    <w:rsid w:val="00CE2045"/>
    <w:rsid w:val="00D0240E"/>
    <w:rsid w:val="00D06014"/>
    <w:rsid w:val="00D15590"/>
    <w:rsid w:val="00D15F89"/>
    <w:rsid w:val="00D24BCE"/>
    <w:rsid w:val="00D27230"/>
    <w:rsid w:val="00D35F4B"/>
    <w:rsid w:val="00D46CAF"/>
    <w:rsid w:val="00D50835"/>
    <w:rsid w:val="00D57877"/>
    <w:rsid w:val="00D73AAE"/>
    <w:rsid w:val="00DC7D4C"/>
    <w:rsid w:val="00DE7AAF"/>
    <w:rsid w:val="00E0458F"/>
    <w:rsid w:val="00E3002B"/>
    <w:rsid w:val="00E6099E"/>
    <w:rsid w:val="00EB1E52"/>
    <w:rsid w:val="00EC7BD5"/>
    <w:rsid w:val="00F10866"/>
    <w:rsid w:val="00F321B8"/>
    <w:rsid w:val="00F461E1"/>
    <w:rsid w:val="00F752A3"/>
    <w:rsid w:val="00F85AA7"/>
    <w:rsid w:val="00FA56A5"/>
    <w:rsid w:val="00FA7BDB"/>
    <w:rsid w:val="00FC6A2B"/>
    <w:rsid w:val="00FE1CF5"/>
    <w:rsid w:val="00FE6A9C"/>
    <w:rsid w:val="00FF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A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006F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81F9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640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07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64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6407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64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640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BEE8B-2D9C-4305-8EEE-67506D5E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</dc:creator>
  <cp:keywords/>
  <dc:description/>
  <cp:lastModifiedBy>zhangyong</cp:lastModifiedBy>
  <cp:revision>87</cp:revision>
  <dcterms:created xsi:type="dcterms:W3CDTF">2018-08-02T04:50:00Z</dcterms:created>
  <dcterms:modified xsi:type="dcterms:W3CDTF">2019-09-29T03:21:00Z</dcterms:modified>
</cp:coreProperties>
</file>