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Sleep Apnea Implementation Tickets</w:t>
      </w:r>
    </w:p>
    <w:p>
      <w:r>
        <w:t>Version 1.0  |  17 September 2026  |  Based on merged specification version 2.0</w:t>
      </w:r>
    </w:p>
    <w:p>
      <w:r>
        <w:t>Build a verified data foundation and a reproducible Full versus Reduced baseline before spending time on the full model comparison. This plan divides the work into 45 core tickets, identifies the work ready now, and separates human or data blockers from engineering dependencies.</w:t>
      </w:r>
    </w:p>
    <w:p>
      <w:pPr>
        <w:pStyle w:val="Heading2"/>
      </w:pPr>
      <w:r>
        <w:t>How to use this plan</w:t>
      </w:r>
    </w:p>
    <w:p>
      <w:r>
        <w:t>A session means about 60–120 minutes of hands-on work, including verification and a handoff note. Estimates are planning allowances, not promises. Downloads and training can run between sessions. A submitted job is Running, not Done; dependent tickets unlock only when its outputs have been reviewed. If active work exceeds two hours, split a bounded continuation with the same acceptance target.</w:t>
      </w:r>
    </w:p>
    <w:p>
      <w:r>
        <w:t>All core tickets are unstarted in this planning snapshot; existing implementation or data access has not been verified. The earlier documents are complete planning inputs, not evidence that any implementation ticket is complete. Optional research extensions are outside the core estimate.</w:t>
      </w:r>
    </w:p>
    <w:p>
      <w:pPr>
        <w:pStyle w:val="Heading2"/>
      </w:pPr>
      <w:r>
        <w:t>Current frontier</w:t>
      </w:r>
    </w:p>
    <w:tbl>
      <w:tblPr>
        <w:tblW w:type="auto" w:w="0"/>
        <w:tblLayout w:type="fixed"/>
        <w:tblLook w:firstColumn="1" w:firstRow="1" w:lastColumn="0" w:lastRow="0" w:noHBand="0" w:noVBand="1" w:val="04A0"/>
      </w:tblPr>
      <w:tblGrid>
        <w:gridCol w:w="1152"/>
        <w:gridCol w:w="6552"/>
        <w:gridCol w:w="2520"/>
      </w:tblGrid>
      <w:tr>
        <w:trPr>
          <w:cantSplit/>
          <w:tblHeader/>
        </w:trPr>
        <w:tc>
          <w:tcPr>
            <w:tcW w:type="dxa" w:w="1152"/>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Ready now</w:t>
            </w:r>
          </w:p>
        </w:tc>
        <w:tc>
          <w:tcPr>
            <w:tcW w:type="dxa" w:w="6552"/>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Purpose</w:t>
            </w:r>
          </w:p>
        </w:tc>
        <w:tc>
          <w:tcPr>
            <w:tcW w:type="dxa" w:w="2520"/>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Suggested owner</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T04</w:t>
            </w:r>
          </w:p>
        </w:tc>
        <w:tc>
          <w:tcPr>
            <w:tcW w:type="dxa" w:w="65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Start access early because review time is external.</w:t>
            </w:r>
          </w:p>
        </w:tc>
        <w:tc>
          <w:tcPr>
            <w:tcW w:type="dxa" w:w="2520"/>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Terry or eligible researcher</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T01</w:t>
            </w:r>
          </w:p>
        </w:tc>
        <w:tc>
          <w:tcPr>
            <w:tcW w:type="dxa" w:w="65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Record scientific and implementation decisions.</w:t>
            </w:r>
          </w:p>
        </w:tc>
        <w:tc>
          <w:tcPr>
            <w:tcW w:type="dxa" w:w="2520"/>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Project lead</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T02</w:t>
            </w:r>
          </w:p>
        </w:tc>
        <w:tc>
          <w:tcPr>
            <w:tcW w:type="dxa" w:w="65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Measure the actual laptop and GPU constraints.</w:t>
            </w:r>
          </w:p>
        </w:tc>
        <w:tc>
          <w:tcPr>
            <w:tcW w:type="dxa" w:w="2520"/>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Environment implementer</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T05</w:t>
            </w:r>
          </w:p>
        </w:tc>
        <w:tc>
          <w:tcPr>
            <w:tcW w:type="dxa" w:w="65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Verify the public dataset documentation.</w:t>
            </w:r>
          </w:p>
        </w:tc>
        <w:tc>
          <w:tcPr>
            <w:tcW w:type="dxa" w:w="2520"/>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Data reviewer</w:t>
            </w:r>
          </w:p>
        </w:tc>
      </w:tr>
    </w:tbl>
    <w:p>
      <w:pPr>
        <w:spacing w:after="20"/>
      </w:pPr>
    </w:p>
    <w:p>
      <w:r>
        <w:t>Frontier means all listed prerequisites are Done and every applicable external gate is cleared. T03 becomes ready after T01. After T03, fixture and interface work can progress without real data. Recalculate readiness after each completion; ticket number is a suggested order, not a permission to ignore dependencies.</w:t>
      </w:r>
    </w:p>
    <w:p>
      <w:pPr>
        <w:pStyle w:val="Heading2"/>
      </w:pPr>
      <w:r>
        <w:t>Recommended first sessions</w:t>
      </w:r>
    </w:p>
    <w:p>
      <w:r>
        <w:t>Start T04, then complete T01 and T02. Run T05 alongside those when another contributor is available. Continue with T03, T06, and T07. While waiting for access, prioritize T24, T26, T19, T25, T34, and T35 as their prerequisites clear. These produce reusable code without pretending synthetic scores are research results.</w:t>
      </w:r>
    </w:p>
    <w:p>
      <w:pPr>
        <w:pStyle w:val="Heading2"/>
      </w:pPr>
      <w:r>
        <w:t>Scientific constraints carried forward</w:t>
      </w:r>
    </w:p>
    <w:p>
      <w:r>
        <w:t>Predict one of four severity categories per night, retain awake inputs, use reference AHI per sleep hour, keep participants disjoint, and make Reduced a true subset of Full. Actigraphy is a named proxy if used. Sleep-stage annotations and outcome labels never enter predictors. Automation, wristband transfer, and event counting remain deferred.</w:t>
      </w:r>
    </w:p>
    <w:p>
      <w:pPr>
        <w:pStyle w:val="Heading1"/>
        <w:pageBreakBefore/>
      </w:pPr>
      <w:r>
        <w:t>Blockers and decision gates</w:t>
      </w:r>
    </w:p>
    <w:tbl>
      <w:tblPr>
        <w:tblW w:type="auto" w:w="0"/>
        <w:tblLayout w:type="fixed"/>
        <w:tblLook w:firstColumn="1" w:firstRow="1" w:lastColumn="0" w:lastRow="0" w:noHBand="0" w:noVBand="1" w:val="04A0"/>
      </w:tblPr>
      <w:tblGrid>
        <w:gridCol w:w="1584"/>
        <w:gridCol w:w="2952"/>
        <w:gridCol w:w="5688"/>
      </w:tblGrid>
      <w:tr>
        <w:trPr>
          <w:cantSplit/>
          <w:tblHeader/>
        </w:trPr>
        <w:tc>
          <w:tcPr>
            <w:tcW w:type="dxa" w:w="1584"/>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Gate</w:t>
            </w:r>
          </w:p>
        </w:tc>
        <w:tc>
          <w:tcPr>
            <w:tcW w:type="dxa" w:w="2952"/>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Blocked work</w:t>
            </w:r>
          </w:p>
        </w:tc>
        <w:tc>
          <w:tcPr>
            <w:tcW w:type="dxa" w:w="5688"/>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Evidence that clears it</w:t>
            </w:r>
          </w:p>
        </w:tc>
      </w:tr>
      <w:tr>
        <w:trPr>
          <w:cantSplit/>
        </w:trPr>
        <w:tc>
          <w:tcPr>
            <w:tcW w:type="dxa" w:w="158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E01 Access</w:t>
            </w:r>
          </w:p>
        </w:tc>
        <w:tc>
          <w:tcPr>
            <w:tcW w:type="dxa" w:w="29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T08 and all real-data descendants</w:t>
            </w:r>
          </w:p>
        </w:tc>
        <w:tc>
          <w:tcPr>
            <w:tcW w:type="dxa" w:w="568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Authorized access and usable download capability. T04 submission alone does not clear this gate.</w:t>
            </w:r>
          </w:p>
        </w:tc>
      </w:tr>
      <w:tr>
        <w:trPr>
          <w:cantSplit/>
        </w:trPr>
        <w:tc>
          <w:tcPr>
            <w:tcW w:type="dxa" w:w="158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E02 Label definition</w:t>
            </w:r>
          </w:p>
        </w:tc>
        <w:tc>
          <w:tcPr>
            <w:tcW w:type="dxa" w:w="29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T10, T12, T17 and training descendants</w:t>
            </w:r>
          </w:p>
        </w:tc>
        <w:tc>
          <w:tcPr>
            <w:tcW w:type="dxa" w:w="568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Verified reference variable, event/scoring definition, sleep-time denominator, category mapping; reconciliation if reconstructed.</w:t>
            </w:r>
          </w:p>
        </w:tc>
      </w:tr>
      <w:tr>
        <w:trPr>
          <w:cantSplit/>
        </w:trPr>
        <w:tc>
          <w:tcPr>
            <w:tcW w:type="dxa" w:w="158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E03 Motion alignment</w:t>
            </w:r>
          </w:p>
        </w:tc>
        <w:tc>
          <w:tcPr>
            <w:tcW w:type="dxa" w:w="29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T11–T12 when proxy is selected</w:t>
            </w:r>
          </w:p>
        </w:tc>
        <w:tc>
          <w:tcPr>
            <w:tcW w:type="dxa" w:w="568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Demonstrated usable PSG overlap and documented field meaning, or explicit decision to omit motion and use HR plus SpO₂.</w:t>
            </w:r>
          </w:p>
        </w:tc>
      </w:tr>
      <w:tr>
        <w:trPr>
          <w:cantSplit/>
        </w:trPr>
        <w:tc>
          <w:tcPr>
            <w:tcW w:type="dxa" w:w="158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E04 Capacity</w:t>
            </w:r>
          </w:p>
        </w:tc>
        <w:tc>
          <w:tcPr>
            <w:tcW w:type="dxa" w:w="29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T16, T31–T33 and long-running jobs</w:t>
            </w:r>
          </w:p>
        </w:tc>
        <w:tc>
          <w:tcPr>
            <w:tcW w:type="dxa" w:w="568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Measured available disk, RAM and backend; bounded pilot demonstrates fit. A CPU path may clear it with revised elapsed-time expectations.</w:t>
            </w:r>
          </w:p>
        </w:tc>
      </w:tr>
      <w:tr>
        <w:trPr>
          <w:cantSplit/>
        </w:trPr>
        <w:tc>
          <w:tcPr>
            <w:tcW w:type="dxa" w:w="158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E05 Cohort support</w:t>
            </w:r>
          </w:p>
        </w:tc>
        <w:tc>
          <w:tcPr>
            <w:tcW w:type="dxa" w:w="29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T18 and downstream evaluation</w:t>
            </w:r>
          </w:p>
        </w:tc>
        <w:tc>
          <w:tcPr>
            <w:tcW w:type="dxa" w:w="568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Sufficient class support for the selected split/fold plan, or a documented revision before training. Do not merge classes silently.</w:t>
            </w:r>
          </w:p>
        </w:tc>
      </w:tr>
    </w:tbl>
    <w:p>
      <w:pPr>
        <w:spacing w:after="20"/>
      </w:pPr>
    </w:p>
    <w:p>
      <w:r>
        <w:t>Gate owners: the project lead owns E01 and protocol choices; the data reviewer owns E02/E03/E05 evidence; the environment implementer owns E04 evidence. These are role assignments for future work, not actual delegated agents.</w:t>
      </w:r>
    </w:p>
    <w:p>
      <w:pPr>
        <w:pStyle w:val="Heading2"/>
      </w:pPr>
      <w:r>
        <w:t>Conditional work that is not silently required</w:t>
      </w:r>
    </w:p>
    <w:tbl>
      <w:tblPr>
        <w:tblW w:type="auto" w:w="0"/>
        <w:tblLayout w:type="fixed"/>
        <w:tblLook w:firstColumn="1" w:firstRow="1" w:lastColumn="0" w:lastRow="0" w:noHBand="0" w:noVBand="1" w:val="04A0"/>
      </w:tblPr>
      <w:tblGrid>
        <w:gridCol w:w="1152"/>
        <w:gridCol w:w="4608"/>
        <w:gridCol w:w="4464"/>
      </w:tblGrid>
      <w:tr>
        <w:trPr>
          <w:cantSplit/>
          <w:tblHeader/>
        </w:trPr>
        <w:tc>
          <w:tcPr>
            <w:tcW w:type="dxa" w:w="1152"/>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Ticket</w:t>
            </w:r>
          </w:p>
        </w:tc>
        <w:tc>
          <w:tcPr>
            <w:tcW w:type="dxa" w:w="4608"/>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Trigger and bounded session</w:t>
            </w:r>
          </w:p>
        </w:tc>
        <w:tc>
          <w:tcPr>
            <w:tcW w:type="dxa" w:w="4464"/>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Completion and downstream effect</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C01 XML labels</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Summary AHI cannot be used. First 90-minute session defines a verified event taxonomy and reconciliation fixture.</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Add separately estimated parser and reconciliation continuations. T10 stays blocked until reconstruction is reconciled; no generic event summation.</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C02 Motion repair</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Selected actigraphy alignment is inconsistent. Spend one 120-minute session diagnosing a reproducible sample.</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Produce validated mapping or recommend omitting motion. No indefinite repair loop; reopen T12 if input scope changes.</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C03 Compute adjustment</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Pilot exceeds RAM, GPU, disk, or runtime budget. One 90-minute profiling session.</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Adopt a tested chunking/backend plan; model changes update config before CV and final freeze.</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C04 Cohort redesign</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Class counts cannot support five folds or a four-class holdout. One 90-minute design session.</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Document a defensible split revision or mark empirical study blocked; do not manufacture support.</w:t>
            </w:r>
          </w:p>
        </w:tc>
      </w:tr>
    </w:tbl>
    <w:p>
      <w:pPr>
        <w:spacing w:after="20"/>
      </w:pPr>
    </w:p>
    <w:p>
      <w:pPr>
        <w:pStyle w:val="Heading2"/>
      </w:pPr>
      <w:r>
        <w:t>Protocol gates are evidence gates</w:t>
      </w:r>
    </w:p>
    <w:p>
      <w:r>
        <w:t>T12 freezes data meaning and eligibility rules. T18 freezes the actual paired cohort partitions. T36 establishes the first real end-to-end pair on development data. T40 freezes the final experiment. T43 is the first final-test scoring stage. Changes after a gate require a new configuration revision and invalidate affected downstream artifacts.</w:t>
      </w:r>
    </w:p>
    <w:p>
      <w:r>
        <w:t>Sample records inspected for debugging in T08–T17 are reserved for development in T18. Full-cohort eligibility and label counts follow predefined rules; avoid exploratory signal inspection of the eventual test set. This prevents the earliest audit sessions from quietly contaminating the holdout.</w:t>
      </w:r>
    </w:p>
    <w:p>
      <w:pPr>
        <w:pStyle w:val="Heading1"/>
        <w:pageBreakBefore/>
      </w:pPr>
      <w:r>
        <w:t>Sequencing and parallel work</w:t>
      </w:r>
    </w:p>
    <w:tbl>
      <w:tblPr>
        <w:tblW w:type="auto" w:w="0"/>
        <w:tblLayout w:type="fixed"/>
        <w:tblLook w:firstColumn="1" w:firstRow="1" w:lastColumn="0" w:lastRow="0" w:noHBand="0" w:noVBand="1" w:val="04A0"/>
      </w:tblPr>
      <w:tblGrid>
        <w:gridCol w:w="1152"/>
        <w:gridCol w:w="4608"/>
        <w:gridCol w:w="4464"/>
      </w:tblGrid>
      <w:tr>
        <w:trPr>
          <w:cantSplit/>
          <w:tblHeader/>
        </w:trPr>
        <w:tc>
          <w:tcPr>
            <w:tcW w:type="dxa" w:w="1152"/>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Wave</w:t>
            </w:r>
          </w:p>
        </w:tc>
        <w:tc>
          <w:tcPr>
            <w:tcW w:type="dxa" w:w="4608"/>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Tickets and exit condition</w:t>
            </w:r>
          </w:p>
        </w:tc>
        <w:tc>
          <w:tcPr>
            <w:tcW w:type="dxa" w:w="4464"/>
            <w:vAlign w:val="center"/>
            <w:tcBorders>
              <w:top w:val="single" w:sz="4" w:color="D9D9D9"/>
              <w:left w:val="single" w:sz="4" w:color="D9D9D9"/>
              <w:right w:val="single" w:sz="4" w:color="D9D9D9"/>
              <w:bottom w:val="single" w:sz="4" w:color="D9D9D9"/>
            </w:tcBorders>
            <w:shd w:fill="E8EDF2"/>
            <w:tcMar>
              <w:top w:w="80" w:type="dxa"/>
              <w:left w:w="80" w:type="dxa"/>
              <w:right w:w="80" w:type="dxa"/>
              <w:bottom w:w="80" w:type="dxa"/>
            </w:tcMar>
          </w:tcPr>
          <w:p>
            <w:pPr>
              <w:spacing w:after="40"/>
            </w:pPr>
            <w:r>
              <w:rPr>
                <w:b/>
                <w:sz w:val="20"/>
              </w:rPr>
              <w:t>Parallel opportunity</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0 Start</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T01, T02, T04, T05; then T03</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Access, environment, and evidence review can overlap.</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1 Setup</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T06–T08; early T19, T24–T26, T34–T35</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Synthetic infrastructure can proceed while access waits.</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2 Data</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T09–T12; then T13–T18</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Labels and motion review overlap; bulk acquisition overlaps cache work.</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3 Features</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T20–T23 and T31–T32</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Three feature modules and neural loader use separate files after the data contract freezes.</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4 First pair</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T27–T30, T33; exit T36</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Conventional adapters and neural integration overlap after shared interfaces settle.</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5 CV</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T37–T39; exit T40</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CPU and GPU queues can overlap only within measured RAM and I/O limits.</w:t>
            </w:r>
          </w:p>
        </w:tc>
      </w:tr>
      <w:tr>
        <w:trPr>
          <w:cantSplit/>
        </w:trPr>
        <w:tc>
          <w:tcPr>
            <w:tcW w:type="dxa" w:w="1152"/>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6 Final release</w:t>
            </w:r>
          </w:p>
        </w:tc>
        <w:tc>
          <w:tcPr>
            <w:tcW w:type="dxa" w:w="4608"/>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T41–T45; exit reproducibility package</w:t>
            </w:r>
          </w:p>
        </w:tc>
        <w:tc>
          <w:tcPr>
            <w:tcW w:type="dxa" w:w="4464"/>
            <w:vAlign w:val="center"/>
            <w:tcBorders>
              <w:top w:val="single" w:sz="4" w:color="D9D9D9"/>
              <w:left w:val="single" w:sz="4" w:color="D9D9D9"/>
              <w:right w:val="single" w:sz="4" w:color="D9D9D9"/>
              <w:bottom w:val="single" w:sz="4" w:color="D9D9D9"/>
            </w:tcBorders>
            <w:shd w:fill="FFFFFF"/>
            <w:tcMar>
              <w:top w:w="80" w:type="dxa"/>
              <w:left w:w="80" w:type="dxa"/>
              <w:right w:w="80" w:type="dxa"/>
              <w:bottom w:w="80" w:type="dxa"/>
            </w:tcMar>
          </w:tcPr>
          <w:p>
            <w:pPr>
              <w:spacing w:after="40"/>
            </w:pPr>
            <w:r>
              <w:rPr>
                <w:b w:val="0"/>
                <w:sz w:val="20"/>
              </w:rPr>
              <w:t>Conventional refits and neural refits can overlap; final scoring waits for all eight bundles.</w:t>
            </w:r>
          </w:p>
        </w:tc>
      </w:tr>
    </w:tbl>
    <w:p>
      <w:pPr>
        <w:spacing w:after="20"/>
      </w:pPr>
    </w:p>
    <w:p>
      <w:pPr>
        <w:pStyle w:val="Heading2"/>
      </w:pPr>
      <w:r>
        <w:t>Likely controlling dependency chain</w:t>
      </w:r>
    </w:p>
    <w:p>
      <w:r>
        <w:t>T04 plus T07 → E01 → T08 → data audit and labels → T12 → T13/T14 plus T16 → T17 → T18 → feature/trainer or neural path → T36 → slowest of T37/T38/T39 → T40 → slowest of T41/T42 → T43 → T44 → T45. The exact critical path depends on access delay and measured runtimes; this is not a duration-proven schedule.</w:t>
      </w:r>
    </w:p>
    <w:p>
      <w:pPr>
        <w:pStyle w:val="Heading2"/>
      </w:pPr>
      <w:r>
        <w:t>Parallelization rules</w:t>
      </w:r>
    </w:p>
    <w:p>
      <w:r>
        <w:t>After T03, keep schema ownership with one integrator. After T12, feature contributors may own separate modules T20/T21/T22. T24/T25 evaluation and T26/T34 artifacts/orchestration have separate file ownership. T28/T29/T30 model adapters may run in parallel once T27 is stable. Use separate run directories, immutable manifests, and a single coordinator writer for shared ledgers.</w:t>
      </w:r>
    </w:p>
    <w:p>
      <w:r>
        <w:t>On one laptop, default to one GPU training job and bounded CPU workers. Do not launch eight training jobs together. Avoid bulk acquisition, cache generation, and memory-heavy training competing unchecked for disk and RAM. Independent code work is usually safer to overlap than large data jobs.</w:t>
      </w:r>
    </w:p>
    <w:p>
      <w:pPr>
        <w:pStyle w:val="Heading2"/>
      </w:pPr>
      <w:r>
        <w:t>Definition of Done and handoff</w:t>
      </w:r>
    </w:p>
    <w:p>
      <w:r>
        <w:t>Each ticket records: implementation commit or artifact path, configuration/split hash where applicable, acceptance evidence, unresolved issues, active/elapsed time, and newly ready ticket IDs. Use Ready, Blocked, Running, Review, Done, or Not applicable. A blocked ticket must name the failed prerequisite or external gate. Tests should target leakage, pairing, serialization, alignment, and score correctness, not merely mirror the code.</w:t>
      </w:r>
    </w:p>
    <w:p>
      <w:r>
        <w:t>Core planning allowance: 78.5 hours of active work across 45 tickets, before optional work or contingencies. This is a decomposition estimate, not a calendar deadline. CV comprises 40 fold/input jobs for four models and five folds; final fitting adds eight bundles. Repeated seeds multiply those job counts and require a declared budget.</w:t>
      </w:r>
    </w:p>
    <w:p>
      <w:pPr>
        <w:pStyle w:val="Heading1"/>
        <w:pageBreakBefore/>
      </w:pPr>
      <w:r>
        <w:t>Tickets T01 through T04</w:t>
      </w:r>
    </w:p>
    <w:p>
      <w:pPr>
        <w:pStyle w:val="Heading2"/>
      </w:pPr>
      <w:r>
        <w:t>T01 Record scope and experiment decisions</w:t>
      </w:r>
    </w:p>
    <w:p>
      <w:r>
        <w:t>60 min active  |  Planning  |  Ready</w:t>
        <w:br/>
        <w:t>Depends on None  |  External or elapsed wait: None</w:t>
      </w:r>
    </w:p>
    <w:p>
      <w:r>
        <w:rPr>
          <w:b/>
        </w:rPr>
        <w:t xml:space="preserve">Scope </w:t>
      </w:r>
      <w:r>
        <w:t>Translate the merged spec into an explicit decision register. Separate adopted defaults from dataset gates; retain four night-level classes and awake input.</w:t>
      </w:r>
    </w:p>
    <w:p>
      <w:r>
        <w:rPr>
          <w:b/>
        </w:rPr>
        <w:t xml:space="preserve">Deliverable </w:t>
      </w:r>
      <w:r>
        <w:t>docs/decisions.md</w:t>
      </w:r>
    </w:p>
    <w:p>
      <w:r>
        <w:rPr>
          <w:b/>
        </w:rPr>
        <w:t xml:space="preserve">Done when </w:t>
      </w:r>
      <w:r>
        <w:t>Each pending choice has an owner and evidence needed. No AHI denominator change, event-count shortcut, or automation work enters scope.</w:t>
      </w:r>
    </w:p>
    <w:p>
      <w:pPr>
        <w:pStyle w:val="Heading2"/>
      </w:pPr>
      <w:r>
        <w:t>T02 Inspect the actual laptop environment</w:t>
      </w:r>
    </w:p>
    <w:p>
      <w:r>
        <w:t>60 min active  |  Environment  |  Ready</w:t>
        <w:br/>
        <w:t>Depends on None  |  External or elapsed wait: None</w:t>
      </w:r>
    </w:p>
    <w:p>
      <w:r>
        <w:rPr>
          <w:b/>
        </w:rPr>
        <w:t xml:space="preserve">Scope </w:t>
      </w:r>
      <w:r>
        <w:t>Record operating system, Python, CPU, RAM, free disk, GPU type, supported backend, and a small allocation check.</w:t>
      </w:r>
    </w:p>
    <w:p>
      <w:r>
        <w:rPr>
          <w:b/>
        </w:rPr>
        <w:t xml:space="preserve">Deliverable </w:t>
      </w:r>
      <w:r>
        <w:t>environment_report.json</w:t>
      </w:r>
    </w:p>
    <w:p>
      <w:r>
        <w:rPr>
          <w:b/>
        </w:rPr>
        <w:t xml:space="preserve">Done when </w:t>
      </w:r>
      <w:r>
        <w:t>Report verifies the available backend instead of assuming CUDA; document an initial memory and storage budget.</w:t>
      </w:r>
    </w:p>
    <w:p>
      <w:pPr>
        <w:pStyle w:val="Heading2"/>
      </w:pPr>
      <w:r>
        <w:t>T03 Create repository and versioned data contracts</w:t>
      </w:r>
    </w:p>
    <w:p>
      <w:r>
        <w:t>120 min active  |  Contracts  |  Blocked by prerequisites</w:t>
        <w:br/>
        <w:t>Depends on T01  |  External or elapsed wait: None</w:t>
      </w:r>
    </w:p>
    <w:p>
      <w:r>
        <w:rPr>
          <w:b/>
        </w:rPr>
        <w:t xml:space="preserve">Scope </w:t>
      </w:r>
      <w:r>
        <w:t>Create the Python package skeleton, example configuration, and schemas for manifests, predictions, metrics, comparisons, and run metadata. Do not implement models.</w:t>
      </w:r>
    </w:p>
    <w:p>
      <w:r>
        <w:rPr>
          <w:b/>
        </w:rPr>
        <w:t xml:space="preserve">Deliverable </w:t>
      </w:r>
      <w:r>
        <w:t>Project scaffold and schema fixtures</w:t>
      </w:r>
    </w:p>
    <w:p>
      <w:r>
        <w:rPr>
          <w:b/>
        </w:rPr>
        <w:t xml:space="preserve">Done when </w:t>
      </w:r>
      <w:r>
        <w:t>Schema rejects missing IDs and ambiguous class order; example config marks unverified fields. Source and generated output directories are distinct.</w:t>
      </w:r>
    </w:p>
    <w:p>
      <w:pPr>
        <w:pStyle w:val="Heading2"/>
      </w:pPr>
      <w:r>
        <w:t>T04 Initiate the dataset access process</w:t>
      </w:r>
    </w:p>
    <w:p>
      <w:r>
        <w:t>60 min active  |  Access  |  Ready</w:t>
        <w:br/>
        <w:t>Depends on None  |  External or elapsed wait: External review after this ticket</w:t>
      </w:r>
    </w:p>
    <w:p>
      <w:r>
        <w:rPr>
          <w:b/>
        </w:rPr>
        <w:t xml:space="preserve">Scope </w:t>
      </w:r>
      <w:r>
        <w:t>Check the actual MESA access requirements and submit or document the appropriate access request through an eligible applicant. Record any required institutional contact.</w:t>
      </w:r>
    </w:p>
    <w:p>
      <w:r>
        <w:rPr>
          <w:b/>
        </w:rPr>
        <w:t xml:space="preserve">Deliverable </w:t>
      </w:r>
      <w:r>
        <w:t>Access status note without credentials</w:t>
      </w:r>
    </w:p>
    <w:p>
      <w:r>
        <w:rPr>
          <w:b/>
        </w:rPr>
        <w:t xml:space="preserve">Done when </w:t>
      </w:r>
      <w:r>
        <w:t>Request receipt or exact missing requirement is recorded. Completion means initiation, not approval; E01 remains open until access is granted.</w:t>
      </w:r>
    </w:p>
    <w:p>
      <w:pPr>
        <w:pStyle w:val="Heading1"/>
        <w:pageBreakBefore/>
      </w:pPr>
      <w:r>
        <w:t>Tickets T05 through T08</w:t>
      </w:r>
    </w:p>
    <w:p>
      <w:pPr>
        <w:pStyle w:val="Heading2"/>
      </w:pPr>
      <w:r>
        <w:t>T05 Audit public dataset documentation</w:t>
      </w:r>
    </w:p>
    <w:p>
      <w:r>
        <w:t>90 min active  |  Data research  |  Ready</w:t>
        <w:br/>
        <w:t>Depends on None  |  External or elapsed wait: None</w:t>
      </w:r>
    </w:p>
    <w:p>
      <w:r>
        <w:rPr>
          <w:b/>
        </w:rPr>
        <w:t xml:space="preserve">Scope </w:t>
      </w:r>
      <w:r>
        <w:t>Locate release documentation for signals, labels, scoring, and synchronization. Record evidence for aliases and event tags, plus unresolved questions.</w:t>
      </w:r>
    </w:p>
    <w:p>
      <w:r>
        <w:rPr>
          <w:b/>
        </w:rPr>
        <w:t xml:space="preserve">Deliverable </w:t>
      </w:r>
      <w:r>
        <w:t>docs/mesa_evidence.md</w:t>
      </w:r>
    </w:p>
    <w:p>
      <w:r>
        <w:rPr>
          <w:b/>
        </w:rPr>
        <w:t xml:space="preserve">Done when </w:t>
      </w:r>
      <w:r>
        <w:t>Every claim has a source or an explicit unknown. Do not certify subject counts, Unsure semantics, or airflow equivalence without evidence.</w:t>
      </w:r>
    </w:p>
    <w:p>
      <w:pPr>
        <w:pStyle w:val="Heading2"/>
      </w:pPr>
      <w:r>
        <w:t>T06 Build synthetic recording fixtures</w:t>
      </w:r>
    </w:p>
    <w:p>
      <w:r>
        <w:t>120 min active  |  Fixtures  |  Blocked by prerequisites</w:t>
        <w:br/>
        <w:t>Depends on T03  |  External or elapsed wait: None</w:t>
      </w:r>
    </w:p>
    <w:p>
      <w:r>
        <w:rPr>
          <w:b/>
        </w:rPr>
        <w:t xml:space="preserve">Scope </w:t>
      </w:r>
      <w:r>
        <w:t>Create tiny recordings with separate predictors and labels, multiple channels/rates, missing blocks, four classes, and repeated participant IDs.</w:t>
      </w:r>
    </w:p>
    <w:p>
      <w:r>
        <w:rPr>
          <w:b/>
        </w:rPr>
        <w:t xml:space="preserve">Deliverable </w:t>
      </w:r>
      <w:r>
        <w:t>tests/fixtures and fixture manifest</w:t>
      </w:r>
    </w:p>
    <w:p>
      <w:r>
        <w:rPr>
          <w:b/>
        </w:rPr>
        <w:t xml:space="preserve">Done when </w:t>
      </w:r>
      <w:r>
        <w:t>Fixtures exercise class boundaries, missingness, and leakage checks. They are prominently synthetic and never counted as empirical results.</w:t>
      </w:r>
    </w:p>
    <w:p>
      <w:pPr>
        <w:pStyle w:val="Heading2"/>
      </w:pPr>
      <w:r>
        <w:t>T07 Implement resumable acquisition with a mock source</w:t>
      </w:r>
    </w:p>
    <w:p>
      <w:r>
        <w:t>120 min active  |  Acquisition  |  Blocked by prerequisites</w:t>
        <w:br/>
        <w:t>Depends on T03, T05  |  External or elapsed wait: None</w:t>
      </w:r>
    </w:p>
    <w:p>
      <w:r>
        <w:rPr>
          <w:b/>
        </w:rPr>
        <w:t xml:space="preserve">Scope </w:t>
      </w:r>
      <w:r>
        <w:t>Implement manifest-based downloads, integrity checking, retry limits, and resume behavior. Read credentials outside saved configuration; redact logs.</w:t>
      </w:r>
    </w:p>
    <w:p>
      <w:r>
        <w:rPr>
          <w:b/>
        </w:rPr>
        <w:t xml:space="preserve">Deliverable </w:t>
      </w:r>
      <w:r>
        <w:t>acquire_mesa_data.py</w:t>
      </w:r>
    </w:p>
    <w:p>
      <w:r>
        <w:rPr>
          <w:b/>
        </w:rPr>
        <w:t xml:space="preserve">Done when </w:t>
      </w:r>
      <w:r>
        <w:t>Mock interrupted download resumes correctly; corrupted bytes fail checks; logs contain no secret. Unverified real URLs remain unresolved.</w:t>
      </w:r>
    </w:p>
    <w:p>
      <w:pPr>
        <w:pStyle w:val="Heading2"/>
      </w:pPr>
      <w:r>
        <w:t>T08 Acquire and verify a small real sample</w:t>
      </w:r>
    </w:p>
    <w:p>
      <w:r>
        <w:t>60 min active  |  Acquisition  |  Blocked by prerequisites</w:t>
        <w:br/>
        <w:t>Depends on T04, T07  |  External or elapsed wait: E01 plus transfer time</w:t>
      </w:r>
    </w:p>
    <w:p>
      <w:r>
        <w:rPr>
          <w:b/>
        </w:rPr>
        <w:t xml:space="preserve">Scope </w:t>
      </w:r>
      <w:r>
        <w:t>After E01 clears, fetch a small representative set of permitted records and summary data. Reserve these inspection records for development only.</w:t>
      </w:r>
    </w:p>
    <w:p>
      <w:r>
        <w:rPr>
          <w:b/>
        </w:rPr>
        <w:t xml:space="preserve">Deliverable </w:t>
      </w:r>
      <w:r>
        <w:t>Sample manifest and integrity log</w:t>
      </w:r>
    </w:p>
    <w:p>
      <w:r>
        <w:rPr>
          <w:b/>
        </w:rPr>
        <w:t xml:space="preserve">Done when </w:t>
      </w:r>
      <w:r>
        <w:t>Required files open, identifiers join, and inspection IDs are recorded for exclusion from the future test set.</w:t>
      </w:r>
    </w:p>
    <w:p>
      <w:pPr>
        <w:pStyle w:val="Heading1"/>
        <w:pageBreakBefore/>
      </w:pPr>
      <w:r>
        <w:t>Tickets T09 through T12</w:t>
      </w:r>
    </w:p>
    <w:p>
      <w:pPr>
        <w:pStyle w:val="Heading2"/>
      </w:pPr>
      <w:r>
        <w:t>T09 Inventory sample channels and formats</w:t>
      </w:r>
    </w:p>
    <w:p>
      <w:r>
        <w:t>90 min active  |  Data audit  |  Blocked by prerequisites</w:t>
        <w:br/>
        <w:t>Depends on T08  |  External or elapsed wait: None</w:t>
      </w:r>
    </w:p>
    <w:p>
      <w:r>
        <w:rPr>
          <w:b/>
        </w:rPr>
        <w:t xml:space="preserve">Scope </w:t>
      </w:r>
      <w:r>
        <w:t>Read sample EDF headers and annotation/actigraphy schemas; list exact channel names, units, rates, durations, and differences between records.</w:t>
      </w:r>
    </w:p>
    <w:p>
      <w:r>
        <w:rPr>
          <w:b/>
        </w:rPr>
        <w:t xml:space="preserve">Deliverable </w:t>
      </w:r>
      <w:r>
        <w:t>audit_dataset.py sample inventory</w:t>
      </w:r>
    </w:p>
    <w:p>
      <w:r>
        <w:rPr>
          <w:b/>
        </w:rPr>
        <w:t xml:space="preserve">Done when </w:t>
      </w:r>
      <w:r>
        <w:t>Inventory distinguishes raw channels from derived fields and modalities from channel counts; missing or inconsistent fields are flagged.</w:t>
      </w:r>
    </w:p>
    <w:p>
      <w:pPr>
        <w:pStyle w:val="Heading2"/>
      </w:pPr>
      <w:r>
        <w:t>T10 Implement the reference label adapter</w:t>
      </w:r>
    </w:p>
    <w:p>
      <w:r>
        <w:t>120 min active  |  Labels  |  Blocked by prerequisites</w:t>
        <w:br/>
        <w:t>Depends on T05, T08  |  External or elapsed wait: E02 if scoring remains unresolved</w:t>
      </w:r>
    </w:p>
    <w:p>
      <w:r>
        <w:rPr>
          <w:b/>
        </w:rPr>
        <w:t xml:space="preserve">Scope </w:t>
      </w:r>
      <w:r>
        <w:t>Prefer a verified summary AHI variable. Record scoring and sleep-time definitions, subtype coverage, and explicit category boundaries.</w:t>
      </w:r>
    </w:p>
    <w:p>
      <w:r>
        <w:rPr>
          <w:b/>
        </w:rPr>
        <w:t xml:space="preserve">Deliverable </w:t>
      </w:r>
      <w:r>
        <w:t>labels.py and label audit</w:t>
      </w:r>
    </w:p>
    <w:p>
      <w:r>
        <w:rPr>
          <w:b/>
        </w:rPr>
        <w:t xml:space="preserve">Done when </w:t>
      </w:r>
      <w:r>
        <w:t>Boundary and missing-label cases pass; sample IDs reconcile with documented values. If summaries are inadequate, open conditional C01 before closing this ticket.</w:t>
      </w:r>
    </w:p>
    <w:p>
      <w:pPr>
        <w:pStyle w:val="Heading2"/>
      </w:pPr>
      <w:r>
        <w:t>T11 Assess motion and synchronization feasibility</w:t>
      </w:r>
    </w:p>
    <w:p>
      <w:r>
        <w:t>120 min active  |  Alignment  |  Blocked by prerequisites</w:t>
        <w:br/>
        <w:t>Depends on T09  |  External or elapsed wait: E03 if selected alignment is unresolved</w:t>
      </w:r>
    </w:p>
    <w:p>
      <w:r>
        <w:rPr>
          <w:b/>
        </w:rPr>
        <w:t xml:space="preserve">Scope </w:t>
      </w:r>
      <w:r>
        <w:t>Inspect available motion representation and overlap with PSG. Quantify offsets and missing coverage on samples; evaluate evidence for any supplied alignment map.</w:t>
      </w:r>
    </w:p>
    <w:p>
      <w:r>
        <w:rPr>
          <w:b/>
        </w:rPr>
        <w:t xml:space="preserve">Deliverable </w:t>
      </w:r>
      <w:r>
        <w:t>alignment_feasibility.json</w:t>
      </w:r>
    </w:p>
    <w:p>
      <w:r>
        <w:rPr>
          <w:b/>
        </w:rPr>
        <w:t xml:space="preserve">Done when </w:t>
      </w:r>
      <w:r>
        <w:t>Decision supports either a named actigraphy proxy or omission. Body position, activity counts, and six-axis IMU are not conflated. A documented no-motion result can complete this ticket.</w:t>
      </w:r>
    </w:p>
    <w:p>
      <w:pPr>
        <w:pStyle w:val="Heading2"/>
      </w:pPr>
      <w:r>
        <w:t>T12 Freeze the initial input and quality contract</w:t>
      </w:r>
    </w:p>
    <w:p>
      <w:r>
        <w:t>90 min active  |  Protocol gate  |  Blocked by prerequisites</w:t>
        <w:br/>
        <w:t>Depends on T01, T09, T10, T11  |  External or elapsed wait: None</w:t>
      </w:r>
    </w:p>
    <w:p>
      <w:r>
        <w:rPr>
          <w:b/>
        </w:rPr>
        <w:t xml:space="preserve">Scope </w:t>
      </w:r>
      <w:r>
        <w:t>Choose one primary Reduced set, Full superset, label definition, common interval rules, minimum coverage, and deterministic one-night selection policy.</w:t>
      </w:r>
    </w:p>
    <w:p>
      <w:r>
        <w:rPr>
          <w:b/>
        </w:rPr>
        <w:t xml:space="preserve">Deliverable </w:t>
      </w:r>
      <w:r>
        <w:t>Signed-off config revision and channel manifest</w:t>
      </w:r>
    </w:p>
    <w:p>
      <w:r>
        <w:rPr>
          <w:b/>
        </w:rPr>
        <w:t xml:space="preserve">Done when </w:t>
      </w:r>
      <w:r>
        <w:t>Each decision is explicit and evidenced; actigraphy enters both sets if selected. Scope changes are versioned, not hidden in code.</w:t>
      </w:r>
    </w:p>
    <w:p>
      <w:pPr>
        <w:pStyle w:val="Heading1"/>
        <w:pageBreakBefore/>
      </w:pPr>
      <w:r>
        <w:t>Tickets T13 through T16</w:t>
      </w:r>
    </w:p>
    <w:p>
      <w:pPr>
        <w:pStyle w:val="Heading2"/>
      </w:pPr>
      <w:r>
        <w:t>T13 Implement canonical signal reading</w:t>
      </w:r>
    </w:p>
    <w:p>
      <w:r>
        <w:t>120 min active  |  Signal I/O  |  Blocked by prerequisites</w:t>
        <w:br/>
        <w:t>Depends on T06, T09, T12  |  External or elapsed wait: None</w:t>
      </w:r>
    </w:p>
    <w:p>
      <w:r>
        <w:rPr>
          <w:b/>
        </w:rPr>
        <w:t xml:space="preserve">Scope </w:t>
      </w:r>
      <w:r>
        <w:t>Convert the selected formats into per-recording arrays, units, timestamps, and masks. Apply only documented aliases and retain measurement-source metadata.</w:t>
      </w:r>
    </w:p>
    <w:p>
      <w:r>
        <w:rPr>
          <w:b/>
        </w:rPr>
        <w:t xml:space="preserve">Deliverable </w:t>
      </w:r>
      <w:r>
        <w:t>data/readers.py</w:t>
      </w:r>
    </w:p>
    <w:p>
      <w:r>
        <w:rPr>
          <w:b/>
        </w:rPr>
        <w:t xml:space="preserve">Done when </w:t>
      </w:r>
      <w:r>
        <w:t>Known sample values and timing are preserved; incompatible aliases and unknown mandatory channels fail clearly.</w:t>
      </w:r>
    </w:p>
    <w:p>
      <w:pPr>
        <w:pStyle w:val="Heading2"/>
      </w:pPr>
      <w:r>
        <w:t>T14 Implement alignment and signal-quality masks</w:t>
      </w:r>
    </w:p>
    <w:p>
      <w:r>
        <w:t>120 min active  |  Preprocessing  |  Blocked by prerequisites</w:t>
        <w:br/>
        <w:t>Depends on T11, T12, T13  |  External or elapsed wait: None</w:t>
      </w:r>
    </w:p>
    <w:p>
      <w:r>
        <w:rPr>
          <w:b/>
        </w:rPr>
        <w:t xml:space="preserve">Scope </w:t>
      </w:r>
      <w:r>
        <w:t>Apply accepted alignment and artifact/coverage rules. Represent gaps explicitly and compute exclusion reasons without sleep filtering.</w:t>
      </w:r>
    </w:p>
    <w:p>
      <w:r>
        <w:rPr>
          <w:b/>
        </w:rPr>
        <w:t xml:space="preserve">Deliverable </w:t>
      </w:r>
      <w:r>
        <w:t>data/quality.py</w:t>
      </w:r>
    </w:p>
    <w:p>
      <w:r>
        <w:rPr>
          <w:b/>
        </w:rPr>
        <w:t xml:space="preserve">Done when </w:t>
      </w:r>
      <w:r>
        <w:t>Synthetic offset/gap checks and sample review pass. No absent signal becomes zero activity; Full and Reduced follow the common policy.</w:t>
      </w:r>
    </w:p>
    <w:p>
      <w:pPr>
        <w:pStyle w:val="Heading2"/>
      </w:pPr>
      <w:r>
        <w:t>T15 Build deterministic window caches</w:t>
      </w:r>
    </w:p>
    <w:p>
      <w:r>
        <w:t>120 min active  |  Cache  |  Blocked by prerequisites</w:t>
        <w:br/>
        <w:t>Depends on T06, T14  |  External or elapsed wait: None</w:t>
      </w:r>
    </w:p>
    <w:p>
      <w:r>
        <w:rPr>
          <w:b/>
        </w:rPr>
        <w:t xml:space="preserve">Scope </w:t>
      </w:r>
      <w:r>
        <w:t>Cache per-recording 30-second blocks, longer-context references, masks, and provenance. Keep labels separate and preserve suitable per-channel rates.</w:t>
      </w:r>
    </w:p>
    <w:p>
      <w:r>
        <w:rPr>
          <w:b/>
        </w:rPr>
        <w:t xml:space="preserve">Deliverable </w:t>
      </w:r>
      <w:r>
        <w:t>build_window_cache.py</w:t>
      </w:r>
    </w:p>
    <w:p>
      <w:r>
        <w:rPr>
          <w:b/>
        </w:rPr>
        <w:t xml:space="preserve">Done when </w:t>
      </w:r>
      <w:r>
        <w:t>No participant boundary is crossed; cache hashes change with preprocessing; no globally fitted normalization is cached.</w:t>
      </w:r>
    </w:p>
    <w:p>
      <w:pPr>
        <w:pStyle w:val="Heading2"/>
      </w:pPr>
      <w:r>
        <w:t>T16 Acquire the candidate cohort resources</w:t>
      </w:r>
    </w:p>
    <w:p>
      <w:r>
        <w:t>60 min active  |  Acquisition  |  Blocked by prerequisites</w:t>
        <w:br/>
        <w:t>Depends on T08, T12  |  External or elapsed wait: E04 and bulk transfer time</w:t>
      </w:r>
    </w:p>
    <w:p>
      <w:r>
        <w:rPr>
          <w:b/>
        </w:rPr>
        <w:t xml:space="preserve">Scope </w:t>
      </w:r>
      <w:r>
        <w:t>Download the required release resources using the verified manifest and disk budget. Resume as necessary; record successes and failures.</w:t>
      </w:r>
    </w:p>
    <w:p>
      <w:r>
        <w:rPr>
          <w:b/>
        </w:rPr>
        <w:t xml:space="preserve">Deliverable </w:t>
      </w:r>
      <w:r>
        <w:t>Acquisition ledger</w:t>
      </w:r>
    </w:p>
    <w:p>
      <w:r>
        <w:rPr>
          <w:b/>
        </w:rPr>
        <w:t xml:space="preserve">Done when </w:t>
      </w:r>
      <w:r>
        <w:t>Every requested record is verified or has an actionable failure; actual bytes and required remaining storage are recorded.</w:t>
      </w:r>
    </w:p>
    <w:p>
      <w:pPr>
        <w:pStyle w:val="Heading1"/>
        <w:pageBreakBefore/>
      </w:pPr>
      <w:r>
        <w:t>Tickets T17 through T20</w:t>
      </w:r>
    </w:p>
    <w:p>
      <w:pPr>
        <w:pStyle w:val="Heading2"/>
      </w:pPr>
      <w:r>
        <w:t>T17 Audit the full paired cohort</w:t>
      </w:r>
    </w:p>
    <w:p>
      <w:r>
        <w:t>120 min active  |  Cohort gate  |  Blocked by prerequisites</w:t>
        <w:br/>
        <w:t>Depends on T10, T12, T14, T16  |  External or elapsed wait: E02 or E03 if audit exposes new inconsistencies</w:t>
      </w:r>
    </w:p>
    <w:p>
      <w:r>
        <w:rPr>
          <w:b/>
        </w:rPr>
        <w:t xml:space="preserve">Scope </w:t>
      </w:r>
      <w:r>
        <w:t>Apply the frozen eligibility and one-night rules to the candidate cohort. Count class support and exclusions; materialize a common recording list.</w:t>
      </w:r>
    </w:p>
    <w:p>
      <w:r>
        <w:rPr>
          <w:b/>
        </w:rPr>
        <w:t xml:space="preserve">Deliverable </w:t>
      </w:r>
      <w:r>
        <w:t>cohort_manifest.csv and cohort flow report</w:t>
      </w:r>
    </w:p>
    <w:p>
      <w:r>
        <w:rPr>
          <w:b/>
        </w:rPr>
        <w:t xml:space="preserve">Done when </w:t>
      </w:r>
      <w:r>
        <w:t>Each included participant has one valid label and eligible inputs. Inspection records are marked development-only; no selection uses model performance.</w:t>
      </w:r>
    </w:p>
    <w:p>
      <w:pPr>
        <w:pStyle w:val="Heading2"/>
      </w:pPr>
      <w:r>
        <w:t>T18 Persist participant splits and inner stopping sets</w:t>
      </w:r>
    </w:p>
    <w:p>
      <w:r>
        <w:t>120 min active  |  Splits  |  Blocked by prerequisites</w:t>
        <w:br/>
        <w:t>Depends on T03, T17  |  External or elapsed wait: E05 if counts cannot support the design</w:t>
      </w:r>
    </w:p>
    <w:p>
      <w:r>
        <w:rPr>
          <w:b/>
        </w:rPr>
        <w:t xml:space="preserve">Scope </w:t>
      </w:r>
      <w:r>
        <w:t>Create the 80/20 participant split and five development folds when counts permit. Constrain inspection records to development. Persist inner stopping subsets.</w:t>
      </w:r>
    </w:p>
    <w:p>
      <w:r>
        <w:rPr>
          <w:b/>
        </w:rPr>
        <w:t xml:space="preserve">Deliverable </w:t>
      </w:r>
      <w:r>
        <w:t>make_splits.py and split manifests</w:t>
      </w:r>
    </w:p>
    <w:p>
      <w:r>
        <w:rPr>
          <w:b/>
        </w:rPr>
        <w:t xml:space="preserve">Done when </w:t>
      </w:r>
      <w:r>
        <w:t>IDs are disjoint; class support is reported; Full/Reduced share hashes. Insufficient support triggers a documented protocol revision before training.</w:t>
      </w:r>
    </w:p>
    <w:p>
      <w:pPr>
        <w:pStyle w:val="Heading2"/>
      </w:pPr>
      <w:r>
        <w:t>T19 Implement train-only fitted transformations</w:t>
      </w:r>
    </w:p>
    <w:p>
      <w:r>
        <w:t>120 min active  |  Training infrastructure  |  Blocked by prerequisites</w:t>
        <w:br/>
        <w:t>Depends on T03, T06  |  External or elapsed wait: None</w:t>
      </w:r>
    </w:p>
    <w:p>
      <w:r>
        <w:rPr>
          <w:b/>
        </w:rPr>
        <w:t xml:space="preserve">Scope </w:t>
      </w:r>
      <w:r>
        <w:t>Create fit/transform interfaces for scaling, imputation, and optional class weighting using synthetic features. Learn parameters only from passed training IDs.</w:t>
      </w:r>
    </w:p>
    <w:p>
      <w:r>
        <w:rPr>
          <w:b/>
        </w:rPr>
        <w:t xml:space="preserve">Deliverable </w:t>
      </w:r>
      <w:r>
        <w:t>preprocessing/fitted.py</w:t>
      </w:r>
    </w:p>
    <w:p>
      <w:r>
        <w:rPr>
          <w:b/>
        </w:rPr>
        <w:t xml:space="preserve">Done when </w:t>
      </w:r>
      <w:r>
        <w:t>Held-out sentinel values do not alter fitted parameters; feature ordering and missing-feature failures are deterministic.</w:t>
      </w:r>
    </w:p>
    <w:p>
      <w:pPr>
        <w:pStyle w:val="Heading2"/>
      </w:pPr>
      <w:r>
        <w:t>T20 Implement shared HR and oxygen features</w:t>
      </w:r>
    </w:p>
    <w:p>
      <w:r>
        <w:t>120 min active  |  Shared features  |  Blocked by prerequisites</w:t>
        <w:br/>
        <w:t>Depends on T12, T15  |  External or elapsed wait: None</w:t>
      </w:r>
    </w:p>
    <w:p>
      <w:r>
        <w:rPr>
          <w:b/>
        </w:rPr>
        <w:t xml:space="preserve">Scope </w:t>
      </w:r>
      <w:r>
        <w:t>Add documented HR-level trends/variability and SpO₂ features with sufficient context and explicit missingness rules. Exclude beat-to-beat features unavailable to Reduced.</w:t>
      </w:r>
    </w:p>
    <w:p>
      <w:r>
        <w:rPr>
          <w:b/>
        </w:rPr>
        <w:t xml:space="preserve">Deliverable </w:t>
      </w:r>
      <w:r>
        <w:t>features/cardiorespiratory.py</w:t>
      </w:r>
    </w:p>
    <w:p>
      <w:r>
        <w:rPr>
          <w:b/>
        </w:rPr>
        <w:t xml:space="preserve">Done when </w:t>
      </w:r>
      <w:r>
        <w:t>Feature units/context are recorded; injected dips and missing segments behave as specified; no expert annotation is read.</w:t>
      </w:r>
    </w:p>
    <w:p>
      <w:pPr>
        <w:pStyle w:val="Heading1"/>
        <w:pageBreakBefore/>
      </w:pPr>
      <w:r>
        <w:t>Tickets T21 through T24</w:t>
      </w:r>
    </w:p>
    <w:p>
      <w:pPr>
        <w:pStyle w:val="Heading2"/>
      </w:pPr>
      <w:r>
        <w:t>T21 Implement additional ECG and respiratory features</w:t>
      </w:r>
    </w:p>
    <w:p>
      <w:r>
        <w:t>120 min active  |  Full features A  |  Blocked by prerequisites</w:t>
        <w:br/>
        <w:t>Depends on T12, T15  |  External or elapsed wait: None</w:t>
      </w:r>
    </w:p>
    <w:p>
      <w:r>
        <w:rPr>
          <w:b/>
        </w:rPr>
        <w:t xml:space="preserve">Scope </w:t>
      </w:r>
      <w:r>
        <w:t>Add a bounded initial feature set for selected ECG, airflow, and respiratory-effort channels. Use explicit channel permissions.</w:t>
      </w:r>
    </w:p>
    <w:p>
      <w:r>
        <w:rPr>
          <w:b/>
        </w:rPr>
        <w:t xml:space="preserve">Deliverable </w:t>
      </w:r>
      <w:r>
        <w:t>features/full_respiratory.py</w:t>
      </w:r>
    </w:p>
    <w:p>
      <w:r>
        <w:rPr>
          <w:b/>
        </w:rPr>
        <w:t xml:space="preserve">Done when </w:t>
      </w:r>
      <w:r>
        <w:t>Full-only features cannot appear in Reduced; units and valid durations are recorded; sample outputs are reviewed.</w:t>
      </w:r>
    </w:p>
    <w:p>
      <w:pPr>
        <w:pStyle w:val="Heading2"/>
      </w:pPr>
      <w:r>
        <w:t>T22 Implement remaining selected signal features</w:t>
      </w:r>
    </w:p>
    <w:p>
      <w:r>
        <w:t>120 min active  |  Full features B  |  Blocked by prerequisites</w:t>
        <w:br/>
        <w:t>Depends on T12, T15  |  External or elapsed wait: None</w:t>
      </w:r>
    </w:p>
    <w:p>
      <w:r>
        <w:rPr>
          <w:b/>
        </w:rPr>
        <w:t xml:space="preserve">Scope </w:t>
      </w:r>
      <w:r>
        <w:t>Add a bounded initial EEG/EOG/EMG and position feature set. Include selected actigraphy measurements through shared allowed-input routing if present.</w:t>
      </w:r>
    </w:p>
    <w:p>
      <w:r>
        <w:rPr>
          <w:b/>
        </w:rPr>
        <w:t xml:space="preserve">Deliverable </w:t>
      </w:r>
      <w:r>
        <w:t>features/other_signals.py</w:t>
      </w:r>
    </w:p>
    <w:p>
      <w:r>
        <w:rPr>
          <w:b/>
        </w:rPr>
        <w:t xml:space="preserve">Done when </w:t>
      </w:r>
      <w:r>
        <w:t>Every selected modality has documented handling; actigraphy features match across Full and Reduced; annotations remain excluded.</w:t>
      </w:r>
    </w:p>
    <w:p>
      <w:pPr>
        <w:pStyle w:val="Heading2"/>
      </w:pPr>
      <w:r>
        <w:t>T23 Assemble paired night feature matrices</w:t>
      </w:r>
    </w:p>
    <w:p>
      <w:r>
        <w:t>90 min active  |  Feature integration  |  Blocked by prerequisites</w:t>
        <w:br/>
        <w:t>Depends on T18, T20, T21, T22  |  External or elapsed wait: Cache and extraction elapsed time unknown</w:t>
      </w:r>
    </w:p>
    <w:p>
      <w:r>
        <w:rPr>
          <w:b/>
        </w:rPr>
        <w:t xml:space="preserve">Scope </w:t>
      </w:r>
      <w:r>
        <w:t>Materialize development caches and aggregate features into one row per night using the common manifest. Submit resumable extraction jobs; review their outputs.</w:t>
      </w:r>
    </w:p>
    <w:p>
      <w:r>
        <w:rPr>
          <w:b/>
        </w:rPr>
        <w:t xml:space="preserve">Deliverable </w:t>
      </w:r>
      <w:r>
        <w:t>features/assemble.py and development matrices</w:t>
      </w:r>
    </w:p>
    <w:p>
      <w:r>
        <w:rPr>
          <w:b/>
        </w:rPr>
        <w:t xml:space="preserve">Done when </w:t>
      </w:r>
      <w:r>
        <w:t>Full and Reduced rows have identical IDs/labels; features declare their source channels; no test-score computation occurs.</w:t>
      </w:r>
    </w:p>
    <w:p>
      <w:pPr>
        <w:pStyle w:val="Heading2"/>
      </w:pPr>
      <w:r>
        <w:t>T24 Implement metric and prediction validation</w:t>
      </w:r>
    </w:p>
    <w:p>
      <w:r>
        <w:t>90 min active  |  Evaluation A  |  Blocked by prerequisites</w:t>
        <w:br/>
        <w:t>Depends on T03, T06  |  External or elapsed wait: None</w:t>
      </w:r>
    </w:p>
    <w:p>
      <w:r>
        <w:rPr>
          <w:b/>
        </w:rPr>
        <w:t xml:space="preserve">Scope </w:t>
      </w:r>
      <w:r>
        <w:t>Compute macro/weighted F1, accuracy, macro precision/recall, per-class scores, and both confusion matrices from saved predictions.</w:t>
      </w:r>
    </w:p>
    <w:p>
      <w:r>
        <w:rPr>
          <w:b/>
        </w:rPr>
        <w:t xml:space="preserve">Deliverable </w:t>
      </w:r>
      <w:r>
        <w:t>evaluation/metrics.py</w:t>
      </w:r>
    </w:p>
    <w:p>
      <w:r>
        <w:rPr>
          <w:b/>
        </w:rPr>
        <w:t xml:space="preserve">Done when </w:t>
      </w:r>
      <w:r>
        <w:t>Known synthetic matrices match expected scores; duplicate/missing IDs and class-order errors fail; undefined-score policy is explicit.</w:t>
      </w:r>
    </w:p>
    <w:p>
      <w:pPr>
        <w:pStyle w:val="Heading1"/>
        <w:pageBreakBefore/>
      </w:pPr>
      <w:r>
        <w:t>Tickets T25 through T28</w:t>
      </w:r>
    </w:p>
    <w:p>
      <w:pPr>
        <w:pStyle w:val="Heading2"/>
      </w:pPr>
      <w:r>
        <w:t>T25 Implement paired bootstrap comparisons</w:t>
      </w:r>
    </w:p>
    <w:p>
      <w:r>
        <w:t>120 min active  |  Evaluation B  |  Blocked by prerequisites</w:t>
        <w:br/>
        <w:t>Depends on T24  |  External or elapsed wait: None</w:t>
      </w:r>
    </w:p>
    <w:p>
      <w:r>
        <w:rPr>
          <w:b/>
        </w:rPr>
        <w:t xml:space="preserve">Scope </w:t>
      </w:r>
      <w:r>
        <w:t>Implement 2,000 seeded participant resamples within reference strata for the one-night cohort; reuse draws for each Full/Reduced pair.</w:t>
      </w:r>
    </w:p>
    <w:p>
      <w:r>
        <w:rPr>
          <w:b/>
        </w:rPr>
        <w:t xml:space="preserve">Deliverable </w:t>
      </w:r>
      <w:r>
        <w:t>evaluation/compare.py</w:t>
      </w:r>
    </w:p>
    <w:p>
      <w:r>
        <w:rPr>
          <w:b/>
        </w:rPr>
        <w:t xml:space="preserve">Done when </w:t>
      </w:r>
      <w:r>
        <w:t>Identical predictions yield zero gaps; row reordering is harmless; unmatched IDs fail. Output states conditioning on fitted models and class composition.</w:t>
      </w:r>
    </w:p>
    <w:p>
      <w:pPr>
        <w:pStyle w:val="Heading2"/>
      </w:pPr>
      <w:r>
        <w:t>T26 Implement checkpoint bundle persistence</w:t>
      </w:r>
    </w:p>
    <w:p>
      <w:r>
        <w:t>120 min active  |  Artifacts  |  Blocked by prerequisites</w:t>
        <w:br/>
        <w:t>Depends on T03, T06  |  External or elapsed wait: None</w:t>
      </w:r>
    </w:p>
    <w:p>
      <w:r>
        <w:rPr>
          <w:b/>
        </w:rPr>
        <w:t xml:space="preserve">Scope </w:t>
      </w:r>
      <w:r>
        <w:t>Define model adapter serialization, fitted preprocessing, ordered channels/features, class mapping, and provenance. Use dummy models first.</w:t>
      </w:r>
    </w:p>
    <w:p>
      <w:r>
        <w:rPr>
          <w:b/>
        </w:rPr>
        <w:t xml:space="preserve">Deliverable </w:t>
      </w:r>
      <w:r>
        <w:t>artifacts/checkpoints.py</w:t>
      </w:r>
    </w:p>
    <w:p>
      <w:r>
        <w:rPr>
          <w:b/>
        </w:rPr>
        <w:t xml:space="preserve">Done when </w:t>
      </w:r>
      <w:r>
        <w:t>Round-trip inference matches within declared tolerance; incompatible feature/config versions are rejected; writes are atomic.</w:t>
      </w:r>
    </w:p>
    <w:p>
      <w:pPr>
        <w:pStyle w:val="Heading2"/>
      </w:pPr>
      <w:r>
        <w:t>T27 Implement the generic training harness</w:t>
      </w:r>
    </w:p>
    <w:p>
      <w:r>
        <w:t>120 min active  |  Training integration  |  Blocked by prerequisites</w:t>
        <w:br/>
        <w:t>Depends on T18, T19, T23, T24, T26  |  External or elapsed wait: None</w:t>
      </w:r>
    </w:p>
    <w:p>
      <w:r>
        <w:rPr>
          <w:b/>
        </w:rPr>
        <w:t xml:space="preserve">Scope </w:t>
      </w:r>
      <w:r>
        <w:t>Wire split-aware fitting, model adapters, validation outputs, class-weight policy, and run metadata. Keep matrix and sequence adapters interchangeable.</w:t>
      </w:r>
    </w:p>
    <w:p>
      <w:r>
        <w:rPr>
          <w:b/>
        </w:rPr>
        <w:t xml:space="preserve">Deliverable </w:t>
      </w:r>
      <w:r>
        <w:t>train_model.py</w:t>
      </w:r>
    </w:p>
    <w:p>
      <w:r>
        <w:rPr>
          <w:b/>
        </w:rPr>
        <w:t xml:space="preserve">Done when </w:t>
      </w:r>
      <w:r>
        <w:t>A dummy or simple baseline runs on development data; inner stopping and outer scoring are distinct; test fitting is rejected.</w:t>
      </w:r>
    </w:p>
    <w:p>
      <w:pPr>
        <w:pStyle w:val="Heading2"/>
      </w:pPr>
      <w:r>
        <w:t>T28 Add the boosted-tree model adapter</w:t>
      </w:r>
    </w:p>
    <w:p>
      <w:r>
        <w:t>120 min active  |  Model GBT  |  Blocked by prerequisites</w:t>
        <w:br/>
        <w:t>Depends on T27  |  External or elapsed wait: None</w:t>
      </w:r>
    </w:p>
    <w:p>
      <w:r>
        <w:rPr>
          <w:b/>
        </w:rPr>
        <w:t xml:space="preserve">Scope </w:t>
      </w:r>
      <w:r>
        <w:t>Implement fixed-configuration XGBoost Full/Reduced runs with development-only stopping or fixed rounds. Save fitted artifacts through the common interface.</w:t>
      </w:r>
    </w:p>
    <w:p>
      <w:r>
        <w:rPr>
          <w:b/>
        </w:rPr>
        <w:t xml:space="preserve">Deliverable </w:t>
      </w:r>
      <w:r>
        <w:t>models/gbt.py</w:t>
      </w:r>
    </w:p>
    <w:p>
      <w:r>
        <w:rPr>
          <w:b/>
        </w:rPr>
        <w:t xml:space="preserve">Done when </w:t>
      </w:r>
      <w:r>
        <w:t>A small development pair completes and reloads; no excluded signal reaches Reduced; rounds and weighting are recorded.</w:t>
      </w:r>
    </w:p>
    <w:p>
      <w:pPr>
        <w:pStyle w:val="Heading1"/>
        <w:pageBreakBefore/>
      </w:pPr>
      <w:r>
        <w:t>Tickets T29 through T32</w:t>
      </w:r>
    </w:p>
    <w:p>
      <w:pPr>
        <w:pStyle w:val="Heading2"/>
      </w:pPr>
      <w:r>
        <w:t>T29 Add the logistic regression adapter</w:t>
      </w:r>
    </w:p>
    <w:p>
      <w:r>
        <w:t>90 min active  |  Model LR  |  Blocked by prerequisites</w:t>
        <w:br/>
        <w:t>Depends on T27  |  External or elapsed wait: None</w:t>
      </w:r>
    </w:p>
    <w:p>
      <w:r>
        <w:rPr>
          <w:b/>
        </w:rPr>
        <w:t xml:space="preserve">Scope </w:t>
      </w:r>
      <w:r>
        <w:t>Implement the four-class baseline with the shared fitted transformations and feature matrix contract.</w:t>
      </w:r>
    </w:p>
    <w:p>
      <w:r>
        <w:rPr>
          <w:b/>
        </w:rPr>
        <w:t xml:space="preserve">Deliverable </w:t>
      </w:r>
      <w:r>
        <w:t>models/logistic.py</w:t>
      </w:r>
    </w:p>
    <w:p>
      <w:r>
        <w:rPr>
          <w:b/>
        </w:rPr>
        <w:t xml:space="preserve">Done when </w:t>
      </w:r>
      <w:r>
        <w:t>A small Full/Reduced pair predicts all defined score columns and reloads consistently; convergence warnings are preserved.</w:t>
      </w:r>
    </w:p>
    <w:p>
      <w:pPr>
        <w:pStyle w:val="Heading2"/>
      </w:pPr>
      <w:r>
        <w:t>T30 Add the RBF SVM adapter</w:t>
      </w:r>
    </w:p>
    <w:p>
      <w:r>
        <w:t>90 min active  |  Model SVM  |  Blocked by prerequisites</w:t>
        <w:br/>
        <w:t>Depends on T27  |  External or elapsed wait: None</w:t>
      </w:r>
    </w:p>
    <w:p>
      <w:r>
        <w:rPr>
          <w:b/>
        </w:rPr>
        <w:t xml:space="preserve">Scope </w:t>
      </w:r>
      <w:r>
        <w:t>Implement fixed kernel settings and training-only scaling. State whether saved scores are decision scores or calibrated probabilities.</w:t>
      </w:r>
    </w:p>
    <w:p>
      <w:r>
        <w:rPr>
          <w:b/>
        </w:rPr>
        <w:t xml:space="preserve">Deliverable </w:t>
      </w:r>
      <w:r>
        <w:t>models/svm.py</w:t>
      </w:r>
    </w:p>
    <w:p>
      <w:r>
        <w:rPr>
          <w:b/>
        </w:rPr>
        <w:t xml:space="preserve">Done when </w:t>
      </w:r>
      <w:r>
        <w:t>A small paired run reloads; score semantics are explicit; runtime is measured before cohort-scale CV.</w:t>
      </w:r>
    </w:p>
    <w:p>
      <w:pPr>
        <w:pStyle w:val="Heading2"/>
      </w:pPr>
      <w:r>
        <w:t>T31 Implement night-level neural data loading</w:t>
      </w:r>
    </w:p>
    <w:p>
      <w:r>
        <w:t>120 min active  |  Neural I/O  |  Blocked by prerequisites</w:t>
        <w:br/>
        <w:t>Depends on T02, T15, T18  |  External or elapsed wait: None</w:t>
      </w:r>
    </w:p>
    <w:p>
      <w:r>
        <w:rPr>
          <w:b/>
        </w:rPr>
        <w:t xml:space="preserve">Scope </w:t>
      </w:r>
      <w:r>
        <w:t>Build a streaming development dataset of blocks grouped by night, with padding/masks and recorded sampling policy.</w:t>
      </w:r>
    </w:p>
    <w:p>
      <w:r>
        <w:rPr>
          <w:b/>
        </w:rPr>
        <w:t xml:space="preserve">Deliverable </w:t>
      </w:r>
      <w:r>
        <w:t>data/night_dataset.py</w:t>
      </w:r>
    </w:p>
    <w:p>
      <w:r>
        <w:rPr>
          <w:b/>
        </w:rPr>
        <w:t xml:space="preserve">Done when </w:t>
      </w:r>
      <w:r>
        <w:t>One target is returned per night; masks cover padded/missing blocks; measured batches fit the inspected hardware budget.</w:t>
      </w:r>
    </w:p>
    <w:p>
      <w:pPr>
        <w:pStyle w:val="Heading2"/>
      </w:pPr>
      <w:r>
        <w:t>T32 Implement the compact neural architecture</w:t>
      </w:r>
    </w:p>
    <w:p>
      <w:r>
        <w:t>120 min active  |  Neural architecture  |  Blocked by prerequisites</w:t>
        <w:br/>
        <w:t>Depends on T26, T31  |  External or elapsed wait: None</w:t>
      </w:r>
    </w:p>
    <w:p>
      <w:r>
        <w:rPr>
          <w:b/>
        </w:rPr>
        <w:t xml:space="preserve">Scope </w:t>
      </w:r>
      <w:r>
        <w:t>Create channel/group window encoders, masked mean aggregation, and a four-class head. Keep the first architecture small.</w:t>
      </w:r>
    </w:p>
    <w:p>
      <w:r>
        <w:rPr>
          <w:b/>
        </w:rPr>
        <w:t xml:space="preserve">Deliverable </w:t>
      </w:r>
      <w:r>
        <w:t>models/cnn_night.py</w:t>
      </w:r>
    </w:p>
    <w:p>
      <w:r>
        <w:rPr>
          <w:b/>
        </w:rPr>
        <w:t xml:space="preserve">Done when </w:t>
      </w:r>
      <w:r>
        <w:t>Shapes and gradients pass; adding masked padding does not change output; bundle round-trip works; no window gets an event label.</w:t>
      </w:r>
    </w:p>
    <w:p>
      <w:pPr>
        <w:pStyle w:val="Heading1"/>
        <w:pageBreakBefore/>
      </w:pPr>
      <w:r>
        <w:t>Tickets T33 through T36</w:t>
      </w:r>
    </w:p>
    <w:p>
      <w:pPr>
        <w:pStyle w:val="Heading2"/>
      </w:pPr>
      <w:r>
        <w:t>T33 Integrate neural training and paired smoke runs</w:t>
      </w:r>
    </w:p>
    <w:p>
      <w:r>
        <w:t>120 min active  |  Neural training  |  Blocked by prerequisites</w:t>
        <w:br/>
        <w:t>Depends on T27, T32  |  External or elapsed wait: GPU runtime may continue between sessions</w:t>
      </w:r>
    </w:p>
    <w:p>
      <w:r>
        <w:rPr>
          <w:b/>
        </w:rPr>
        <w:t xml:space="preserve">Scope </w:t>
      </w:r>
      <w:r>
        <w:t>Connect the neural adapter to the common harness; verify tiny development fitting, stopping policy, seeds, and inference memory use.</w:t>
      </w:r>
    </w:p>
    <w:p>
      <w:r>
        <w:rPr>
          <w:b/>
        </w:rPr>
        <w:t xml:space="preserve">Deliverable </w:t>
      </w:r>
      <w:r>
        <w:t>Neural adapter integration and smoke record</w:t>
      </w:r>
    </w:p>
    <w:p>
      <w:r>
        <w:rPr>
          <w:b/>
        </w:rPr>
        <w:t xml:space="preserve">Done when </w:t>
      </w:r>
      <w:r>
        <w:t>Full/Reduced mini runs complete, save, and reload; losses are finite; epoch selection never reads outer scoring or test labels.</w:t>
      </w:r>
    </w:p>
    <w:p>
      <w:pPr>
        <w:pStyle w:val="Heading2"/>
      </w:pPr>
      <w:r>
        <w:t>T34 Implement coordinator scheduling and resume</w:t>
      </w:r>
    </w:p>
    <w:p>
      <w:r>
        <w:t>120 min active  |  Orchestration  |  Blocked by prerequisites</w:t>
        <w:br/>
        <w:t>Depends on T03, T06, T26  |  External or elapsed wait: None</w:t>
      </w:r>
    </w:p>
    <w:p>
      <w:r>
        <w:rPr>
          <w:b/>
        </w:rPr>
        <w:t xml:space="preserve">Scope </w:t>
      </w:r>
      <w:r>
        <w:t>Schedule configured pipeline/input dependencies with mocked jobs first. Track pending/running/succeeded/failed states and exact artifact hashes.</w:t>
      </w:r>
    </w:p>
    <w:p>
      <w:r>
        <w:rPr>
          <w:b/>
        </w:rPr>
        <w:t xml:space="preserve">Deliverable </w:t>
      </w:r>
      <w:r>
        <w:t>coordinator.py</w:t>
      </w:r>
    </w:p>
    <w:p>
      <w:r>
        <w:rPr>
          <w:b/>
        </w:rPr>
        <w:t xml:space="preserve">Done when </w:t>
      </w:r>
      <w:r>
        <w:t>Failed jobs remain visible; resume rejects stale hashes; concurrent workers write distinct outputs; only one process owns the run ledger.</w:t>
      </w:r>
    </w:p>
    <w:p>
      <w:pPr>
        <w:pStyle w:val="Heading2"/>
      </w:pPr>
      <w:r>
        <w:t>T35 Build report generation from fixtures</w:t>
      </w:r>
    </w:p>
    <w:p>
      <w:r>
        <w:t>90 min active  |  Reporting  |  Blocked by prerequisites</w:t>
        <w:br/>
        <w:t>Depends on T24, T25  |  External or elapsed wait: None</w:t>
      </w:r>
    </w:p>
    <w:p>
      <w:r>
        <w:rPr>
          <w:b/>
        </w:rPr>
        <w:t xml:space="preserve">Scope </w:t>
      </w:r>
      <w:r>
        <w:t>Generate a Markdown report and figures from synthetic metrics, comparisons, cohort counts, and metadata.</w:t>
      </w:r>
    </w:p>
    <w:p>
      <w:r>
        <w:rPr>
          <w:b/>
        </w:rPr>
        <w:t xml:space="preserve">Deliverable </w:t>
      </w:r>
      <w:r>
        <w:t>generate_report.py</w:t>
      </w:r>
    </w:p>
    <w:p>
      <w:r>
        <w:rPr>
          <w:b/>
        </w:rPr>
        <w:t xml:space="preserve">Done when </w:t>
      </w:r>
      <w:r>
        <w:t>All required sections render; synthetic status is unmistakable; regeneration performs no training and no test-driven selection.</w:t>
      </w:r>
    </w:p>
    <w:p>
      <w:pPr>
        <w:pStyle w:val="Heading2"/>
      </w:pPr>
      <w:r>
        <w:t>T36 Run the first real paired integration milestone</w:t>
      </w:r>
    </w:p>
    <w:p>
      <w:r>
        <w:t>120 min active  |  Integration gate  |  Blocked by prerequisites</w:t>
        <w:br/>
        <w:t>Depends on T24, T28, T34  |  External or elapsed wait: None</w:t>
      </w:r>
    </w:p>
    <w:p>
      <w:r>
        <w:rPr>
          <w:b/>
        </w:rPr>
        <w:t xml:space="preserve">Scope </w:t>
      </w:r>
      <w:r>
        <w:t>Run a small development-only GBT pair through cache, training, persistence, predictions, and metric outputs. This milestone does not wait for neural training.</w:t>
      </w:r>
    </w:p>
    <w:p>
      <w:r>
        <w:rPr>
          <w:b/>
        </w:rPr>
        <w:t xml:space="preserve">Deliverable </w:t>
      </w:r>
      <w:r>
        <w:t>Integration evidence and defect list</w:t>
      </w:r>
    </w:p>
    <w:p>
      <w:r>
        <w:rPr>
          <w:b/>
        </w:rPr>
        <w:t xml:space="preserve">Done when </w:t>
      </w:r>
      <w:r>
        <w:t>Reloaded GBT predictions reproduce scores with matched IDs. Defects have bounded follow-up scope; no final test has been opened.</w:t>
      </w:r>
    </w:p>
    <w:p>
      <w:pPr>
        <w:pStyle w:val="Heading1"/>
        <w:pageBreakBefore/>
      </w:pPr>
      <w:r>
        <w:t>Tickets T37 through T40</w:t>
      </w:r>
    </w:p>
    <w:p>
      <w:pPr>
        <w:pStyle w:val="Heading2"/>
      </w:pPr>
      <w:r>
        <w:t>T37 Execute and review boosted-tree development CV</w:t>
      </w:r>
    </w:p>
    <w:p>
      <w:r>
        <w:t>90 min active  |  CPU experiment  |  Blocked by prerequisites</w:t>
        <w:br/>
        <w:t>Depends on T36  |  External or elapsed wait: Training elapsed time unknown</w:t>
      </w:r>
    </w:p>
    <w:p>
      <w:r>
        <w:rPr>
          <w:b/>
        </w:rPr>
        <w:t xml:space="preserve">Scope </w:t>
      </w:r>
      <w:r>
        <w:t>Run both input versions across the frozen development folds. Review runtime, outer-fold scores, failures, and stopping records.</w:t>
      </w:r>
    </w:p>
    <w:p>
      <w:r>
        <w:rPr>
          <w:b/>
        </w:rPr>
        <w:t xml:space="preserve">Deliverable </w:t>
      </w:r>
      <w:r>
        <w:t>GBT CV manifest and scores</w:t>
      </w:r>
    </w:p>
    <w:p>
      <w:r>
        <w:rPr>
          <w:b/>
        </w:rPr>
        <w:t xml:space="preserve">Done when </w:t>
      </w:r>
      <w:r>
        <w:t>All ten fold/input jobs succeed and are reviewed using development results only. Any unresolved job leaves this ticket Blocked.</w:t>
      </w:r>
    </w:p>
    <w:p>
      <w:pPr>
        <w:pStyle w:val="Heading2"/>
      </w:pPr>
      <w:r>
        <w:t>T38 Execute and review conventional baseline CV</w:t>
      </w:r>
    </w:p>
    <w:p>
      <w:r>
        <w:t>120 min active  |  CPU experiment  |  Blocked by prerequisites</w:t>
        <w:br/>
        <w:t>Depends on T29, T30, T36  |  External or elapsed wait: Training elapsed time unknown</w:t>
      </w:r>
    </w:p>
    <w:p>
      <w:r>
        <w:rPr>
          <w:b/>
        </w:rPr>
        <w:t xml:space="preserve">Scope </w:t>
      </w:r>
      <w:r>
        <w:t>Run LR and SVM Full/Reduced development folds under fixed settings; submit jobs through the coordinator and review outputs.</w:t>
      </w:r>
    </w:p>
    <w:p>
      <w:r>
        <w:rPr>
          <w:b/>
        </w:rPr>
        <w:t xml:space="preserve">Deliverable </w:t>
      </w:r>
      <w:r>
        <w:t>LR and SVM CV manifests</w:t>
      </w:r>
    </w:p>
    <w:p>
      <w:r>
        <w:rPr>
          <w:b/>
        </w:rPr>
        <w:t xml:space="preserve">Done when </w:t>
      </w:r>
      <w:r>
        <w:t>All twenty fold/input jobs succeed and are reviewed. If SVM exceeds budget, keep this ticket Blocked and split a continuation; do not change settings using test results.</w:t>
      </w:r>
    </w:p>
    <w:p>
      <w:pPr>
        <w:pStyle w:val="Heading2"/>
      </w:pPr>
      <w:r>
        <w:t>T39 Execute and review neural development CV</w:t>
      </w:r>
    </w:p>
    <w:p>
      <w:r>
        <w:t>120 min active  |  GPU experiment  |  Blocked by prerequisites</w:t>
        <w:br/>
        <w:t>Depends on T33, T36  |  External or elapsed wait: Likely multi-hour or longer queue</w:t>
      </w:r>
    </w:p>
    <w:p>
      <w:r>
        <w:rPr>
          <w:b/>
        </w:rPr>
        <w:t xml:space="preserve">Scope </w:t>
      </w:r>
      <w:r>
        <w:t>Run the neural pair over the fixed folds with saved inner-stopping policies, sampling rules, and seeds. Summarize duration and failure modes.</w:t>
      </w:r>
    </w:p>
    <w:p>
      <w:r>
        <w:rPr>
          <w:b/>
        </w:rPr>
        <w:t xml:space="preserve">Deliverable </w:t>
      </w:r>
      <w:r>
        <w:t>Neural CV manifest and scores</w:t>
      </w:r>
    </w:p>
    <w:p>
      <w:r>
        <w:rPr>
          <w:b/>
        </w:rPr>
        <w:t xml:space="preserve">Done when </w:t>
      </w:r>
      <w:r>
        <w:t>All ten fold/input jobs succeed and are reviewed; selected epoch policy uses development only. Unresolved resource failures leave this ticket Blocked.</w:t>
      </w:r>
    </w:p>
    <w:p>
      <w:pPr>
        <w:pStyle w:val="Heading2"/>
      </w:pPr>
      <w:r>
        <w:t>T40 Freeze the final experiment release</w:t>
      </w:r>
    </w:p>
    <w:p>
      <w:r>
        <w:t>90 min active  |  Release gate  |  Blocked by prerequisites</w:t>
        <w:br/>
        <w:t>Depends on T25, T35, T37, T38, T39  |  External or elapsed wait: None</w:t>
      </w:r>
    </w:p>
    <w:p>
      <w:r>
        <w:rPr>
          <w:b/>
        </w:rPr>
        <w:t xml:space="preserve">Scope </w:t>
      </w:r>
      <w:r>
        <w:t>Freeze all model settings, final rounds/epochs, seed policy, preprocessing, cohort/split hashes, metrics, bootstrap settings, and test inference policy.</w:t>
      </w:r>
    </w:p>
    <w:p>
      <w:r>
        <w:rPr>
          <w:b/>
        </w:rPr>
        <w:t xml:space="preserve">Deliverable </w:t>
      </w:r>
      <w:r>
        <w:t>release_manifest.json and freeze review</w:t>
      </w:r>
    </w:p>
    <w:p>
      <w:r>
        <w:rPr>
          <w:b/>
        </w:rPr>
        <w:t xml:space="preserve">Done when </w:t>
      </w:r>
      <w:r>
        <w:t>Every configured pair has reviewed CV evidence; no unresolved label or leakage issue remains; baseline versus optional tuned scope is explicit.</w:t>
      </w:r>
    </w:p>
    <w:p>
      <w:pPr>
        <w:pStyle w:val="Heading1"/>
        <w:pageBreakBefore/>
      </w:pPr>
      <w:r>
        <w:t>Tickets T41 through T43</w:t>
      </w:r>
    </w:p>
    <w:p>
      <w:pPr>
        <w:pStyle w:val="Heading2"/>
      </w:pPr>
      <w:r>
        <w:t>T41 Refit the six conventional final bundles</w:t>
      </w:r>
    </w:p>
    <w:p>
      <w:r>
        <w:t>90 min active  |  CPU final fit  |  Blocked by prerequisites</w:t>
        <w:br/>
        <w:t>Depends on T40  |  External or elapsed wait: Training elapsed time unknown</w:t>
      </w:r>
    </w:p>
    <w:p>
      <w:r>
        <w:rPr>
          <w:b/>
        </w:rPr>
        <w:t xml:space="preserve">Scope </w:t>
      </w:r>
      <w:r>
        <w:t>Fit LR, GBT, and SVM Full/Reduced models on the complete development pool using frozen settings and preprocessing fits.</w:t>
      </w:r>
    </w:p>
    <w:p>
      <w:r>
        <w:rPr>
          <w:b/>
        </w:rPr>
        <w:t xml:space="preserve">Deliverable </w:t>
      </w:r>
      <w:r>
        <w:t>Six final checkpoint bundles</w:t>
      </w:r>
    </w:p>
    <w:p>
      <w:r>
        <w:rPr>
          <w:b/>
        </w:rPr>
        <w:t xml:space="preserve">Done when </w:t>
      </w:r>
      <w:r>
        <w:t>Each bundle identifies the release and development IDs and passes reload checks. No test-driven stopping or selection occurs.</w:t>
      </w:r>
    </w:p>
    <w:p>
      <w:pPr>
        <w:pStyle w:val="Heading2"/>
      </w:pPr>
      <w:r>
        <w:t>T42 Refit the two neural final bundles</w:t>
      </w:r>
    </w:p>
    <w:p>
      <w:r>
        <w:t>90 min active  |  GPU final fit  |  Blocked by prerequisites</w:t>
        <w:br/>
        <w:t>Depends on T40  |  External or elapsed wait: Training elapsed time unknown</w:t>
      </w:r>
    </w:p>
    <w:p>
      <w:r>
        <w:rPr>
          <w:b/>
        </w:rPr>
        <w:t xml:space="preserve">Scope </w:t>
      </w:r>
      <w:r>
        <w:t>Refit Full and Reduced on complete development data for the fixed duration; preserve the frozen night-sampling and mask policies.</w:t>
      </w:r>
    </w:p>
    <w:p>
      <w:r>
        <w:rPr>
          <w:b/>
        </w:rPr>
        <w:t xml:space="preserve">Deliverable </w:t>
      </w:r>
      <w:r>
        <w:t>Two final neural bundles</w:t>
      </w:r>
    </w:p>
    <w:p>
      <w:r>
        <w:rPr>
          <w:b/>
        </w:rPr>
        <w:t xml:space="preserve">Done when </w:t>
      </w:r>
      <w:r>
        <w:t>Both bundles reload and identify architecture, epochs, seed, and provenance. Test data is unused during fitting.</w:t>
      </w:r>
    </w:p>
    <w:p>
      <w:pPr>
        <w:pStyle w:val="Heading2"/>
      </w:pPr>
      <w:r>
        <w:t>T43 Generate final held-out predictions and scores</w:t>
      </w:r>
    </w:p>
    <w:p>
      <w:r>
        <w:t>120 min active  |  Final evaluation  |  Blocked by prerequisites</w:t>
        <w:br/>
        <w:t>Depends on T24, T41, T42  |  External or elapsed wait: Inference elapsed time depends on cohort</w:t>
      </w:r>
    </w:p>
    <w:p>
      <w:r>
        <w:rPr>
          <w:b/>
        </w:rPr>
        <w:t xml:space="preserve">Scope </w:t>
      </w:r>
      <w:r>
        <w:t>Apply frozen preprocessing and features to held-out recordings, then run all eight bundles. Save predictions once; validate coverage before final scoring.</w:t>
      </w:r>
    </w:p>
    <w:p>
      <w:r>
        <w:rPr>
          <w:b/>
        </w:rPr>
        <w:t xml:space="preserve">Deliverable </w:t>
      </w:r>
      <w:r>
        <w:t>Final predictions and metrics files</w:t>
      </w:r>
    </w:p>
    <w:p>
      <w:r>
        <w:rPr>
          <w:b/>
        </w:rPr>
        <w:t xml:space="preserve">Done when </w:t>
      </w:r>
      <w:r>
        <w:t>All pairs match recording IDs and labels; all eight outcomes are included. Pipeline failure requires a documented repair, not selective exclusion.</w:t>
      </w:r>
    </w:p>
    <w:p>
      <w:pPr>
        <w:pStyle w:val="Heading1"/>
        <w:pageBreakBefore/>
      </w:pPr>
      <w:r>
        <w:t>Tickets T44 through T45</w:t>
      </w:r>
    </w:p>
    <w:p>
      <w:pPr>
        <w:pStyle w:val="Heading2"/>
      </w:pPr>
      <w:r>
        <w:t>T44 Generate the final comparison report</w:t>
      </w:r>
    </w:p>
    <w:p>
      <w:r>
        <w:t>120 min active  |  Final reporting  |  Blocked by prerequisites</w:t>
        <w:br/>
        <w:t>Depends on T25, T35, T43  |  External or elapsed wait: Bootstrap runtime may extend beyond session</w:t>
      </w:r>
    </w:p>
    <w:p>
      <w:r>
        <w:rPr>
          <w:b/>
        </w:rPr>
        <w:t xml:space="preserve">Scope </w:t>
      </w:r>
      <w:r>
        <w:t>Compute matched bootstrap gaps, confusion matrices, and all agreed summaries. Explain absolute performance, modality limitations, and conditional uncertainty.</w:t>
      </w:r>
    </w:p>
    <w:p>
      <w:r>
        <w:rPr>
          <w:b/>
        </w:rPr>
        <w:t xml:space="preserve">Deliverable </w:t>
      </w:r>
      <w:r>
        <w:t>comparisons.csv and report.md</w:t>
      </w:r>
    </w:p>
    <w:p>
      <w:r>
        <w:rPr>
          <w:b/>
        </w:rPr>
        <w:t xml:space="preserve">Done when </w:t>
      </w:r>
      <w:r>
        <w:t>Numbers reconcile with predictions; no equivalence claim or invented AHI is present; any failed or incomplete run is prominent.</w:t>
      </w:r>
    </w:p>
    <w:p>
      <w:pPr>
        <w:pStyle w:val="Heading2"/>
      </w:pPr>
      <w:r>
        <w:t>T45 Package reproducibility and acceptance evidence</w:t>
      </w:r>
    </w:p>
    <w:p>
      <w:r>
        <w:t>90 min active  |  Handoff  |  Blocked by prerequisites</w:t>
        <w:br/>
        <w:t>Depends on T34, T44  |  External or elapsed wait: None</w:t>
      </w:r>
    </w:p>
    <w:p>
      <w:r>
        <w:rPr>
          <w:b/>
        </w:rPr>
        <w:t xml:space="preserve">Scope </w:t>
      </w:r>
      <w:r>
        <w:t>Check release completeness against spec acceptance criteria; document commands, dependencies, provenance, limitations, and restart procedure.</w:t>
      </w:r>
    </w:p>
    <w:p>
      <w:r>
        <w:rPr>
          <w:b/>
        </w:rPr>
        <w:t xml:space="preserve">Deliverable </w:t>
      </w:r>
      <w:r>
        <w:t>README runbook and acceptance checklist</w:t>
      </w:r>
    </w:p>
    <w:p>
      <w:r>
        <w:rPr>
          <w:b/>
        </w:rPr>
        <w:t xml:space="preserve">Done when </w:t>
      </w:r>
      <w:r>
        <w:t>A clean reload/report regeneration reproduces results; hashes link eight bundles to one release. No extra model search is launched after sufficient verification.</w:t>
      </w:r>
    </w:p>
    <w:p>
      <w:pPr>
        <w:pStyle w:val="Heading2"/>
      </w:pPr>
      <w:r>
        <w:t>Optional work after the core baseline</w:t>
      </w:r>
    </w:p>
    <w:p>
      <w:r>
        <w:t>Hyperparameter tuning is a separate experiment: first specify equal Full/Reduced budgets, then create bounded execution tickets per family. Extra seeds require execution and review tickets before the relevant final freeze. Learned attention pooling, Mamba, event detection, multiple nights, sleep filtering, and wristband/automation work are not prerequisites for T45.</w:t>
      </w:r>
    </w:p>
    <w:p>
      <w:pPr>
        <w:pStyle w:val="Heading2"/>
      </w:pPr>
      <w:r>
        <w:t>Traceability to the merged specification</w:t>
      </w:r>
    </w:p>
    <w:p>
      <w:r>
        <w:t>Sections 3–5: T01, T04–T18. Section 6: T13–T23 and T31. Sections 7–8: T19, T27–T33, T37–T42. Section 9: T24–T25, T43–T44. Sections 10–11: T03, T07, T26, T34–T35, T45. Section 12: external gates E01–E05 and protocol gates T12/T18/T36/T40.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Sleep apnea implementation tickets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